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C15B0F" w:rsidRDefault="00EB36FA" w:rsidP="00C15B0F">
      <w:pPr>
        <w:spacing w:after="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p>
    <w:p w:rsidR="00AE5082" w:rsidRPr="004F79C0" w:rsidRDefault="00C15B0F" w:rsidP="00C15B0F">
      <w:pPr>
        <w:jc w:val="center"/>
        <w:rPr>
          <w:rFonts w:ascii="Arial" w:hAnsi="Arial" w:cs="Arial"/>
          <w:b/>
          <w:sz w:val="24"/>
          <w:szCs w:val="24"/>
          <w:lang w:val="az-Latn-AZ" w:eastAsia="ru-RU"/>
        </w:rPr>
      </w:pPr>
      <w:r w:rsidRPr="00C15B0F">
        <w:rPr>
          <w:rFonts w:ascii="Arial" w:hAnsi="Arial" w:cs="Arial"/>
          <w:b/>
          <w:sz w:val="24"/>
          <w:szCs w:val="24"/>
          <w:lang w:val="az-Latn-AZ" w:eastAsia="ru-RU"/>
        </w:rPr>
        <w:t xml:space="preserve">Zığ GTTZ  və Bibiheybət GTZ üçün sahil elektrik şitlərinin </w:t>
      </w:r>
      <w:bookmarkStart w:id="0" w:name="_GoBack"/>
      <w:bookmarkEnd w:id="0"/>
      <w:r w:rsidR="00BA2B71" w:rsidRPr="00BA2B71">
        <w:rPr>
          <w:rFonts w:ascii="Arial" w:hAnsi="Arial" w:cs="Arial"/>
          <w:b/>
          <w:sz w:val="24"/>
          <w:szCs w:val="24"/>
          <w:lang w:val="az-Latn-AZ" w:eastAsia="ru-RU"/>
        </w:rPr>
        <w:t xml:space="preserve">satınalınması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B0DF2">
        <w:rPr>
          <w:rFonts w:ascii="Arial" w:hAnsi="Arial" w:cs="Arial"/>
          <w:b/>
          <w:sz w:val="24"/>
          <w:szCs w:val="24"/>
          <w:lang w:val="az-Latn-AZ" w:eastAsia="ru-RU"/>
        </w:rPr>
        <w:t>AM</w:t>
      </w:r>
      <w:r w:rsidR="00C15B0F">
        <w:rPr>
          <w:rFonts w:ascii="Arial" w:hAnsi="Arial" w:cs="Arial"/>
          <w:b/>
          <w:sz w:val="24"/>
          <w:szCs w:val="24"/>
          <w:lang w:val="az-Latn-AZ" w:eastAsia="ru-RU"/>
        </w:rPr>
        <w:t>128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63D3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52FC5">
              <w:rPr>
                <w:rFonts w:ascii="Arial" w:hAnsi="Arial" w:cs="Arial"/>
                <w:b/>
                <w:sz w:val="20"/>
                <w:szCs w:val="20"/>
                <w:lang w:val="az-Latn-AZ" w:eastAsia="ru-RU"/>
              </w:rPr>
              <w:t>15 yanvar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552FC5">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63D3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63D3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63D3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52FC5">
              <w:rPr>
                <w:rFonts w:ascii="Arial" w:hAnsi="Arial" w:cs="Arial"/>
                <w:b/>
                <w:sz w:val="20"/>
                <w:szCs w:val="20"/>
                <w:lang w:val="az-Latn-AZ" w:eastAsia="ru-RU"/>
              </w:rPr>
              <w:t>25</w:t>
            </w:r>
            <w:r w:rsidR="00C15B0F">
              <w:rPr>
                <w:rFonts w:ascii="Arial" w:hAnsi="Arial" w:cs="Arial"/>
                <w:b/>
                <w:sz w:val="20"/>
                <w:szCs w:val="20"/>
                <w:lang w:val="az-Latn-AZ" w:eastAsia="ru-RU"/>
              </w:rPr>
              <w:t xml:space="preserve"> 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C15B0F">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63D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C15B0F">
            <w:pPr>
              <w:spacing w:after="0"/>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00C15B0F" w:rsidRPr="00C15B0F">
              <w:rPr>
                <w:lang w:val="en-US"/>
              </w:rPr>
              <w:t xml:space="preserve"> </w:t>
            </w:r>
            <w:hyperlink r:id="rId6" w:history="1">
              <w:r w:rsidR="00C15B0F" w:rsidRPr="0097423E">
                <w:rPr>
                  <w:rStyle w:val="a3"/>
                  <w:rFonts w:ascii="Arial" w:eastAsia="@Arial Unicode MS" w:hAnsi="Arial" w:cs="Arial"/>
                  <w:szCs w:val="24"/>
                  <w:lang w:val="az-Latn-AZ"/>
                </w:rPr>
                <w:t>emil.hasanov@asco.az</w:t>
              </w:r>
            </w:hyperlink>
            <w:r w:rsidR="00C15B0F">
              <w:rPr>
                <w:rStyle w:val="a3"/>
                <w:rFonts w:ascii="Arial" w:eastAsia="@Arial Unicode MS" w:hAnsi="Arial" w:cs="Arial"/>
                <w:szCs w:val="24"/>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BA2B71" w:rsidRDefault="00BA2B71" w:rsidP="00067611">
            <w:pPr>
              <w:tabs>
                <w:tab w:val="left" w:pos="261"/>
              </w:tabs>
              <w:spacing w:after="0" w:line="240" w:lineRule="auto"/>
              <w:jc w:val="both"/>
              <w:rPr>
                <w:rFonts w:ascii="Arial" w:hAnsi="Arial" w:cs="Arial"/>
                <w:sz w:val="20"/>
                <w:szCs w:val="20"/>
                <w:lang w:val="az-Latn-AZ" w:eastAsia="ru-RU"/>
              </w:rPr>
            </w:pPr>
            <w:r>
              <w:rPr>
                <w:rFonts w:ascii="Arial" w:hAnsi="Arial" w:cs="Arial"/>
                <w:b/>
                <w:sz w:val="20"/>
                <w:szCs w:val="20"/>
                <w:lang w:val="az-Latn-AZ"/>
              </w:rPr>
              <w:t>Həsənov Emil</w:t>
            </w:r>
            <w:r w:rsidRPr="00443961">
              <w:rPr>
                <w:rFonts w:ascii="Arial" w:hAnsi="Arial" w:cs="Arial"/>
                <w:sz w:val="20"/>
                <w:szCs w:val="20"/>
                <w:lang w:val="az-Latn-AZ" w:eastAsia="ru-RU"/>
              </w:rPr>
              <w:t xml:space="preserve"> </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w:t>
            </w:r>
            <w:r w:rsidR="00BA2B71" w:rsidRPr="003A3A62">
              <w:rPr>
                <w:rFonts w:ascii="Arial" w:eastAsia="@Arial Unicode MS" w:hAnsi="Arial" w:cs="Arial"/>
                <w:color w:val="292929"/>
                <w:szCs w:val="24"/>
                <w:highlight w:val="yellow"/>
                <w:lang w:val="az-Latn-AZ"/>
              </w:rPr>
              <w:t>+994 50 4220011</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history="1">
              <w:r w:rsidR="005025D7" w:rsidRPr="0097423E">
                <w:rPr>
                  <w:rStyle w:val="a3"/>
                  <w:rFonts w:ascii="Arial" w:eastAsia="@Arial Unicode MS" w:hAnsi="Arial" w:cs="Arial"/>
                  <w:szCs w:val="24"/>
                  <w:lang w:val="az-Latn-AZ"/>
                </w:rPr>
                <w:t>emil.hasanov@asco.az</w:t>
              </w:r>
            </w:hyperlink>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63D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52FC5">
              <w:rPr>
                <w:rFonts w:ascii="Arial" w:hAnsi="Arial" w:cs="Arial"/>
                <w:b/>
                <w:sz w:val="20"/>
                <w:szCs w:val="20"/>
                <w:lang w:val="az-Latn-AZ" w:eastAsia="ru-RU"/>
              </w:rPr>
              <w:t>26</w:t>
            </w:r>
            <w:r w:rsidR="00C15B0F">
              <w:rPr>
                <w:rFonts w:ascii="Arial" w:hAnsi="Arial" w:cs="Arial"/>
                <w:b/>
                <w:sz w:val="20"/>
                <w:szCs w:val="20"/>
                <w:lang w:val="az-Latn-AZ" w:eastAsia="ru-RU"/>
              </w:rPr>
              <w:t xml:space="preserve"> yanvar</w:t>
            </w:r>
            <w:r w:rsidR="00561A6C">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C15B0F">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63D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C15B0F" w:rsidRDefault="00C15B0F" w:rsidP="00993E0B">
      <w:pPr>
        <w:rPr>
          <w:rFonts w:ascii="Arial" w:hAnsi="Arial" w:cs="Arial"/>
          <w:sz w:val="24"/>
          <w:szCs w:val="24"/>
          <w:lang w:val="az-Latn-AZ" w:eastAsia="ru-RU"/>
        </w:rPr>
      </w:pPr>
    </w:p>
    <w:p w:rsidR="00C15B0F" w:rsidRDefault="00C15B0F" w:rsidP="00993E0B">
      <w:pPr>
        <w:rPr>
          <w:rFonts w:ascii="Arial" w:hAnsi="Arial" w:cs="Arial"/>
          <w:sz w:val="24"/>
          <w:szCs w:val="24"/>
          <w:lang w:val="az-Latn-AZ" w:eastAsia="ru-RU"/>
        </w:rPr>
      </w:pPr>
    </w:p>
    <w:p w:rsidR="00C15B0F" w:rsidRPr="005025D7" w:rsidRDefault="00C15B0F" w:rsidP="00993E0B">
      <w:pPr>
        <w:rPr>
          <w:rFonts w:ascii="Arial" w:hAnsi="Arial" w:cs="Arial"/>
          <w:sz w:val="14"/>
          <w:szCs w:val="14"/>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pPr w:leftFromText="180" w:rightFromText="180" w:vertAnchor="text" w:tblpY="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738"/>
        <w:gridCol w:w="661"/>
        <w:gridCol w:w="739"/>
      </w:tblGrid>
      <w:tr w:rsidR="00C15B0F" w:rsidRPr="00680C4B" w:rsidTr="00C15B0F">
        <w:trPr>
          <w:trHeight w:val="15"/>
        </w:trPr>
        <w:tc>
          <w:tcPr>
            <w:tcW w:w="431" w:type="dxa"/>
            <w:shd w:val="clear" w:color="auto" w:fill="auto"/>
            <w:noWrap/>
            <w:hideMark/>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w:t>
            </w:r>
          </w:p>
        </w:tc>
        <w:tc>
          <w:tcPr>
            <w:tcW w:w="7738" w:type="dxa"/>
            <w:shd w:val="clear" w:color="auto" w:fill="auto"/>
            <w:noWrap/>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Mal-materialların, avadanlıqların  adı (azərbaycan və ingilis dilində yazılmalı)  </w:t>
            </w:r>
          </w:p>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Kodu,tipi, markası, parametrləri,cizgi №-ı və digər məlumatlar (dəqiq və tam olaraq yazılmalı)</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Sayı</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Ölçü vahidi</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1</w:t>
            </w:r>
          </w:p>
        </w:tc>
        <w:tc>
          <w:tcPr>
            <w:tcW w:w="7738" w:type="dxa"/>
            <w:shd w:val="clear" w:color="auto" w:fill="auto"/>
            <w:noWrap/>
          </w:tcPr>
          <w:p w:rsidR="00C15B0F" w:rsidRPr="00680C4B" w:rsidRDefault="00C15B0F" w:rsidP="00680C4B">
            <w:pPr>
              <w:spacing w:after="0"/>
              <w:rPr>
                <w:rFonts w:ascii="Arial" w:hAnsi="Arial" w:cs="Arial"/>
                <w:b/>
                <w:bCs/>
                <w:color w:val="000000"/>
                <w:sz w:val="20"/>
                <w:szCs w:val="20"/>
                <w:lang w:val="en-US"/>
              </w:rPr>
            </w:pPr>
            <w:r w:rsidRPr="00680C4B">
              <w:rPr>
                <w:rFonts w:ascii="Arial" w:hAnsi="Arial" w:cs="Arial"/>
                <w:color w:val="000000"/>
                <w:sz w:val="20"/>
                <w:szCs w:val="20"/>
                <w:lang w:val="en-US"/>
              </w:rPr>
              <w:t>Sahil elektrik şit dəsti (verilmiş cizgi əsasında yığmalı,ölçüləri:1500x800x1580mm, 2,5mm qalınlıqlı metaldan)</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Dəst</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160A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63A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Açar (bir qütblü)</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Çıraq (bir lampa)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Klemnik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5</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Rozetka Bemiş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Mis şin 45x5mm (izole edilmiş)</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6</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metr</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Mis naqil 1x70mm²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metr</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Kabel ucluğu 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60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Ayırıcı Ketençi 380V,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Ayırıcı Ketençi 380V,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b/>
                <w:bCs/>
                <w:color w:val="000000"/>
                <w:sz w:val="20"/>
                <w:szCs w:val="20"/>
                <w:lang w:val="en-US"/>
              </w:rPr>
              <w:t>Bibiheybət GTZ</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2</w:t>
            </w: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Sahil elektrik şit dəsti (verilmiş cizgi əsasında yığmalı,ölçüləri:1500x800x1580mm, 2,5mm qalınlıqlı metaldan)</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dəst</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2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160A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2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63A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Avtomatik açar  Schneider 380V ,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Açar (bir qütblü)</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Çıraq (bir lampa)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Klemnik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5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Rozetka Bemiş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4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Mis şin 45x5mm (izole edilmiş)</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6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metr</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Mis naqil 1x70mm²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10 </w:t>
            </w:r>
          </w:p>
        </w:tc>
        <w:tc>
          <w:tcPr>
            <w:tcW w:w="739" w:type="dxa"/>
            <w:shd w:val="clear" w:color="auto" w:fill="auto"/>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metr</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Kabel ucluğu 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60 </w:t>
            </w:r>
          </w:p>
        </w:tc>
        <w:tc>
          <w:tcPr>
            <w:tcW w:w="739" w:type="dxa"/>
            <w:shd w:val="clear" w:color="auto" w:fill="auto"/>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Ayırıcı Ketençi 380V,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Ayırıcı Ketençi 380V,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4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ədəd</w:t>
            </w:r>
          </w:p>
        </w:tc>
      </w:tr>
    </w:tbl>
    <w:p w:rsidR="00C15B0F" w:rsidRPr="00E0392F" w:rsidRDefault="00C15B0F" w:rsidP="00680C4B">
      <w:pPr>
        <w:jc w:val="center"/>
        <w:rPr>
          <w:rFonts w:ascii="Arial" w:hAnsi="Arial"/>
          <w:sz w:val="24"/>
          <w:lang w:val="az-Latn-AZ"/>
        </w:rPr>
      </w:pPr>
      <w:r w:rsidRPr="00680C4B">
        <w:rPr>
          <w:rFonts w:ascii="Arial" w:hAnsi="Arial"/>
          <w:sz w:val="24"/>
          <w:highlight w:val="yellow"/>
          <w:lang w:val="az-Latn-AZ"/>
        </w:rPr>
        <w:t>“Azərbaycan Xəzər Dəniz Gəmiçiliyi” Qapalı Səhmdar Cəmiyyətinin  yanalma körpülərində gəmi təmiri işlərinin həyata keçirilməsi üçün  nəzərdə tutulan sahil elektrik şitlərinin hazırlanmasına olan  texniki tələblər:</w:t>
      </w:r>
    </w:p>
    <w:p w:rsidR="00C15B0F" w:rsidRDefault="00C15B0F" w:rsidP="00C15B0F">
      <w:pPr>
        <w:pStyle w:val="a4"/>
        <w:numPr>
          <w:ilvl w:val="0"/>
          <w:numId w:val="10"/>
        </w:numPr>
        <w:spacing w:after="160" w:line="256" w:lineRule="auto"/>
        <w:rPr>
          <w:lang w:val="az-Latn-AZ"/>
        </w:rPr>
      </w:pPr>
      <w:r>
        <w:rPr>
          <w:lang w:val="az-Latn-AZ"/>
        </w:rPr>
        <w:t>İşlərin yerinə yetirilməsi üçün müəssisənin istehsalat sahəsi, texniki imkanları, işçi personalları, təcrübəsi və təcrübəni əks etdirən sənədlər təqdim edilməlidir.</w:t>
      </w:r>
    </w:p>
    <w:p w:rsidR="00C15B0F" w:rsidRDefault="00C15B0F" w:rsidP="00C15B0F">
      <w:pPr>
        <w:pStyle w:val="a4"/>
        <w:numPr>
          <w:ilvl w:val="0"/>
          <w:numId w:val="10"/>
        </w:numPr>
        <w:spacing w:after="160" w:line="254" w:lineRule="auto"/>
        <w:jc w:val="both"/>
        <w:rPr>
          <w:lang w:val="az-Latn-AZ"/>
        </w:rPr>
      </w:pPr>
      <w:r>
        <w:rPr>
          <w:lang w:val="az-Latn-AZ"/>
        </w:rPr>
        <w:t>İstifadə edilən bütün materiallar İEC və Azərbaycan Respublikasının standartlarına uyğun olmalıdır.</w:t>
      </w:r>
    </w:p>
    <w:p w:rsidR="00C15B0F" w:rsidRDefault="00C15B0F" w:rsidP="00C15B0F">
      <w:pPr>
        <w:pStyle w:val="a4"/>
        <w:numPr>
          <w:ilvl w:val="0"/>
          <w:numId w:val="10"/>
        </w:numPr>
        <w:spacing w:after="160" w:line="254" w:lineRule="auto"/>
        <w:jc w:val="both"/>
        <w:rPr>
          <w:lang w:val="az-Latn-AZ"/>
        </w:rPr>
      </w:pPr>
      <w:r>
        <w:rPr>
          <w:lang w:val="az-Latn-AZ"/>
        </w:rPr>
        <w:t>Sahil elektrik şitlərinə istismar təlimatı, istismar zəmanəti  və işlərin təhvili müddəti göstərilməlidir.</w:t>
      </w:r>
    </w:p>
    <w:p w:rsidR="00C15B0F" w:rsidRDefault="00C15B0F" w:rsidP="00C15B0F">
      <w:pPr>
        <w:pStyle w:val="a4"/>
        <w:numPr>
          <w:ilvl w:val="0"/>
          <w:numId w:val="10"/>
        </w:numPr>
        <w:spacing w:after="0" w:line="240" w:lineRule="auto"/>
        <w:jc w:val="both"/>
        <w:rPr>
          <w:szCs w:val="24"/>
          <w:lang w:val="az-Latn-AZ"/>
        </w:rPr>
      </w:pPr>
      <w:r>
        <w:rPr>
          <w:szCs w:val="24"/>
          <w:lang w:val="az-Latn-AZ"/>
        </w:rPr>
        <w:t>Şitin daxilində işıqlanma çırağı quraşdırılmalıdır.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ön tərəfi iki taylı qapılar olmaqla,qapılara şit qıfılı qoyulmalıdır.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lastRenderedPageBreak/>
        <w:t>Şitin arxa tərəfi sökülmə imkanlı olmalıdır(bolt ilə bərkidilmə).</w:t>
      </w:r>
    </w:p>
    <w:p w:rsidR="00C15B0F" w:rsidRDefault="00C15B0F" w:rsidP="00C15B0F">
      <w:pPr>
        <w:pStyle w:val="a4"/>
        <w:numPr>
          <w:ilvl w:val="0"/>
          <w:numId w:val="10"/>
        </w:numPr>
        <w:spacing w:after="0" w:line="240" w:lineRule="auto"/>
        <w:jc w:val="both"/>
        <w:rPr>
          <w:szCs w:val="24"/>
          <w:lang w:val="az-Latn-AZ"/>
        </w:rPr>
      </w:pPr>
      <w:r>
        <w:rPr>
          <w:szCs w:val="24"/>
          <w:lang w:val="az-Latn-AZ"/>
        </w:rPr>
        <w:t>Şitin ayaq hissəsi 65x65 mm-lik metal künclükdən yığılmalıdır.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gövdəsi 2,5 mm-lik qalınlıqlı metal təbəqədən yığılmalıdır.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içi ön tərəfdən təhlükəsizlik paneli ilə təmin olunmalıdır.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gövdəsi təmizlənməli, antipas astar və üz boya ilə rənglənməlidir.</w:t>
      </w:r>
    </w:p>
    <w:p w:rsidR="00C15B0F" w:rsidRDefault="00C15B0F" w:rsidP="00C15B0F">
      <w:pPr>
        <w:pStyle w:val="a4"/>
        <w:numPr>
          <w:ilvl w:val="0"/>
          <w:numId w:val="10"/>
        </w:numPr>
        <w:spacing w:after="0" w:line="240" w:lineRule="auto"/>
        <w:jc w:val="both"/>
        <w:rPr>
          <w:szCs w:val="24"/>
          <w:lang w:val="az-Latn-AZ"/>
        </w:rPr>
      </w:pPr>
      <w:r>
        <w:rPr>
          <w:szCs w:val="24"/>
          <w:lang w:val="az-Latn-AZ"/>
        </w:rPr>
        <w:t>İstifadə edilən mühafizə avtomatları Schneider markalı olmalıdır.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İstifadə edilən izolə edilmiş şin, naqil və ucluqlar mis materialından olmalıdır.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Subpodratçı cəlb etməklə iştirak etmək qəbul edilmir.</w:t>
      </w:r>
    </w:p>
    <w:p w:rsidR="00C15B0F" w:rsidRDefault="00C15B0F" w:rsidP="00C15B0F">
      <w:pPr>
        <w:pStyle w:val="a4"/>
        <w:numPr>
          <w:ilvl w:val="0"/>
          <w:numId w:val="10"/>
        </w:numPr>
        <w:spacing w:after="160" w:line="252" w:lineRule="auto"/>
        <w:rPr>
          <w:lang w:val="az-Latn-AZ"/>
        </w:rPr>
      </w:pPr>
      <w:r>
        <w:rPr>
          <w:lang w:val="az-Latn-AZ"/>
        </w:rPr>
        <w:t>Sahil elektrik şitlərinin ASCO-nun müəssisələrinə çatdırılması icraçı müəssisənin nəqliyyat vasitəsilə həyata keçirilməklə nəzərdə tutulmalıdır.</w:t>
      </w:r>
    </w:p>
    <w:p w:rsidR="00EB36FA" w:rsidRPr="00C15B0F"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C15B0F" w:rsidRPr="00680C4B" w:rsidRDefault="00923D30" w:rsidP="00C15B0F">
      <w:pPr>
        <w:jc w:val="center"/>
        <w:rPr>
          <w:rFonts w:ascii="Arial" w:hAnsi="Arial" w:cs="Arial"/>
          <w:b/>
          <w:sz w:val="20"/>
          <w:szCs w:val="20"/>
          <w:lang w:val="az-Latn-AZ"/>
        </w:rPr>
      </w:pPr>
      <w:r w:rsidRPr="00C243D3">
        <w:rPr>
          <w:rFonts w:ascii="Arial" w:hAnsi="Arial" w:cs="Arial"/>
          <w:b/>
          <w:sz w:val="20"/>
          <w:szCs w:val="20"/>
          <w:lang w:val="az-Latn-AZ"/>
        </w:rPr>
        <w:t xml:space="preserve">   </w:t>
      </w:r>
      <w:r w:rsidR="00680C4B">
        <w:rPr>
          <w:rFonts w:ascii="Arial" w:hAnsi="Arial" w:cs="Arial"/>
          <w:b/>
          <w:sz w:val="20"/>
          <w:szCs w:val="20"/>
          <w:lang w:val="az-Latn-AZ"/>
        </w:rPr>
        <w:t>Rəsulov Nazim</w:t>
      </w:r>
      <w:r w:rsidR="00C243D3">
        <w:rPr>
          <w:rFonts w:ascii="Arial" w:hAnsi="Arial" w:cs="Arial"/>
          <w:b/>
          <w:sz w:val="20"/>
          <w:szCs w:val="20"/>
          <w:lang w:val="az-Latn-AZ"/>
        </w:rPr>
        <w:t>,</w:t>
      </w:r>
      <w:r w:rsidR="001A678A" w:rsidRPr="00C243D3">
        <w:rPr>
          <w:rFonts w:ascii="Arial" w:hAnsi="Arial" w:cs="Arial"/>
          <w:b/>
          <w:sz w:val="20"/>
          <w:szCs w:val="20"/>
          <w:lang w:val="az-Latn-AZ"/>
        </w:rPr>
        <w:t xml:space="preserve"> </w:t>
      </w:r>
      <w:r w:rsidR="00C15B0F" w:rsidRPr="00680C4B">
        <w:rPr>
          <w:rFonts w:ascii="Arial" w:hAnsi="Arial" w:cs="Arial"/>
          <w:b/>
          <w:sz w:val="20"/>
          <w:szCs w:val="20"/>
          <w:lang w:val="az-Latn-AZ"/>
        </w:rPr>
        <w:t>Mexanika və energetika üzrə baş mütəxəssis</w:t>
      </w:r>
    </w:p>
    <w:p w:rsidR="00BA2B71" w:rsidRDefault="001A678A" w:rsidP="00C15B0F">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00BA2B71" w:rsidRPr="003A3A62">
        <w:rPr>
          <w:rFonts w:ascii="Arial" w:eastAsia="@Arial Unicode MS" w:hAnsi="Arial" w:cs="Arial"/>
          <w:color w:val="292929"/>
          <w:szCs w:val="24"/>
          <w:highlight w:val="yellow"/>
          <w:lang w:val="az-Latn-AZ"/>
        </w:rPr>
        <w:t xml:space="preserve">+994 50 </w:t>
      </w:r>
      <w:r w:rsidR="00680C4B">
        <w:rPr>
          <w:rFonts w:ascii="Arial" w:eastAsia="@Arial Unicode MS" w:hAnsi="Arial" w:cs="Arial"/>
          <w:color w:val="292929"/>
          <w:szCs w:val="24"/>
          <w:highlight w:val="yellow"/>
          <w:lang w:val="az-Latn-AZ"/>
        </w:rPr>
        <w:t>220 90 76</w:t>
      </w:r>
    </w:p>
    <w:p w:rsidR="00923D30" w:rsidRPr="00C243D3" w:rsidRDefault="00923D30" w:rsidP="00923D30">
      <w:pPr>
        <w:jc w:val="center"/>
        <w:rPr>
          <w:rFonts w:ascii="Arial" w:hAnsi="Arial" w:cs="Arial"/>
          <w:b/>
          <w:sz w:val="20"/>
          <w:szCs w:val="20"/>
          <w:lang w:val="az-Latn-AZ"/>
        </w:rPr>
      </w:pP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00BA2B71" w:rsidRPr="0097423E">
          <w:rPr>
            <w:rStyle w:val="a3"/>
            <w:rFonts w:ascii="Arial" w:eastAsia="@Arial Unicode MS" w:hAnsi="Arial" w:cs="Arial"/>
            <w:szCs w:val="24"/>
            <w:lang w:val="az-Latn-AZ"/>
          </w:rPr>
          <w:t>emil.hasanov@asco.az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025D7"/>
    <w:rsid w:val="005410D9"/>
    <w:rsid w:val="00552FC5"/>
    <w:rsid w:val="00561A6C"/>
    <w:rsid w:val="005A2F17"/>
    <w:rsid w:val="005E2890"/>
    <w:rsid w:val="0060168D"/>
    <w:rsid w:val="00622AA4"/>
    <w:rsid w:val="0066264D"/>
    <w:rsid w:val="00680C4B"/>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4486E"/>
    <w:rsid w:val="00A52307"/>
    <w:rsid w:val="00A62381"/>
    <w:rsid w:val="00A63558"/>
    <w:rsid w:val="00AE5082"/>
    <w:rsid w:val="00B05019"/>
    <w:rsid w:val="00B4620C"/>
    <w:rsid w:val="00B64945"/>
    <w:rsid w:val="00BA2B71"/>
    <w:rsid w:val="00C15B0F"/>
    <w:rsid w:val="00C243D3"/>
    <w:rsid w:val="00C3033D"/>
    <w:rsid w:val="00D8453D"/>
    <w:rsid w:val="00DB0DF2"/>
    <w:rsid w:val="00DB6356"/>
    <w:rsid w:val="00E2513D"/>
    <w:rsid w:val="00E3338C"/>
    <w:rsid w:val="00E56453"/>
    <w:rsid w:val="00EB36FA"/>
    <w:rsid w:val="00EF6050"/>
    <w:rsid w:val="00F436CF"/>
    <w:rsid w:val="00F53E75"/>
    <w:rsid w:val="00F63D3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emil.has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1988</Words>
  <Characters>11337</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27</cp:revision>
  <dcterms:created xsi:type="dcterms:W3CDTF">2020-02-28T11:14:00Z</dcterms:created>
  <dcterms:modified xsi:type="dcterms:W3CDTF">2021-01-06T08:46:00Z</dcterms:modified>
</cp:coreProperties>
</file>