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E13E8A">
        <w:rPr>
          <w:rFonts w:ascii="Arial" w:hAnsi="Arial" w:cs="Arial"/>
          <w:b/>
          <w:sz w:val="24"/>
          <w:szCs w:val="24"/>
          <w:lang w:val="az-Latn-AZ"/>
        </w:rPr>
        <w:t>Qazanxana və istilik sistemlərinə</w:t>
      </w:r>
      <w:r w:rsidR="007D398F">
        <w:rPr>
          <w:rFonts w:ascii="Arial" w:hAnsi="Arial" w:cs="Arial"/>
          <w:b/>
          <w:sz w:val="24"/>
          <w:szCs w:val="24"/>
          <w:lang w:val="az-Latn-AZ"/>
        </w:rPr>
        <w:t xml:space="preserve"> illik texniki xidmətlərin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13E8A">
        <w:rPr>
          <w:rFonts w:ascii="Arial" w:hAnsi="Arial" w:cs="Arial"/>
          <w:b/>
          <w:sz w:val="24"/>
          <w:szCs w:val="24"/>
          <w:lang w:val="az-Latn-AZ" w:eastAsia="ru-RU"/>
        </w:rPr>
        <w:t>AM126</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13E8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7D398F">
              <w:rPr>
                <w:rFonts w:ascii="Arial" w:hAnsi="Arial" w:cs="Arial"/>
                <w:sz w:val="20"/>
                <w:szCs w:val="20"/>
                <w:lang w:val="az-Latn-AZ" w:eastAsia="ru-RU"/>
              </w:rPr>
              <w:t>21</w:t>
            </w:r>
            <w:r w:rsidR="00B05019">
              <w:rPr>
                <w:rFonts w:ascii="Arial" w:hAnsi="Arial" w:cs="Arial"/>
                <w:b/>
                <w:sz w:val="20"/>
                <w:szCs w:val="20"/>
                <w:lang w:val="az-Latn-AZ" w:eastAsia="ru-RU"/>
              </w:rPr>
              <w:t xml:space="preserve"> </w:t>
            </w:r>
            <w:r w:rsidR="002F2CF0">
              <w:rPr>
                <w:rFonts w:ascii="Arial" w:hAnsi="Arial" w:cs="Arial"/>
                <w:b/>
                <w:sz w:val="20"/>
                <w:szCs w:val="20"/>
                <w:lang w:val="az-Latn-AZ" w:eastAsia="ru-RU"/>
              </w:rPr>
              <w:t xml:space="preserve">dekabr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13E8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1339AB">
              <w:rPr>
                <w:rFonts w:ascii="Arial" w:hAnsi="Arial" w:cs="Arial"/>
                <w:b/>
                <w:sz w:val="20"/>
                <w:szCs w:val="20"/>
                <w:lang w:val="az-Latn-AZ" w:eastAsia="ru-RU"/>
              </w:rPr>
              <w:t>50 (əlli)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13E8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13E8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D398F">
              <w:rPr>
                <w:rFonts w:ascii="Arial" w:hAnsi="Arial" w:cs="Arial"/>
                <w:b/>
                <w:sz w:val="20"/>
                <w:szCs w:val="20"/>
                <w:lang w:val="az-Latn-AZ" w:eastAsia="ru-RU"/>
              </w:rPr>
              <w:t>24</w:t>
            </w:r>
            <w:r w:rsidR="002F2CF0">
              <w:rPr>
                <w:rFonts w:ascii="Arial" w:hAnsi="Arial" w:cs="Arial"/>
                <w:b/>
                <w:sz w:val="20"/>
                <w:szCs w:val="20"/>
                <w:lang w:val="az-Latn-AZ" w:eastAsia="ru-RU"/>
              </w:rPr>
              <w:t xml:space="preserve"> dekabr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13E8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E13E8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D398F">
              <w:rPr>
                <w:rFonts w:ascii="Arial" w:hAnsi="Arial" w:cs="Arial"/>
                <w:b/>
                <w:sz w:val="20"/>
                <w:szCs w:val="20"/>
                <w:lang w:val="az-Latn-AZ" w:eastAsia="ru-RU"/>
              </w:rPr>
              <w:t>25</w:t>
            </w:r>
            <w:r w:rsidR="002F2CF0">
              <w:rPr>
                <w:rFonts w:ascii="Arial" w:hAnsi="Arial" w:cs="Arial"/>
                <w:b/>
                <w:sz w:val="20"/>
                <w:szCs w:val="20"/>
                <w:lang w:val="az-Latn-AZ" w:eastAsia="ru-RU"/>
              </w:rPr>
              <w:t xml:space="preserve"> dekabr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1339AB">
              <w:rPr>
                <w:rFonts w:ascii="Arial" w:hAnsi="Arial" w:cs="Arial"/>
                <w:b/>
                <w:sz w:val="20"/>
                <w:szCs w:val="20"/>
                <w:lang w:val="az-Latn-AZ" w:eastAsia="ru-RU"/>
              </w:rPr>
              <w:t>15</w:t>
            </w:r>
            <w:bookmarkStart w:id="0" w:name="_GoBack"/>
            <w:bookmarkEnd w:id="0"/>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13E8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7D398F" w:rsidRPr="00E13E8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7D398F" w:rsidRPr="00E30035" w:rsidRDefault="007D398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398F" w:rsidRDefault="007D398F"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7D398F" w:rsidRPr="000238B7" w:rsidRDefault="007D398F" w:rsidP="007D398F">
            <w:pPr>
              <w:pStyle w:val="a4"/>
              <w:numPr>
                <w:ilvl w:val="0"/>
                <w:numId w:val="10"/>
              </w:numPr>
              <w:spacing w:after="0" w:line="240" w:lineRule="auto"/>
              <w:jc w:val="both"/>
              <w:rPr>
                <w:rFonts w:ascii="Arial" w:hAnsi="Arial"/>
                <w:sz w:val="20"/>
                <w:szCs w:val="20"/>
                <w:lang w:val="az-Latn-AZ"/>
              </w:rPr>
            </w:pPr>
            <w:r w:rsidRPr="000238B7">
              <w:rPr>
                <w:rFonts w:ascii="Arial" w:hAnsi="Arial"/>
                <w:sz w:val="20"/>
                <w:szCs w:val="20"/>
                <w:lang w:val="az-Latn-AZ"/>
              </w:rPr>
              <w:t>Adı çəkilən işlərin yerinə yetirilməsi üçün iştirak edən müəssisə xüsusi lisenziya, təcrübə və mütəxəssis bazası haqqında məlumat təqdim edilməlidir.</w:t>
            </w:r>
          </w:p>
          <w:p w:rsidR="007D398F" w:rsidRPr="000238B7" w:rsidRDefault="007D398F" w:rsidP="007D398F">
            <w:pPr>
              <w:pStyle w:val="a4"/>
              <w:numPr>
                <w:ilvl w:val="0"/>
                <w:numId w:val="10"/>
              </w:numPr>
              <w:spacing w:after="0" w:line="240" w:lineRule="auto"/>
              <w:jc w:val="both"/>
              <w:rPr>
                <w:rFonts w:ascii="Arial" w:hAnsi="Arial"/>
                <w:sz w:val="20"/>
                <w:szCs w:val="20"/>
                <w:lang w:val="az-Latn-AZ"/>
              </w:rPr>
            </w:pPr>
            <w:r w:rsidRPr="000238B7">
              <w:rPr>
                <w:rFonts w:ascii="Arial" w:hAnsi="Arial"/>
                <w:sz w:val="20"/>
                <w:szCs w:val="20"/>
                <w:lang w:val="az-Latn-AZ"/>
              </w:rPr>
              <w:t>Subpodratçı cəlb etməklə iştirak etmək qəbul edilmir.</w:t>
            </w:r>
          </w:p>
          <w:p w:rsidR="007D398F" w:rsidRPr="000238B7" w:rsidRDefault="007D398F" w:rsidP="007D398F">
            <w:pPr>
              <w:pStyle w:val="a4"/>
              <w:numPr>
                <w:ilvl w:val="0"/>
                <w:numId w:val="10"/>
              </w:numPr>
              <w:spacing w:after="0" w:line="240" w:lineRule="auto"/>
              <w:jc w:val="both"/>
              <w:rPr>
                <w:rFonts w:ascii="Arial" w:hAnsi="Arial"/>
                <w:sz w:val="20"/>
                <w:szCs w:val="20"/>
                <w:lang w:val="az-Latn-AZ"/>
              </w:rPr>
            </w:pPr>
            <w:r w:rsidRPr="000238B7">
              <w:rPr>
                <w:rFonts w:ascii="Arial" w:hAnsi="Arial"/>
                <w:sz w:val="20"/>
                <w:szCs w:val="20"/>
                <w:lang w:val="az-Latn-AZ"/>
              </w:rPr>
              <w:t>Işlərin qiymətləndirilməsi üçün istilik qazanxanalarına ve sistemlərinə yerli texniki baxrş keçirilməlidir.</w:t>
            </w:r>
          </w:p>
          <w:p w:rsidR="007D398F" w:rsidRPr="000238B7" w:rsidRDefault="007D398F" w:rsidP="007D398F">
            <w:pPr>
              <w:pStyle w:val="a4"/>
              <w:numPr>
                <w:ilvl w:val="0"/>
                <w:numId w:val="10"/>
              </w:numPr>
              <w:spacing w:after="0" w:line="240" w:lineRule="auto"/>
              <w:jc w:val="both"/>
              <w:rPr>
                <w:rFonts w:ascii="Arial" w:hAnsi="Arial"/>
                <w:sz w:val="20"/>
                <w:szCs w:val="20"/>
                <w:lang w:val="az-Latn-AZ"/>
              </w:rPr>
            </w:pPr>
            <w:r w:rsidRPr="000238B7">
              <w:rPr>
                <w:rFonts w:ascii="Arial" w:hAnsi="Arial"/>
                <w:sz w:val="20"/>
                <w:szCs w:val="20"/>
                <w:lang w:val="az-Latn-AZ"/>
              </w:rPr>
              <w:t>Aylıq xidmət qiyməti hesablanarkən, REQLAMENTƏ uyğun olaraq, ay ərzində işlərin bir dəfə yerinə yetirilməsi və eyni zamanda istilik qazanxanalarında və kombi sistemlərində baş verecək qəza va dayanma hallarının aradan qaldırılması nəzərə alınmaqla hesablanmalıdır. Ehtiyyat hissalərinin alınmasına zərurət yarandıqda malın texniki spesifikasiyası haqda məlumat Sifarişçiyə bildirilməlidir. Ehtiyyat hissələr Sifarişçi tərəfindən alındıqdan sonra icraçı tərəfindən quraşdırılmalrdır və buna görə ödəniş olunmur.</w:t>
            </w:r>
          </w:p>
          <w:p w:rsidR="007D398F" w:rsidRPr="000238B7" w:rsidRDefault="007D398F" w:rsidP="007D398F">
            <w:pPr>
              <w:pStyle w:val="a4"/>
              <w:numPr>
                <w:ilvl w:val="0"/>
                <w:numId w:val="10"/>
              </w:numPr>
              <w:spacing w:after="0" w:line="240" w:lineRule="auto"/>
              <w:jc w:val="both"/>
              <w:rPr>
                <w:rFonts w:ascii="Arial" w:hAnsi="Arial"/>
                <w:sz w:val="20"/>
                <w:szCs w:val="20"/>
                <w:lang w:val="az-Latn-AZ"/>
              </w:rPr>
            </w:pPr>
            <w:r w:rsidRPr="000238B7">
              <w:rPr>
                <w:rFonts w:ascii="Arial" w:hAnsi="Arial"/>
                <w:sz w:val="20"/>
                <w:szCs w:val="20"/>
                <w:lang w:val="az-Latn-AZ"/>
              </w:rPr>
              <w:t>Reqlament üzrə nəzərdə tutulan işlərin ay ərzində qrafikə uyğun olaraq bir dəfə yerinə yetirilməsi mütləqdir.</w:t>
            </w:r>
          </w:p>
          <w:p w:rsidR="007D398F" w:rsidRPr="000238B7" w:rsidRDefault="007D398F" w:rsidP="007D398F">
            <w:pPr>
              <w:pStyle w:val="a4"/>
              <w:numPr>
                <w:ilvl w:val="0"/>
                <w:numId w:val="10"/>
              </w:numPr>
              <w:spacing w:after="0" w:line="240" w:lineRule="auto"/>
              <w:jc w:val="both"/>
              <w:rPr>
                <w:rFonts w:ascii="Arial" w:hAnsi="Arial"/>
                <w:sz w:val="20"/>
                <w:szCs w:val="20"/>
                <w:lang w:val="az-Latn-AZ"/>
              </w:rPr>
            </w:pPr>
            <w:r w:rsidRPr="000238B7">
              <w:rPr>
                <w:rFonts w:ascii="Arial" w:hAnsi="Arial"/>
                <w:sz w:val="20"/>
                <w:szCs w:val="20"/>
                <w:lang w:val="az-Latn-AZ"/>
              </w:rPr>
              <w:t>Qazan və kombi sistemlərində baş vermiş texniki qəza səbəbindən təmir işləri ay ərzində sifarişçinin elektron müraciətinə əsasən, iş və qeyri iş saatlarında, eyni zamanda operativ olaraq icra olunmalıdır.</w:t>
            </w:r>
          </w:p>
          <w:p w:rsidR="007D398F" w:rsidRPr="000238B7" w:rsidRDefault="007D398F" w:rsidP="007D398F">
            <w:pPr>
              <w:pStyle w:val="a4"/>
              <w:numPr>
                <w:ilvl w:val="0"/>
                <w:numId w:val="10"/>
              </w:numPr>
              <w:spacing w:after="0" w:line="240" w:lineRule="auto"/>
              <w:jc w:val="both"/>
              <w:rPr>
                <w:rFonts w:ascii="Arial" w:hAnsi="Arial"/>
                <w:sz w:val="20"/>
                <w:szCs w:val="20"/>
                <w:lang w:val="az-Latn-AZ"/>
              </w:rPr>
            </w:pPr>
            <w:r w:rsidRPr="000238B7">
              <w:rPr>
                <w:rFonts w:ascii="Arial" w:hAnsi="Arial"/>
                <w:sz w:val="20"/>
                <w:szCs w:val="20"/>
                <w:lang w:val="az-Latn-AZ"/>
              </w:rPr>
              <w:t>Yerinə yetirilmiş  təmir işlərinə istismar zəmanəti verilməlidir.</w:t>
            </w:r>
          </w:p>
          <w:p w:rsidR="007D398F" w:rsidRPr="000238B7" w:rsidRDefault="007D398F" w:rsidP="007D398F">
            <w:pPr>
              <w:pStyle w:val="a4"/>
              <w:numPr>
                <w:ilvl w:val="0"/>
                <w:numId w:val="10"/>
              </w:numPr>
              <w:spacing w:after="0" w:line="240" w:lineRule="auto"/>
              <w:jc w:val="both"/>
              <w:rPr>
                <w:rFonts w:ascii="Arial" w:hAnsi="Arial"/>
                <w:sz w:val="20"/>
                <w:szCs w:val="20"/>
                <w:lang w:val="az-Latn-AZ"/>
              </w:rPr>
            </w:pPr>
            <w:r w:rsidRPr="000238B7">
              <w:rPr>
                <w:rFonts w:ascii="Arial" w:hAnsi="Arial"/>
                <w:sz w:val="20"/>
                <w:szCs w:val="20"/>
                <w:lang w:val="az-Latn-AZ"/>
              </w:rPr>
              <w:t>Işlərin ve xidmətlərin yerinə yetirilməsi əməyin mühafizəsi və yanğın təhlükəsizliyi qaydalarının tələblərinə ciddi əməl olunmaqla nəzərə alrnmalıdır.</w:t>
            </w:r>
          </w:p>
          <w:p w:rsidR="007D398F" w:rsidRPr="00E30035" w:rsidRDefault="007D398F" w:rsidP="007D398F">
            <w:pPr>
              <w:spacing w:before="120" w:after="120" w:line="240" w:lineRule="auto"/>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lastRenderedPageBreak/>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7D398F">
        <w:rPr>
          <w:rFonts w:ascii="Arial" w:hAnsi="Arial" w:cs="Arial"/>
          <w:b/>
          <w:sz w:val="24"/>
          <w:szCs w:val="24"/>
          <w:lang w:val="az-Latn-AZ"/>
        </w:rPr>
        <w:t>İŞLƏRİN</w:t>
      </w:r>
      <w:r w:rsidRPr="00923D30">
        <w:rPr>
          <w:rFonts w:ascii="Arial" w:hAnsi="Arial" w:cs="Arial"/>
          <w:b/>
          <w:sz w:val="24"/>
          <w:szCs w:val="24"/>
          <w:lang w:val="az-Latn-AZ"/>
        </w:rPr>
        <w:t xml:space="preserve"> SİYAHISI:</w:t>
      </w:r>
    </w:p>
    <w:tbl>
      <w:tblPr>
        <w:tblStyle w:val="a5"/>
        <w:tblW w:w="0" w:type="auto"/>
        <w:tblLayout w:type="fixed"/>
        <w:tblLook w:val="04A0" w:firstRow="1" w:lastRow="0" w:firstColumn="1" w:lastColumn="0" w:noHBand="0" w:noVBand="1"/>
      </w:tblPr>
      <w:tblGrid>
        <w:gridCol w:w="645"/>
        <w:gridCol w:w="1655"/>
        <w:gridCol w:w="2373"/>
        <w:gridCol w:w="2410"/>
        <w:gridCol w:w="1051"/>
        <w:gridCol w:w="1211"/>
      </w:tblGrid>
      <w:tr w:rsidR="000238B7" w:rsidRPr="00327ABB" w:rsidTr="006171FB">
        <w:trPr>
          <w:trHeight w:val="907"/>
        </w:trPr>
        <w:tc>
          <w:tcPr>
            <w:tcW w:w="645" w:type="dxa"/>
            <w:vAlign w:val="center"/>
          </w:tcPr>
          <w:p w:rsidR="000238B7" w:rsidRPr="00327ABB" w:rsidRDefault="000238B7" w:rsidP="006171FB">
            <w:pPr>
              <w:jc w:val="center"/>
              <w:rPr>
                <w:rFonts w:ascii="Arial" w:hAnsi="Arial" w:cs="Arial"/>
                <w:sz w:val="24"/>
                <w:szCs w:val="24"/>
                <w:lang w:val="az-Latn-AZ"/>
              </w:rPr>
            </w:pPr>
            <w:r w:rsidRPr="00327ABB">
              <w:rPr>
                <w:rFonts w:ascii="Arial" w:hAnsi="Arial" w:cs="Arial"/>
                <w:sz w:val="24"/>
                <w:szCs w:val="24"/>
                <w:lang w:val="az-Latn-AZ"/>
              </w:rPr>
              <w:t>S.s</w:t>
            </w:r>
          </w:p>
        </w:tc>
        <w:tc>
          <w:tcPr>
            <w:tcW w:w="1655" w:type="dxa"/>
            <w:vAlign w:val="center"/>
          </w:tcPr>
          <w:p w:rsidR="000238B7" w:rsidRPr="00327ABB" w:rsidRDefault="000238B7" w:rsidP="006171FB">
            <w:pPr>
              <w:rPr>
                <w:rFonts w:ascii="Arial" w:hAnsi="Arial" w:cs="Arial"/>
                <w:sz w:val="24"/>
                <w:szCs w:val="24"/>
                <w:lang w:val="az-Latn-AZ"/>
              </w:rPr>
            </w:pPr>
            <w:r w:rsidRPr="00327ABB">
              <w:rPr>
                <w:rFonts w:ascii="Arial" w:hAnsi="Arial" w:cs="Arial"/>
                <w:sz w:val="24"/>
                <w:szCs w:val="24"/>
                <w:lang w:val="az-Latn-AZ"/>
              </w:rPr>
              <w:t>Avadanlığın adı</w:t>
            </w:r>
          </w:p>
        </w:tc>
        <w:tc>
          <w:tcPr>
            <w:tcW w:w="2373" w:type="dxa"/>
            <w:vAlign w:val="center"/>
          </w:tcPr>
          <w:p w:rsidR="000238B7" w:rsidRPr="00327ABB" w:rsidRDefault="000238B7" w:rsidP="006171FB">
            <w:pPr>
              <w:rPr>
                <w:rFonts w:ascii="Arial" w:hAnsi="Arial" w:cs="Arial"/>
                <w:sz w:val="24"/>
                <w:szCs w:val="24"/>
                <w:lang w:val="az-Latn-AZ"/>
              </w:rPr>
            </w:pPr>
            <w:r>
              <w:rPr>
                <w:rFonts w:ascii="Arial" w:hAnsi="Arial" w:cs="Arial"/>
                <w:sz w:val="24"/>
                <w:szCs w:val="24"/>
                <w:lang w:val="az-Latn-AZ"/>
              </w:rPr>
              <w:t>Quraşdırıldığı yer</w:t>
            </w:r>
          </w:p>
        </w:tc>
        <w:tc>
          <w:tcPr>
            <w:tcW w:w="2410"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Markası</w:t>
            </w:r>
          </w:p>
        </w:tc>
        <w:tc>
          <w:tcPr>
            <w:tcW w:w="105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Gücü</w:t>
            </w:r>
          </w:p>
        </w:tc>
        <w:tc>
          <w:tcPr>
            <w:tcW w:w="121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Sayı (ədəd)</w:t>
            </w:r>
          </w:p>
        </w:tc>
      </w:tr>
      <w:tr w:rsidR="000238B7" w:rsidRPr="00327ABB" w:rsidTr="006171FB">
        <w:trPr>
          <w:trHeight w:val="907"/>
        </w:trPr>
        <w:tc>
          <w:tcPr>
            <w:tcW w:w="9345" w:type="dxa"/>
            <w:gridSpan w:val="6"/>
            <w:vAlign w:val="center"/>
          </w:tcPr>
          <w:p w:rsidR="000238B7" w:rsidRDefault="000238B7" w:rsidP="006171FB">
            <w:pPr>
              <w:jc w:val="center"/>
              <w:rPr>
                <w:rFonts w:ascii="Arial" w:hAnsi="Arial" w:cs="Arial"/>
                <w:sz w:val="24"/>
                <w:szCs w:val="24"/>
                <w:lang w:val="az-Latn-AZ"/>
              </w:rPr>
            </w:pPr>
            <w:r>
              <w:rPr>
                <w:rFonts w:ascii="Arial" w:hAnsi="Arial" w:cs="Arial"/>
                <w:sz w:val="24"/>
                <w:szCs w:val="24"/>
                <w:lang w:val="az-Latn-AZ"/>
              </w:rPr>
              <w:t>ASCO İnzibati bina</w:t>
            </w:r>
          </w:p>
        </w:tc>
      </w:tr>
      <w:tr w:rsidR="000238B7" w:rsidRPr="00327ABB" w:rsidTr="006171FB">
        <w:trPr>
          <w:trHeight w:val="907"/>
        </w:trPr>
        <w:tc>
          <w:tcPr>
            <w:tcW w:w="645" w:type="dxa"/>
            <w:vAlign w:val="center"/>
          </w:tcPr>
          <w:p w:rsidR="000238B7" w:rsidRPr="00327ABB" w:rsidRDefault="000238B7" w:rsidP="006171FB">
            <w:pPr>
              <w:jc w:val="center"/>
              <w:rPr>
                <w:rFonts w:ascii="Arial" w:hAnsi="Arial" w:cs="Arial"/>
                <w:sz w:val="24"/>
                <w:szCs w:val="24"/>
                <w:lang w:val="az-Latn-AZ"/>
              </w:rPr>
            </w:pPr>
          </w:p>
        </w:tc>
        <w:tc>
          <w:tcPr>
            <w:tcW w:w="1655" w:type="dxa"/>
            <w:vAlign w:val="center"/>
          </w:tcPr>
          <w:p w:rsidR="000238B7" w:rsidRPr="00AB6FA5" w:rsidRDefault="000238B7" w:rsidP="006171FB">
            <w:pPr>
              <w:rPr>
                <w:rFonts w:ascii="Arial" w:hAnsi="Arial" w:cs="Arial"/>
                <w:sz w:val="24"/>
                <w:szCs w:val="24"/>
                <w:lang w:val="az-Latn-AZ"/>
              </w:rPr>
            </w:pPr>
            <w:r>
              <w:rPr>
                <w:rFonts w:ascii="Arial" w:hAnsi="Arial" w:cs="Arial"/>
                <w:sz w:val="24"/>
                <w:szCs w:val="24"/>
                <w:lang w:val="az-Latn-AZ"/>
              </w:rPr>
              <w:t>İstilik sistemi</w:t>
            </w:r>
          </w:p>
        </w:tc>
        <w:tc>
          <w:tcPr>
            <w:tcW w:w="2373" w:type="dxa"/>
            <w:vAlign w:val="center"/>
          </w:tcPr>
          <w:p w:rsidR="000238B7" w:rsidRPr="00AB6FA5" w:rsidRDefault="000238B7" w:rsidP="006171FB">
            <w:pPr>
              <w:rPr>
                <w:rFonts w:ascii="Arial" w:hAnsi="Arial" w:cs="Arial"/>
                <w:sz w:val="24"/>
                <w:szCs w:val="24"/>
                <w:lang w:val="az-Latn-AZ"/>
              </w:rPr>
            </w:pPr>
            <w:r>
              <w:rPr>
                <w:rFonts w:ascii="Arial" w:hAnsi="Arial" w:cs="Arial"/>
                <w:sz w:val="24"/>
                <w:szCs w:val="24"/>
                <w:lang w:val="az-Latn-AZ"/>
              </w:rPr>
              <w:t>Sə</w:t>
            </w:r>
            <w:r w:rsidR="001339AB">
              <w:rPr>
                <w:rFonts w:ascii="Arial" w:hAnsi="Arial" w:cs="Arial"/>
                <w:sz w:val="24"/>
                <w:szCs w:val="24"/>
                <w:lang w:val="az-Latn-AZ"/>
              </w:rPr>
              <w:t>bai</w:t>
            </w:r>
            <w:r>
              <w:rPr>
                <w:rFonts w:ascii="Arial" w:hAnsi="Arial" w:cs="Arial"/>
                <w:sz w:val="24"/>
                <w:szCs w:val="24"/>
                <w:lang w:val="az-Latn-AZ"/>
              </w:rPr>
              <w:t>l r.Neftçilər pr. 2</w:t>
            </w:r>
          </w:p>
        </w:tc>
        <w:tc>
          <w:tcPr>
            <w:tcW w:w="2410" w:type="dxa"/>
            <w:vAlign w:val="center"/>
          </w:tcPr>
          <w:p w:rsidR="000238B7" w:rsidRPr="00AB6FA5" w:rsidRDefault="000238B7" w:rsidP="006171FB">
            <w:pPr>
              <w:rPr>
                <w:rFonts w:ascii="Arial" w:hAnsi="Arial" w:cs="Arial"/>
                <w:sz w:val="24"/>
                <w:szCs w:val="24"/>
                <w:lang w:val="az-Latn-AZ"/>
              </w:rPr>
            </w:pPr>
            <w:r>
              <w:rPr>
                <w:rFonts w:ascii="Arial" w:hAnsi="Arial" w:cs="Arial"/>
                <w:sz w:val="24"/>
                <w:szCs w:val="24"/>
                <w:lang w:val="az-Latn-AZ"/>
              </w:rPr>
              <w:t>Su qızdırıcı qazan (kaskad tipli) VİESSMAN VİTODENS</w:t>
            </w:r>
          </w:p>
        </w:tc>
        <w:tc>
          <w:tcPr>
            <w:tcW w:w="1051" w:type="dxa"/>
            <w:vAlign w:val="center"/>
          </w:tcPr>
          <w:p w:rsidR="000238B7" w:rsidRPr="00AB6FA5" w:rsidRDefault="000238B7" w:rsidP="006171FB">
            <w:pPr>
              <w:rPr>
                <w:rFonts w:ascii="Arial" w:hAnsi="Arial" w:cs="Arial"/>
                <w:sz w:val="24"/>
                <w:szCs w:val="24"/>
                <w:lang w:val="az-Latn-AZ"/>
              </w:rPr>
            </w:pPr>
            <w:r>
              <w:rPr>
                <w:rFonts w:ascii="Arial" w:hAnsi="Arial" w:cs="Arial"/>
                <w:sz w:val="24"/>
                <w:szCs w:val="24"/>
                <w:lang w:val="az-Latn-AZ"/>
              </w:rPr>
              <w:t>90300 Kkal\S</w:t>
            </w:r>
          </w:p>
        </w:tc>
        <w:tc>
          <w:tcPr>
            <w:tcW w:w="1211" w:type="dxa"/>
            <w:vAlign w:val="center"/>
          </w:tcPr>
          <w:p w:rsidR="000238B7" w:rsidRPr="00AB6FA5" w:rsidRDefault="000238B7" w:rsidP="006171FB">
            <w:pPr>
              <w:rPr>
                <w:rFonts w:ascii="Arial" w:hAnsi="Arial" w:cs="Arial"/>
                <w:sz w:val="24"/>
                <w:szCs w:val="24"/>
                <w:lang w:val="az-Latn-AZ"/>
              </w:rPr>
            </w:pPr>
            <w:r>
              <w:rPr>
                <w:rFonts w:ascii="Arial" w:hAnsi="Arial" w:cs="Arial"/>
                <w:sz w:val="24"/>
                <w:szCs w:val="24"/>
                <w:lang w:val="az-Latn-AZ"/>
              </w:rPr>
              <w:t>16</w:t>
            </w:r>
          </w:p>
        </w:tc>
      </w:tr>
      <w:tr w:rsidR="000238B7" w:rsidRPr="00327ABB" w:rsidTr="000238B7">
        <w:trPr>
          <w:trHeight w:val="841"/>
        </w:trPr>
        <w:tc>
          <w:tcPr>
            <w:tcW w:w="9345" w:type="dxa"/>
            <w:gridSpan w:val="6"/>
            <w:vAlign w:val="center"/>
          </w:tcPr>
          <w:p w:rsidR="000238B7" w:rsidRPr="00984DFE" w:rsidRDefault="000238B7" w:rsidP="006171FB">
            <w:pPr>
              <w:jc w:val="center"/>
              <w:rPr>
                <w:rFonts w:ascii="Arial" w:hAnsi="Arial" w:cs="Arial"/>
                <w:b/>
                <w:sz w:val="24"/>
                <w:szCs w:val="24"/>
                <w:lang w:val="az-Latn-AZ"/>
              </w:rPr>
            </w:pPr>
            <w:r w:rsidRPr="00984DFE">
              <w:rPr>
                <w:rFonts w:ascii="Arial" w:hAnsi="Arial" w:cs="Arial"/>
                <w:b/>
                <w:sz w:val="24"/>
                <w:szCs w:val="24"/>
                <w:lang w:val="az-Latn-AZ"/>
              </w:rPr>
              <w:t>DND</w:t>
            </w:r>
          </w:p>
        </w:tc>
      </w:tr>
      <w:tr w:rsidR="000238B7" w:rsidRPr="00327ABB" w:rsidTr="006171FB">
        <w:tc>
          <w:tcPr>
            <w:tcW w:w="645"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1</w:t>
            </w:r>
          </w:p>
        </w:tc>
        <w:tc>
          <w:tcPr>
            <w:tcW w:w="1655" w:type="dxa"/>
            <w:vAlign w:val="center"/>
          </w:tcPr>
          <w:p w:rsidR="000238B7" w:rsidRPr="00327ABB" w:rsidRDefault="000238B7" w:rsidP="006171FB">
            <w:pPr>
              <w:rPr>
                <w:rFonts w:ascii="Arial" w:hAnsi="Arial" w:cs="Arial"/>
                <w:sz w:val="24"/>
                <w:szCs w:val="24"/>
                <w:lang w:val="az-Latn-AZ"/>
              </w:rPr>
            </w:pPr>
            <w:r>
              <w:rPr>
                <w:rFonts w:ascii="Arial" w:hAnsi="Arial" w:cs="Arial"/>
                <w:sz w:val="24"/>
                <w:szCs w:val="24"/>
                <w:lang w:val="az-Latn-AZ"/>
              </w:rPr>
              <w:t>İstilik qazanxanası</w:t>
            </w:r>
          </w:p>
        </w:tc>
        <w:tc>
          <w:tcPr>
            <w:tcW w:w="2373" w:type="dxa"/>
            <w:vAlign w:val="center"/>
          </w:tcPr>
          <w:p w:rsidR="000238B7" w:rsidRDefault="000238B7" w:rsidP="006171FB">
            <w:pPr>
              <w:rPr>
                <w:rFonts w:ascii="Arial" w:hAnsi="Arial" w:cs="Arial"/>
                <w:sz w:val="24"/>
                <w:szCs w:val="24"/>
                <w:lang w:val="az-Latn-AZ"/>
              </w:rPr>
            </w:pPr>
            <w:r>
              <w:rPr>
                <w:rFonts w:ascii="Arial" w:hAnsi="Arial" w:cs="Arial"/>
                <w:sz w:val="24"/>
                <w:szCs w:val="24"/>
                <w:lang w:val="az-Latn-AZ"/>
              </w:rPr>
              <w:t>DND</w:t>
            </w:r>
          </w:p>
          <w:p w:rsidR="000238B7" w:rsidRPr="00327ABB" w:rsidRDefault="000238B7" w:rsidP="006171FB">
            <w:pPr>
              <w:rPr>
                <w:rFonts w:ascii="Arial" w:hAnsi="Arial" w:cs="Arial"/>
                <w:sz w:val="24"/>
                <w:szCs w:val="24"/>
                <w:lang w:val="az-Latn-AZ"/>
              </w:rPr>
            </w:pPr>
            <w:r>
              <w:rPr>
                <w:rFonts w:ascii="Arial" w:hAnsi="Arial" w:cs="Arial"/>
                <w:sz w:val="24"/>
                <w:szCs w:val="24"/>
                <w:lang w:val="az-Latn-AZ"/>
              </w:rPr>
              <w:t>Zığ şossesi 2236</w:t>
            </w:r>
          </w:p>
        </w:tc>
        <w:tc>
          <w:tcPr>
            <w:tcW w:w="2410" w:type="dxa"/>
            <w:vAlign w:val="center"/>
          </w:tcPr>
          <w:p w:rsidR="000238B7" w:rsidRDefault="000238B7" w:rsidP="006171FB">
            <w:pPr>
              <w:rPr>
                <w:rFonts w:ascii="Arial" w:hAnsi="Arial" w:cs="Arial"/>
                <w:sz w:val="24"/>
                <w:szCs w:val="24"/>
                <w:lang w:val="az-Latn-AZ"/>
              </w:rPr>
            </w:pPr>
            <w:r>
              <w:rPr>
                <w:rFonts w:ascii="Arial" w:hAnsi="Arial" w:cs="Arial"/>
                <w:sz w:val="24"/>
                <w:szCs w:val="24"/>
                <w:lang w:val="az-Latn-AZ"/>
              </w:rPr>
              <w:t>Baymak</w:t>
            </w:r>
          </w:p>
          <w:p w:rsidR="000238B7" w:rsidRDefault="000238B7" w:rsidP="006171FB">
            <w:pPr>
              <w:rPr>
                <w:rFonts w:ascii="Arial" w:hAnsi="Arial" w:cs="Arial"/>
                <w:sz w:val="24"/>
                <w:szCs w:val="24"/>
                <w:lang w:val="az-Latn-AZ"/>
              </w:rPr>
            </w:pPr>
            <w:r>
              <w:rPr>
                <w:rFonts w:ascii="Arial" w:hAnsi="Arial" w:cs="Arial"/>
                <w:sz w:val="24"/>
                <w:szCs w:val="24"/>
                <w:lang w:val="az-Latn-AZ"/>
              </w:rPr>
              <w:t>N°</w:t>
            </w:r>
          </w:p>
          <w:p w:rsidR="000238B7" w:rsidRPr="00327ABB" w:rsidRDefault="000238B7" w:rsidP="006171FB">
            <w:pPr>
              <w:rPr>
                <w:rFonts w:ascii="Arial" w:hAnsi="Arial" w:cs="Arial"/>
                <w:sz w:val="24"/>
                <w:szCs w:val="24"/>
                <w:lang w:val="az-Latn-AZ"/>
              </w:rPr>
            </w:pPr>
            <w:r>
              <w:rPr>
                <w:rFonts w:ascii="Arial" w:hAnsi="Arial" w:cs="Arial"/>
                <w:sz w:val="24"/>
                <w:szCs w:val="24"/>
                <w:lang w:val="az-Latn-AZ"/>
              </w:rPr>
              <w:t>06190405070900006 4.5bar</w:t>
            </w:r>
          </w:p>
        </w:tc>
        <w:tc>
          <w:tcPr>
            <w:tcW w:w="105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206kVt</w:t>
            </w:r>
          </w:p>
        </w:tc>
        <w:tc>
          <w:tcPr>
            <w:tcW w:w="121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2</w:t>
            </w:r>
          </w:p>
        </w:tc>
      </w:tr>
      <w:tr w:rsidR="000238B7" w:rsidRPr="00327ABB" w:rsidTr="006171FB">
        <w:tc>
          <w:tcPr>
            <w:tcW w:w="645"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2</w:t>
            </w:r>
          </w:p>
        </w:tc>
        <w:tc>
          <w:tcPr>
            <w:tcW w:w="1655" w:type="dxa"/>
            <w:vAlign w:val="center"/>
          </w:tcPr>
          <w:p w:rsidR="000238B7" w:rsidRPr="00327ABB" w:rsidRDefault="000238B7" w:rsidP="006171FB">
            <w:pPr>
              <w:rPr>
                <w:rFonts w:ascii="Arial" w:hAnsi="Arial" w:cs="Arial"/>
                <w:sz w:val="24"/>
                <w:szCs w:val="24"/>
                <w:lang w:val="az-Latn-AZ"/>
              </w:rPr>
            </w:pPr>
            <w:r>
              <w:rPr>
                <w:rFonts w:ascii="Arial" w:hAnsi="Arial" w:cs="Arial"/>
                <w:sz w:val="24"/>
                <w:szCs w:val="24"/>
                <w:lang w:val="az-Latn-AZ"/>
              </w:rPr>
              <w:t>İstilik qazanxanası</w:t>
            </w:r>
          </w:p>
        </w:tc>
        <w:tc>
          <w:tcPr>
            <w:tcW w:w="2373" w:type="dxa"/>
            <w:vAlign w:val="center"/>
          </w:tcPr>
          <w:p w:rsidR="000238B7" w:rsidRDefault="000238B7" w:rsidP="006171FB">
            <w:pPr>
              <w:rPr>
                <w:rFonts w:ascii="Arial" w:hAnsi="Arial" w:cs="Arial"/>
                <w:sz w:val="24"/>
                <w:szCs w:val="24"/>
                <w:lang w:val="az-Latn-AZ"/>
              </w:rPr>
            </w:pPr>
            <w:r>
              <w:rPr>
                <w:rFonts w:ascii="Arial" w:hAnsi="Arial" w:cs="Arial"/>
                <w:sz w:val="24"/>
                <w:szCs w:val="24"/>
                <w:lang w:val="az-Latn-AZ"/>
              </w:rPr>
              <w:t>DND</w:t>
            </w:r>
          </w:p>
          <w:p w:rsidR="000238B7" w:rsidRPr="00327ABB" w:rsidRDefault="000238B7" w:rsidP="006171FB">
            <w:pPr>
              <w:rPr>
                <w:rFonts w:ascii="Arial" w:hAnsi="Arial" w:cs="Arial"/>
                <w:sz w:val="24"/>
                <w:szCs w:val="24"/>
                <w:lang w:val="az-Latn-AZ"/>
              </w:rPr>
            </w:pPr>
            <w:r>
              <w:rPr>
                <w:rFonts w:ascii="Arial" w:hAnsi="Arial" w:cs="Arial"/>
                <w:sz w:val="24"/>
                <w:szCs w:val="24"/>
                <w:lang w:val="az-Latn-AZ"/>
              </w:rPr>
              <w:t>Zığ şossesi 2236</w:t>
            </w:r>
          </w:p>
        </w:tc>
        <w:tc>
          <w:tcPr>
            <w:tcW w:w="2410" w:type="dxa"/>
            <w:vAlign w:val="center"/>
          </w:tcPr>
          <w:p w:rsidR="000238B7" w:rsidRDefault="000238B7" w:rsidP="006171FB">
            <w:pPr>
              <w:rPr>
                <w:rFonts w:ascii="Arial" w:hAnsi="Arial" w:cs="Arial"/>
                <w:sz w:val="24"/>
                <w:szCs w:val="24"/>
                <w:lang w:val="az-Latn-AZ"/>
              </w:rPr>
            </w:pPr>
            <w:r>
              <w:rPr>
                <w:rFonts w:ascii="Arial" w:hAnsi="Arial" w:cs="Arial"/>
                <w:sz w:val="24"/>
                <w:szCs w:val="24"/>
                <w:lang w:val="az-Latn-AZ"/>
              </w:rPr>
              <w:t>Yetsan</w:t>
            </w:r>
          </w:p>
          <w:p w:rsidR="000238B7" w:rsidRPr="00327ABB" w:rsidRDefault="000238B7" w:rsidP="006171FB">
            <w:pPr>
              <w:rPr>
                <w:rFonts w:ascii="Arial" w:hAnsi="Arial" w:cs="Arial"/>
                <w:sz w:val="24"/>
                <w:szCs w:val="24"/>
                <w:lang w:val="az-Latn-AZ"/>
              </w:rPr>
            </w:pPr>
            <w:r>
              <w:rPr>
                <w:rFonts w:ascii="Arial" w:hAnsi="Arial" w:cs="Arial"/>
                <w:sz w:val="24"/>
                <w:szCs w:val="24"/>
                <w:lang w:val="az-Latn-AZ"/>
              </w:rPr>
              <w:lastRenderedPageBreak/>
              <w:t>YCK 170 N°2880  3bar</w:t>
            </w:r>
          </w:p>
        </w:tc>
        <w:tc>
          <w:tcPr>
            <w:tcW w:w="105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lastRenderedPageBreak/>
              <w:t>190kVt</w:t>
            </w:r>
          </w:p>
        </w:tc>
        <w:tc>
          <w:tcPr>
            <w:tcW w:w="121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1</w:t>
            </w:r>
          </w:p>
        </w:tc>
      </w:tr>
      <w:tr w:rsidR="000238B7" w:rsidRPr="00327ABB" w:rsidTr="006171FB">
        <w:trPr>
          <w:trHeight w:val="587"/>
        </w:trPr>
        <w:tc>
          <w:tcPr>
            <w:tcW w:w="9345" w:type="dxa"/>
            <w:gridSpan w:val="6"/>
            <w:vAlign w:val="center"/>
          </w:tcPr>
          <w:p w:rsidR="000238B7" w:rsidRPr="00984DFE" w:rsidRDefault="000238B7" w:rsidP="006171FB">
            <w:pPr>
              <w:jc w:val="center"/>
              <w:rPr>
                <w:rFonts w:ascii="Arial" w:hAnsi="Arial" w:cs="Arial"/>
                <w:b/>
                <w:sz w:val="24"/>
                <w:szCs w:val="24"/>
                <w:lang w:val="az-Latn-AZ"/>
              </w:rPr>
            </w:pPr>
            <w:r w:rsidRPr="00984DFE">
              <w:rPr>
                <w:rFonts w:ascii="Arial" w:hAnsi="Arial" w:cs="Arial"/>
                <w:b/>
                <w:sz w:val="24"/>
                <w:szCs w:val="24"/>
                <w:lang w:val="az-Latn-AZ"/>
              </w:rPr>
              <w:lastRenderedPageBreak/>
              <w:t>XDND</w:t>
            </w:r>
          </w:p>
        </w:tc>
      </w:tr>
      <w:tr w:rsidR="000238B7" w:rsidRPr="00327ABB" w:rsidTr="006171FB">
        <w:tc>
          <w:tcPr>
            <w:tcW w:w="645"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1</w:t>
            </w:r>
          </w:p>
        </w:tc>
        <w:tc>
          <w:tcPr>
            <w:tcW w:w="1655" w:type="dxa"/>
            <w:vAlign w:val="center"/>
          </w:tcPr>
          <w:p w:rsidR="000238B7" w:rsidRPr="00327ABB" w:rsidRDefault="000238B7" w:rsidP="006171FB">
            <w:pPr>
              <w:rPr>
                <w:rFonts w:ascii="Arial" w:hAnsi="Arial" w:cs="Arial"/>
                <w:sz w:val="24"/>
                <w:szCs w:val="24"/>
                <w:lang w:val="az-Latn-AZ"/>
              </w:rPr>
            </w:pPr>
            <w:r>
              <w:rPr>
                <w:rFonts w:ascii="Arial" w:hAnsi="Arial" w:cs="Arial"/>
                <w:sz w:val="24"/>
                <w:szCs w:val="24"/>
                <w:lang w:val="az-Latn-AZ"/>
              </w:rPr>
              <w:t>İstilik qazanxanası</w:t>
            </w:r>
          </w:p>
        </w:tc>
        <w:tc>
          <w:tcPr>
            <w:tcW w:w="2373" w:type="dxa"/>
            <w:vAlign w:val="center"/>
          </w:tcPr>
          <w:p w:rsidR="000238B7" w:rsidRPr="00327ABB" w:rsidRDefault="000238B7" w:rsidP="006171FB">
            <w:pPr>
              <w:rPr>
                <w:rFonts w:ascii="Arial" w:hAnsi="Arial" w:cs="Arial"/>
                <w:sz w:val="24"/>
                <w:szCs w:val="24"/>
                <w:lang w:val="az-Latn-AZ"/>
              </w:rPr>
            </w:pPr>
            <w:r>
              <w:rPr>
                <w:rFonts w:ascii="Arial" w:hAnsi="Arial" w:cs="Arial"/>
                <w:sz w:val="24"/>
                <w:szCs w:val="24"/>
                <w:lang w:val="az-Latn-AZ"/>
              </w:rPr>
              <w:t>XDND Əbilov 25</w:t>
            </w:r>
          </w:p>
        </w:tc>
        <w:tc>
          <w:tcPr>
            <w:tcW w:w="2410" w:type="dxa"/>
            <w:vAlign w:val="center"/>
          </w:tcPr>
          <w:p w:rsidR="000238B7" w:rsidRPr="00327ABB" w:rsidRDefault="000238B7" w:rsidP="006171FB">
            <w:pPr>
              <w:rPr>
                <w:rFonts w:ascii="Arial" w:hAnsi="Arial" w:cs="Arial"/>
                <w:sz w:val="24"/>
                <w:szCs w:val="24"/>
                <w:lang w:val="az-Latn-AZ"/>
              </w:rPr>
            </w:pPr>
            <w:r>
              <w:rPr>
                <w:rFonts w:ascii="Arial" w:hAnsi="Arial" w:cs="Arial"/>
                <w:sz w:val="24"/>
                <w:szCs w:val="24"/>
                <w:lang w:val="az-Latn-AZ"/>
              </w:rPr>
              <w:t>Yetsan YCK 500</w:t>
            </w:r>
          </w:p>
        </w:tc>
        <w:tc>
          <w:tcPr>
            <w:tcW w:w="105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582 kVt</w:t>
            </w:r>
          </w:p>
        </w:tc>
        <w:tc>
          <w:tcPr>
            <w:tcW w:w="121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2</w:t>
            </w:r>
          </w:p>
        </w:tc>
      </w:tr>
      <w:tr w:rsidR="000238B7" w:rsidRPr="00327ABB" w:rsidTr="006171FB">
        <w:tc>
          <w:tcPr>
            <w:tcW w:w="645"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2</w:t>
            </w:r>
          </w:p>
        </w:tc>
        <w:tc>
          <w:tcPr>
            <w:tcW w:w="1655" w:type="dxa"/>
            <w:vAlign w:val="center"/>
          </w:tcPr>
          <w:p w:rsidR="000238B7" w:rsidRPr="00327ABB" w:rsidRDefault="000238B7" w:rsidP="006171FB">
            <w:pPr>
              <w:rPr>
                <w:rFonts w:ascii="Arial" w:hAnsi="Arial" w:cs="Arial"/>
                <w:sz w:val="24"/>
                <w:szCs w:val="24"/>
                <w:lang w:val="az-Latn-AZ"/>
              </w:rPr>
            </w:pPr>
            <w:r>
              <w:rPr>
                <w:rFonts w:ascii="Arial" w:hAnsi="Arial" w:cs="Arial"/>
                <w:sz w:val="24"/>
                <w:szCs w:val="24"/>
                <w:lang w:val="az-Latn-AZ"/>
              </w:rPr>
              <w:t>İstilik sistemi</w:t>
            </w:r>
          </w:p>
        </w:tc>
        <w:tc>
          <w:tcPr>
            <w:tcW w:w="2373" w:type="dxa"/>
            <w:vAlign w:val="center"/>
          </w:tcPr>
          <w:p w:rsidR="000238B7" w:rsidRPr="00327ABB" w:rsidRDefault="000238B7" w:rsidP="006171FB">
            <w:pPr>
              <w:rPr>
                <w:rFonts w:ascii="Arial" w:hAnsi="Arial" w:cs="Arial"/>
                <w:sz w:val="24"/>
                <w:szCs w:val="24"/>
                <w:lang w:val="az-Latn-AZ"/>
              </w:rPr>
            </w:pPr>
            <w:r>
              <w:rPr>
                <w:rFonts w:ascii="Arial" w:hAnsi="Arial" w:cs="Arial"/>
                <w:sz w:val="24"/>
                <w:szCs w:val="24"/>
                <w:lang w:val="az-Latn-AZ"/>
              </w:rPr>
              <w:t>ADDA-nın 2-ci tədris korpusu və XDNLA-ETİ</w:t>
            </w:r>
          </w:p>
        </w:tc>
        <w:tc>
          <w:tcPr>
            <w:tcW w:w="2410" w:type="dxa"/>
            <w:vAlign w:val="center"/>
          </w:tcPr>
          <w:p w:rsidR="000238B7" w:rsidRPr="00327ABB" w:rsidRDefault="000238B7" w:rsidP="006171FB">
            <w:pPr>
              <w:rPr>
                <w:rFonts w:ascii="Arial" w:hAnsi="Arial" w:cs="Arial"/>
                <w:sz w:val="24"/>
                <w:szCs w:val="24"/>
                <w:lang w:val="az-Latn-AZ"/>
              </w:rPr>
            </w:pPr>
            <w:r>
              <w:rPr>
                <w:rFonts w:ascii="Arial" w:hAnsi="Arial" w:cs="Arial"/>
                <w:sz w:val="24"/>
                <w:szCs w:val="24"/>
                <w:lang w:val="az-Latn-AZ"/>
              </w:rPr>
              <w:t>Baymak kombi 90000 kk/s</w:t>
            </w:r>
          </w:p>
        </w:tc>
        <w:tc>
          <w:tcPr>
            <w:tcW w:w="105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9000 kk/s</w:t>
            </w:r>
          </w:p>
        </w:tc>
        <w:tc>
          <w:tcPr>
            <w:tcW w:w="121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4</w:t>
            </w:r>
          </w:p>
        </w:tc>
      </w:tr>
      <w:tr w:rsidR="000238B7" w:rsidRPr="00327ABB" w:rsidTr="006171FB">
        <w:trPr>
          <w:trHeight w:val="558"/>
        </w:trPr>
        <w:tc>
          <w:tcPr>
            <w:tcW w:w="9345" w:type="dxa"/>
            <w:gridSpan w:val="6"/>
            <w:vAlign w:val="center"/>
          </w:tcPr>
          <w:p w:rsidR="000238B7" w:rsidRPr="00984DFE" w:rsidRDefault="000238B7" w:rsidP="006171FB">
            <w:pPr>
              <w:jc w:val="center"/>
              <w:rPr>
                <w:rFonts w:ascii="Arial" w:hAnsi="Arial" w:cs="Arial"/>
                <w:b/>
                <w:sz w:val="24"/>
                <w:szCs w:val="24"/>
                <w:lang w:val="az-Latn-AZ"/>
              </w:rPr>
            </w:pPr>
            <w:r w:rsidRPr="00984DFE">
              <w:rPr>
                <w:rFonts w:ascii="Arial" w:hAnsi="Arial" w:cs="Arial"/>
                <w:b/>
                <w:sz w:val="24"/>
                <w:szCs w:val="24"/>
                <w:lang w:val="az-Latn-AZ"/>
              </w:rPr>
              <w:t>"Zığ" GTTZ</w:t>
            </w:r>
          </w:p>
        </w:tc>
      </w:tr>
      <w:tr w:rsidR="000238B7" w:rsidRPr="00327ABB" w:rsidTr="006171FB">
        <w:tc>
          <w:tcPr>
            <w:tcW w:w="645"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1</w:t>
            </w:r>
          </w:p>
        </w:tc>
        <w:tc>
          <w:tcPr>
            <w:tcW w:w="1655" w:type="dxa"/>
            <w:vAlign w:val="center"/>
          </w:tcPr>
          <w:p w:rsidR="000238B7" w:rsidRPr="00327ABB" w:rsidRDefault="000238B7" w:rsidP="006171FB">
            <w:pPr>
              <w:rPr>
                <w:rFonts w:ascii="Arial" w:hAnsi="Arial" w:cs="Arial"/>
                <w:sz w:val="24"/>
                <w:szCs w:val="24"/>
                <w:lang w:val="az-Latn-AZ"/>
              </w:rPr>
            </w:pPr>
            <w:r>
              <w:rPr>
                <w:rFonts w:ascii="Arial" w:hAnsi="Arial" w:cs="Arial"/>
                <w:sz w:val="24"/>
                <w:szCs w:val="24"/>
                <w:lang w:val="az-Latn-AZ"/>
              </w:rPr>
              <w:t>İstilik qazanxanası</w:t>
            </w:r>
          </w:p>
        </w:tc>
        <w:tc>
          <w:tcPr>
            <w:tcW w:w="2373" w:type="dxa"/>
            <w:vAlign w:val="center"/>
          </w:tcPr>
          <w:p w:rsidR="000238B7" w:rsidRPr="00327ABB" w:rsidRDefault="000238B7" w:rsidP="006171FB">
            <w:pPr>
              <w:rPr>
                <w:rFonts w:ascii="Arial" w:hAnsi="Arial" w:cs="Arial"/>
                <w:sz w:val="24"/>
                <w:szCs w:val="24"/>
                <w:lang w:val="az-Latn-AZ"/>
              </w:rPr>
            </w:pPr>
            <w:r>
              <w:rPr>
                <w:rFonts w:ascii="Arial" w:hAnsi="Arial" w:cs="Arial"/>
                <w:sz w:val="24"/>
                <w:szCs w:val="24"/>
                <w:lang w:val="az-Latn-AZ"/>
              </w:rPr>
              <w:t>"Zığ" GTTZ       Zığ şossesi 2236</w:t>
            </w:r>
          </w:p>
        </w:tc>
        <w:tc>
          <w:tcPr>
            <w:tcW w:w="2410" w:type="dxa"/>
            <w:vAlign w:val="center"/>
          </w:tcPr>
          <w:p w:rsidR="000238B7" w:rsidRDefault="000238B7" w:rsidP="006171FB">
            <w:pPr>
              <w:rPr>
                <w:rFonts w:ascii="Arial" w:hAnsi="Arial" w:cs="Arial"/>
                <w:sz w:val="24"/>
                <w:szCs w:val="24"/>
                <w:lang w:val="az-Latn-AZ"/>
              </w:rPr>
            </w:pPr>
            <w:r>
              <w:rPr>
                <w:rFonts w:ascii="Arial" w:hAnsi="Arial" w:cs="Arial"/>
                <w:sz w:val="24"/>
                <w:szCs w:val="24"/>
                <w:lang w:val="az-Latn-AZ"/>
              </w:rPr>
              <w:t>Erensan</w:t>
            </w:r>
          </w:p>
          <w:p w:rsidR="000238B7" w:rsidRPr="00327ABB" w:rsidRDefault="000238B7" w:rsidP="006171FB">
            <w:pPr>
              <w:rPr>
                <w:rFonts w:ascii="Arial" w:hAnsi="Arial" w:cs="Arial"/>
                <w:sz w:val="24"/>
                <w:szCs w:val="24"/>
                <w:lang w:val="az-Latn-AZ"/>
              </w:rPr>
            </w:pPr>
            <w:r>
              <w:rPr>
                <w:rFonts w:ascii="Arial" w:hAnsi="Arial" w:cs="Arial"/>
                <w:sz w:val="24"/>
                <w:szCs w:val="24"/>
                <w:lang w:val="az-Latn-AZ"/>
              </w:rPr>
              <w:t>NAR 1000</w:t>
            </w:r>
          </w:p>
        </w:tc>
        <w:tc>
          <w:tcPr>
            <w:tcW w:w="105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1163</w:t>
            </w:r>
          </w:p>
        </w:tc>
        <w:tc>
          <w:tcPr>
            <w:tcW w:w="121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2</w:t>
            </w:r>
          </w:p>
        </w:tc>
      </w:tr>
      <w:tr w:rsidR="000238B7" w:rsidRPr="00327ABB" w:rsidTr="006171FB">
        <w:tc>
          <w:tcPr>
            <w:tcW w:w="645"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2</w:t>
            </w:r>
          </w:p>
        </w:tc>
        <w:tc>
          <w:tcPr>
            <w:tcW w:w="1655" w:type="dxa"/>
            <w:vAlign w:val="center"/>
          </w:tcPr>
          <w:p w:rsidR="000238B7" w:rsidRPr="00327ABB" w:rsidRDefault="000238B7" w:rsidP="006171FB">
            <w:pPr>
              <w:rPr>
                <w:rFonts w:ascii="Arial" w:hAnsi="Arial" w:cs="Arial"/>
                <w:sz w:val="24"/>
                <w:szCs w:val="24"/>
                <w:lang w:val="az-Latn-AZ"/>
              </w:rPr>
            </w:pPr>
            <w:r>
              <w:rPr>
                <w:rFonts w:ascii="Arial" w:hAnsi="Arial" w:cs="Arial"/>
                <w:sz w:val="24"/>
                <w:szCs w:val="24"/>
                <w:lang w:val="az-Latn-AZ"/>
              </w:rPr>
              <w:t>İstilik sistemi</w:t>
            </w:r>
          </w:p>
        </w:tc>
        <w:tc>
          <w:tcPr>
            <w:tcW w:w="2373" w:type="dxa"/>
            <w:vAlign w:val="center"/>
          </w:tcPr>
          <w:p w:rsidR="000238B7" w:rsidRPr="00327ABB" w:rsidRDefault="000238B7" w:rsidP="006171FB">
            <w:pPr>
              <w:rPr>
                <w:rFonts w:ascii="Arial" w:hAnsi="Arial" w:cs="Arial"/>
                <w:sz w:val="24"/>
                <w:szCs w:val="24"/>
                <w:lang w:val="az-Latn-AZ"/>
              </w:rPr>
            </w:pPr>
            <w:r>
              <w:rPr>
                <w:rFonts w:ascii="Arial" w:hAnsi="Arial" w:cs="Arial"/>
                <w:sz w:val="24"/>
                <w:szCs w:val="24"/>
                <w:lang w:val="az-Latn-AZ"/>
              </w:rPr>
              <w:t>"Zığ" GTTZ       Zığ şossesi 2236</w:t>
            </w:r>
          </w:p>
        </w:tc>
        <w:tc>
          <w:tcPr>
            <w:tcW w:w="2410" w:type="dxa"/>
            <w:vAlign w:val="center"/>
          </w:tcPr>
          <w:p w:rsidR="000238B7" w:rsidRDefault="000238B7" w:rsidP="006171FB">
            <w:pPr>
              <w:rPr>
                <w:rFonts w:ascii="Arial" w:hAnsi="Arial" w:cs="Arial"/>
                <w:sz w:val="24"/>
                <w:szCs w:val="24"/>
                <w:lang w:val="az-Latn-AZ"/>
              </w:rPr>
            </w:pPr>
            <w:r>
              <w:rPr>
                <w:rFonts w:ascii="Arial" w:hAnsi="Arial" w:cs="Arial"/>
                <w:sz w:val="24"/>
                <w:szCs w:val="24"/>
                <w:lang w:val="az-Latn-AZ"/>
              </w:rPr>
              <w:t>Kombi</w:t>
            </w:r>
          </w:p>
          <w:p w:rsidR="000238B7" w:rsidRPr="00327ABB" w:rsidRDefault="000238B7" w:rsidP="006171FB">
            <w:pPr>
              <w:rPr>
                <w:rFonts w:ascii="Arial" w:hAnsi="Arial" w:cs="Arial"/>
                <w:sz w:val="24"/>
                <w:szCs w:val="24"/>
                <w:lang w:val="az-Latn-AZ"/>
              </w:rPr>
            </w:pPr>
            <w:r>
              <w:rPr>
                <w:rFonts w:ascii="Arial" w:hAnsi="Arial" w:cs="Arial"/>
                <w:sz w:val="24"/>
                <w:szCs w:val="24"/>
                <w:lang w:val="az-Latn-AZ"/>
              </w:rPr>
              <w:t>Therm trio 90T</w:t>
            </w:r>
          </w:p>
        </w:tc>
        <w:tc>
          <w:tcPr>
            <w:tcW w:w="105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90</w:t>
            </w:r>
          </w:p>
        </w:tc>
        <w:tc>
          <w:tcPr>
            <w:tcW w:w="121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2</w:t>
            </w:r>
          </w:p>
        </w:tc>
      </w:tr>
      <w:tr w:rsidR="000238B7" w:rsidRPr="00327ABB" w:rsidTr="006171FB">
        <w:trPr>
          <w:trHeight w:val="582"/>
        </w:trPr>
        <w:tc>
          <w:tcPr>
            <w:tcW w:w="9345" w:type="dxa"/>
            <w:gridSpan w:val="6"/>
            <w:vAlign w:val="center"/>
          </w:tcPr>
          <w:p w:rsidR="000238B7" w:rsidRPr="00984DFE" w:rsidRDefault="000238B7" w:rsidP="006171FB">
            <w:pPr>
              <w:jc w:val="center"/>
              <w:rPr>
                <w:rFonts w:ascii="Arial" w:hAnsi="Arial" w:cs="Arial"/>
                <w:b/>
                <w:sz w:val="24"/>
                <w:szCs w:val="24"/>
                <w:lang w:val="az-Latn-AZ"/>
              </w:rPr>
            </w:pPr>
            <w:r w:rsidRPr="00984DFE">
              <w:rPr>
                <w:rFonts w:ascii="Arial" w:hAnsi="Arial" w:cs="Arial"/>
                <w:b/>
                <w:sz w:val="24"/>
                <w:szCs w:val="24"/>
                <w:lang w:val="az-Latn-AZ"/>
              </w:rPr>
              <w:t>İXİ</w:t>
            </w:r>
          </w:p>
        </w:tc>
      </w:tr>
      <w:tr w:rsidR="000238B7" w:rsidRPr="00327ABB" w:rsidTr="006171FB">
        <w:tc>
          <w:tcPr>
            <w:tcW w:w="645"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1</w:t>
            </w:r>
          </w:p>
        </w:tc>
        <w:tc>
          <w:tcPr>
            <w:tcW w:w="1655" w:type="dxa"/>
            <w:vAlign w:val="center"/>
          </w:tcPr>
          <w:p w:rsidR="000238B7" w:rsidRDefault="000238B7" w:rsidP="006171FB">
            <w:r w:rsidRPr="00967532">
              <w:rPr>
                <w:rFonts w:ascii="Arial" w:hAnsi="Arial" w:cs="Arial"/>
                <w:sz w:val="24"/>
                <w:szCs w:val="24"/>
                <w:lang w:val="az-Latn-AZ"/>
              </w:rPr>
              <w:t>İstilik sistemi</w:t>
            </w:r>
          </w:p>
        </w:tc>
        <w:tc>
          <w:tcPr>
            <w:tcW w:w="2373" w:type="dxa"/>
            <w:vAlign w:val="center"/>
          </w:tcPr>
          <w:p w:rsidR="000238B7" w:rsidRPr="00327ABB" w:rsidRDefault="000238B7" w:rsidP="006171FB">
            <w:pPr>
              <w:rPr>
                <w:rFonts w:ascii="Arial" w:hAnsi="Arial" w:cs="Arial"/>
                <w:sz w:val="24"/>
                <w:szCs w:val="24"/>
                <w:lang w:val="az-Latn-AZ"/>
              </w:rPr>
            </w:pPr>
            <w:r>
              <w:rPr>
                <w:rFonts w:ascii="Arial" w:hAnsi="Arial" w:cs="Arial"/>
                <w:sz w:val="24"/>
                <w:szCs w:val="24"/>
                <w:lang w:val="az-Latn-AZ"/>
              </w:rPr>
              <w:t>Yasamal r. Xəzər uşaq baxçası</w:t>
            </w:r>
          </w:p>
        </w:tc>
        <w:tc>
          <w:tcPr>
            <w:tcW w:w="2410" w:type="dxa"/>
            <w:vAlign w:val="center"/>
          </w:tcPr>
          <w:p w:rsidR="000238B7" w:rsidRDefault="000238B7" w:rsidP="006171FB">
            <w:pPr>
              <w:rPr>
                <w:rFonts w:ascii="Arial" w:hAnsi="Arial" w:cs="Arial"/>
                <w:sz w:val="24"/>
                <w:szCs w:val="24"/>
                <w:lang w:val="az-Latn-AZ"/>
              </w:rPr>
            </w:pPr>
            <w:r>
              <w:rPr>
                <w:rFonts w:ascii="Arial" w:hAnsi="Arial" w:cs="Arial"/>
                <w:sz w:val="24"/>
                <w:szCs w:val="24"/>
                <w:lang w:val="az-Latn-AZ"/>
              </w:rPr>
              <w:t>Kombi</w:t>
            </w:r>
          </w:p>
          <w:p w:rsidR="000238B7" w:rsidRPr="00327ABB" w:rsidRDefault="000238B7" w:rsidP="006171FB">
            <w:pPr>
              <w:rPr>
                <w:rFonts w:ascii="Arial" w:hAnsi="Arial" w:cs="Arial"/>
                <w:sz w:val="24"/>
                <w:szCs w:val="24"/>
                <w:lang w:val="az-Latn-AZ"/>
              </w:rPr>
            </w:pPr>
            <w:r>
              <w:rPr>
                <w:rFonts w:ascii="Arial" w:hAnsi="Arial" w:cs="Arial"/>
                <w:sz w:val="24"/>
                <w:szCs w:val="24"/>
                <w:lang w:val="az-Latn-AZ"/>
              </w:rPr>
              <w:t>İmerrqaz</w:t>
            </w:r>
          </w:p>
        </w:tc>
        <w:tc>
          <w:tcPr>
            <w:tcW w:w="105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32 kVt</w:t>
            </w:r>
          </w:p>
        </w:tc>
        <w:tc>
          <w:tcPr>
            <w:tcW w:w="121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1</w:t>
            </w:r>
          </w:p>
        </w:tc>
      </w:tr>
      <w:tr w:rsidR="000238B7" w:rsidRPr="00327ABB" w:rsidTr="006171FB">
        <w:tc>
          <w:tcPr>
            <w:tcW w:w="645"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2</w:t>
            </w:r>
          </w:p>
        </w:tc>
        <w:tc>
          <w:tcPr>
            <w:tcW w:w="1655" w:type="dxa"/>
            <w:vAlign w:val="center"/>
          </w:tcPr>
          <w:p w:rsidR="000238B7" w:rsidRDefault="000238B7" w:rsidP="006171FB">
            <w:r w:rsidRPr="00967532">
              <w:rPr>
                <w:rFonts w:ascii="Arial" w:hAnsi="Arial" w:cs="Arial"/>
                <w:sz w:val="24"/>
                <w:szCs w:val="24"/>
                <w:lang w:val="az-Latn-AZ"/>
              </w:rPr>
              <w:t>İstilik sistemi</w:t>
            </w:r>
          </w:p>
        </w:tc>
        <w:tc>
          <w:tcPr>
            <w:tcW w:w="2373" w:type="dxa"/>
            <w:vAlign w:val="center"/>
          </w:tcPr>
          <w:p w:rsidR="000238B7" w:rsidRPr="00327ABB" w:rsidRDefault="000238B7" w:rsidP="006171FB">
            <w:pPr>
              <w:rPr>
                <w:rFonts w:ascii="Arial" w:hAnsi="Arial" w:cs="Arial"/>
                <w:sz w:val="24"/>
                <w:szCs w:val="24"/>
                <w:lang w:val="az-Latn-AZ"/>
              </w:rPr>
            </w:pPr>
            <w:r>
              <w:rPr>
                <w:rFonts w:ascii="Arial" w:hAnsi="Arial" w:cs="Arial"/>
                <w:sz w:val="24"/>
                <w:szCs w:val="24"/>
                <w:lang w:val="az-Latn-AZ"/>
              </w:rPr>
              <w:t>Nəsimi r. Dalğa uşaq baxçası</w:t>
            </w:r>
          </w:p>
        </w:tc>
        <w:tc>
          <w:tcPr>
            <w:tcW w:w="2410" w:type="dxa"/>
            <w:vAlign w:val="center"/>
          </w:tcPr>
          <w:p w:rsidR="000238B7" w:rsidRDefault="000238B7" w:rsidP="006171FB">
            <w:pPr>
              <w:rPr>
                <w:rFonts w:ascii="Arial" w:hAnsi="Arial" w:cs="Arial"/>
                <w:sz w:val="24"/>
                <w:szCs w:val="24"/>
                <w:lang w:val="az-Latn-AZ"/>
              </w:rPr>
            </w:pPr>
            <w:r>
              <w:rPr>
                <w:rFonts w:ascii="Arial" w:hAnsi="Arial" w:cs="Arial"/>
                <w:sz w:val="24"/>
                <w:szCs w:val="24"/>
                <w:lang w:val="az-Latn-AZ"/>
              </w:rPr>
              <w:t>Kombi</w:t>
            </w:r>
          </w:p>
          <w:p w:rsidR="000238B7" w:rsidRPr="00327ABB" w:rsidRDefault="000238B7" w:rsidP="006171FB">
            <w:pPr>
              <w:rPr>
                <w:rFonts w:ascii="Arial" w:hAnsi="Arial" w:cs="Arial"/>
                <w:sz w:val="24"/>
                <w:szCs w:val="24"/>
                <w:lang w:val="az-Latn-AZ"/>
              </w:rPr>
            </w:pPr>
            <w:r>
              <w:rPr>
                <w:rFonts w:ascii="Arial" w:hAnsi="Arial" w:cs="Arial"/>
                <w:sz w:val="24"/>
                <w:szCs w:val="24"/>
                <w:lang w:val="az-Latn-AZ"/>
              </w:rPr>
              <w:t>İmerrqaz</w:t>
            </w:r>
          </w:p>
        </w:tc>
        <w:tc>
          <w:tcPr>
            <w:tcW w:w="105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32 kVt</w:t>
            </w:r>
          </w:p>
        </w:tc>
        <w:tc>
          <w:tcPr>
            <w:tcW w:w="121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2</w:t>
            </w:r>
          </w:p>
        </w:tc>
      </w:tr>
      <w:tr w:rsidR="000238B7" w:rsidRPr="00327ABB" w:rsidTr="006171FB">
        <w:tc>
          <w:tcPr>
            <w:tcW w:w="645"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3</w:t>
            </w:r>
          </w:p>
        </w:tc>
        <w:tc>
          <w:tcPr>
            <w:tcW w:w="1655" w:type="dxa"/>
            <w:vAlign w:val="center"/>
          </w:tcPr>
          <w:p w:rsidR="000238B7" w:rsidRDefault="000238B7" w:rsidP="006171FB">
            <w:r w:rsidRPr="00967532">
              <w:rPr>
                <w:rFonts w:ascii="Arial" w:hAnsi="Arial" w:cs="Arial"/>
                <w:sz w:val="24"/>
                <w:szCs w:val="24"/>
                <w:lang w:val="az-Latn-AZ"/>
              </w:rPr>
              <w:t>İstilik sistemi</w:t>
            </w:r>
          </w:p>
        </w:tc>
        <w:tc>
          <w:tcPr>
            <w:tcW w:w="2373" w:type="dxa"/>
            <w:vAlign w:val="center"/>
          </w:tcPr>
          <w:p w:rsidR="000238B7" w:rsidRPr="00327ABB" w:rsidRDefault="000238B7" w:rsidP="006171FB">
            <w:pPr>
              <w:rPr>
                <w:rFonts w:ascii="Arial" w:hAnsi="Arial" w:cs="Arial"/>
                <w:sz w:val="24"/>
                <w:szCs w:val="24"/>
                <w:lang w:val="az-Latn-AZ"/>
              </w:rPr>
            </w:pPr>
            <w:r>
              <w:rPr>
                <w:rFonts w:ascii="Arial" w:hAnsi="Arial" w:cs="Arial"/>
                <w:sz w:val="24"/>
                <w:szCs w:val="24"/>
                <w:lang w:val="az-Latn-AZ"/>
              </w:rPr>
              <w:t>Səbail r. Təlim mərkəzinin ərazisi</w:t>
            </w:r>
          </w:p>
        </w:tc>
        <w:tc>
          <w:tcPr>
            <w:tcW w:w="2410" w:type="dxa"/>
            <w:vAlign w:val="center"/>
          </w:tcPr>
          <w:p w:rsidR="000238B7" w:rsidRPr="00327ABB" w:rsidRDefault="000238B7" w:rsidP="006171FB">
            <w:pPr>
              <w:rPr>
                <w:rFonts w:ascii="Arial" w:hAnsi="Arial" w:cs="Arial"/>
                <w:sz w:val="24"/>
                <w:szCs w:val="24"/>
                <w:lang w:val="az-Latn-AZ"/>
              </w:rPr>
            </w:pPr>
            <w:r>
              <w:rPr>
                <w:rFonts w:ascii="Arial" w:hAnsi="Arial" w:cs="Arial"/>
                <w:sz w:val="24"/>
                <w:szCs w:val="24"/>
                <w:lang w:val="az-Latn-AZ"/>
              </w:rPr>
              <w:t>Arıkazan ACK2-1000</w:t>
            </w:r>
          </w:p>
        </w:tc>
        <w:tc>
          <w:tcPr>
            <w:tcW w:w="105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1163</w:t>
            </w:r>
          </w:p>
        </w:tc>
        <w:tc>
          <w:tcPr>
            <w:tcW w:w="1211" w:type="dxa"/>
            <w:vAlign w:val="center"/>
          </w:tcPr>
          <w:p w:rsidR="000238B7" w:rsidRPr="00327ABB" w:rsidRDefault="000238B7" w:rsidP="006171FB">
            <w:pPr>
              <w:jc w:val="center"/>
              <w:rPr>
                <w:rFonts w:ascii="Arial" w:hAnsi="Arial" w:cs="Arial"/>
                <w:sz w:val="24"/>
                <w:szCs w:val="24"/>
                <w:lang w:val="az-Latn-AZ"/>
              </w:rPr>
            </w:pPr>
            <w:r>
              <w:rPr>
                <w:rFonts w:ascii="Arial" w:hAnsi="Arial" w:cs="Arial"/>
                <w:sz w:val="24"/>
                <w:szCs w:val="24"/>
                <w:lang w:val="az-Latn-AZ"/>
              </w:rPr>
              <w:t>2</w:t>
            </w:r>
          </w:p>
        </w:tc>
      </w:tr>
    </w:tbl>
    <w:p w:rsidR="000238B7" w:rsidRPr="00515350" w:rsidRDefault="000238B7" w:rsidP="000238B7">
      <w:pPr>
        <w:jc w:val="both"/>
        <w:rPr>
          <w:rFonts w:ascii="Arial" w:eastAsia="Times New Roman" w:hAnsi="Arial"/>
          <w:sz w:val="24"/>
          <w:szCs w:val="24"/>
          <w:lang w:val="az-Latn-AZ"/>
        </w:rPr>
      </w:pPr>
    </w:p>
    <w:p w:rsidR="000238B7" w:rsidRPr="000238B7" w:rsidRDefault="000238B7" w:rsidP="000238B7">
      <w:pPr>
        <w:jc w:val="center"/>
        <w:rPr>
          <w:rFonts w:ascii="Arial" w:hAnsi="Arial"/>
          <w:b/>
          <w:sz w:val="24"/>
          <w:szCs w:val="24"/>
          <w:lang w:val="az-Latn-AZ"/>
        </w:rPr>
      </w:pPr>
      <w:r>
        <w:rPr>
          <w:rFonts w:ascii="Arial" w:hAnsi="Arial"/>
          <w:b/>
          <w:sz w:val="24"/>
          <w:szCs w:val="24"/>
          <w:lang w:val="az-Latn-AZ"/>
        </w:rPr>
        <w:t xml:space="preserve">          </w:t>
      </w:r>
      <w:r w:rsidRPr="00515350">
        <w:rPr>
          <w:rFonts w:ascii="Arial" w:hAnsi="Arial"/>
          <w:b/>
          <w:sz w:val="24"/>
          <w:szCs w:val="24"/>
          <w:lang w:val="az-Latn-AZ"/>
        </w:rPr>
        <w:t>Ayllq xidmət işlərinin yerinə yetirilməsinin</w:t>
      </w:r>
    </w:p>
    <w:p w:rsidR="000238B7" w:rsidRDefault="000238B7" w:rsidP="000238B7">
      <w:pPr>
        <w:jc w:val="center"/>
        <w:rPr>
          <w:rFonts w:ascii="Arial" w:hAnsi="Arial"/>
          <w:sz w:val="24"/>
          <w:szCs w:val="24"/>
          <w:lang w:val="az-Latn-AZ"/>
        </w:rPr>
      </w:pPr>
      <w:r w:rsidRPr="00515350">
        <w:rPr>
          <w:rFonts w:ascii="Arial" w:hAnsi="Arial"/>
          <w:b/>
          <w:sz w:val="24"/>
          <w:szCs w:val="24"/>
          <w:lang w:val="az-Latn-AZ"/>
        </w:rPr>
        <w:t>REQLAMENTİ</w:t>
      </w:r>
      <w:r w:rsidRPr="00515350">
        <w:rPr>
          <w:rFonts w:ascii="Arial" w:hAnsi="Arial"/>
          <w:sz w:val="24"/>
          <w:szCs w:val="24"/>
          <w:lang w:val="az-Latn-AZ"/>
        </w:rPr>
        <w:t>:</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t xml:space="preserve">Qazan və kombi sistemlərinin  </w:t>
      </w:r>
      <w:r w:rsidRPr="000238B7">
        <w:rPr>
          <w:rFonts w:ascii="Arial" w:hAnsi="Arial"/>
          <w:b/>
          <w:lang w:val="az-Latn-AZ"/>
        </w:rPr>
        <w:t xml:space="preserve">elektrik avadanlıqlarına və sxemlərinə  </w:t>
      </w:r>
      <w:r w:rsidRPr="000238B7">
        <w:rPr>
          <w:rFonts w:ascii="Arial" w:hAnsi="Arial"/>
          <w:lang w:val="az-Latn-AZ"/>
        </w:rPr>
        <w:t>texniki baxış və  aşkar edilən nöqsanların  bərpası .</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t xml:space="preserve">Qazan və kombi sistemlərinin  </w:t>
      </w:r>
      <w:r w:rsidRPr="000238B7">
        <w:rPr>
          <w:rFonts w:ascii="Arial" w:hAnsi="Arial"/>
          <w:b/>
          <w:lang w:val="az-Latn-AZ"/>
        </w:rPr>
        <w:t xml:space="preserve">güc və idarəetmə kabellərinə  </w:t>
      </w:r>
      <w:r w:rsidRPr="000238B7">
        <w:rPr>
          <w:rFonts w:ascii="Arial" w:hAnsi="Arial"/>
          <w:lang w:val="az-Latn-AZ"/>
        </w:rPr>
        <w:t>texniki baxış və  aşkar edilən nöqsanların  bərpası .</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t xml:space="preserve">Qazan və kombi sistemlərinin  </w:t>
      </w:r>
      <w:r w:rsidRPr="000238B7">
        <w:rPr>
          <w:rFonts w:ascii="Arial" w:hAnsi="Arial"/>
          <w:b/>
          <w:lang w:val="az-Latn-AZ"/>
        </w:rPr>
        <w:t xml:space="preserve">idarəetmə  panellərinə  </w:t>
      </w:r>
      <w:r w:rsidRPr="000238B7">
        <w:rPr>
          <w:rFonts w:ascii="Arial" w:hAnsi="Arial"/>
          <w:lang w:val="az-Latn-AZ"/>
        </w:rPr>
        <w:t>texniki baxış və  aşkar edilən nöqsanların  bərpası .</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t xml:space="preserve">Qazan və kombi sistemlərinin  </w:t>
      </w:r>
      <w:r w:rsidRPr="000238B7">
        <w:rPr>
          <w:rFonts w:ascii="Arial" w:hAnsi="Arial"/>
          <w:b/>
          <w:lang w:val="az-Latn-AZ"/>
        </w:rPr>
        <w:t xml:space="preserve">elektrik  nasoslarına  </w:t>
      </w:r>
      <w:r w:rsidRPr="000238B7">
        <w:rPr>
          <w:rFonts w:ascii="Arial" w:hAnsi="Arial"/>
          <w:lang w:val="az-Latn-AZ"/>
        </w:rPr>
        <w:t>texniki baxış və  aşkar edilən nöqsanların  bərpası .</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t xml:space="preserve">Qazan və kombi sistemlərinin  </w:t>
      </w:r>
      <w:r w:rsidRPr="000238B7">
        <w:rPr>
          <w:rFonts w:ascii="Arial" w:hAnsi="Arial"/>
          <w:b/>
          <w:lang w:val="az-Latn-AZ"/>
        </w:rPr>
        <w:t xml:space="preserve">müxtəlif  tutumlu boylerlərə  </w:t>
      </w:r>
      <w:r w:rsidRPr="000238B7">
        <w:rPr>
          <w:rFonts w:ascii="Arial" w:hAnsi="Arial"/>
          <w:lang w:val="az-Latn-AZ"/>
        </w:rPr>
        <w:t>texniki baxış və  aşkar edilən nöqsanların  bərpası .</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t xml:space="preserve">Qazan və kombi sistemlərinin  </w:t>
      </w:r>
      <w:r w:rsidRPr="000238B7">
        <w:rPr>
          <w:rFonts w:ascii="Arial" w:hAnsi="Arial"/>
          <w:b/>
          <w:lang w:val="az-Latn-AZ"/>
        </w:rPr>
        <w:t xml:space="preserve">odluqlarına və istilik  dəyişdiricilərinə  </w:t>
      </w:r>
      <w:r w:rsidRPr="000238B7">
        <w:rPr>
          <w:rFonts w:ascii="Arial" w:hAnsi="Arial"/>
          <w:lang w:val="az-Latn-AZ"/>
        </w:rPr>
        <w:t xml:space="preserve">texniki baxış və  aşkar edilən nöqsanların  bərpası . Qazan və kombi sistemlərinin  </w:t>
      </w:r>
      <w:r w:rsidRPr="000238B7">
        <w:rPr>
          <w:rFonts w:ascii="Arial" w:hAnsi="Arial"/>
          <w:b/>
          <w:lang w:val="az-Latn-AZ"/>
        </w:rPr>
        <w:t xml:space="preserve">yanma kameralarına  </w:t>
      </w:r>
      <w:r w:rsidRPr="000238B7">
        <w:rPr>
          <w:rFonts w:ascii="Arial" w:hAnsi="Arial"/>
          <w:lang w:val="az-Latn-AZ"/>
        </w:rPr>
        <w:t>texniki baxış və  aşkar edilən nöqsanların  bərpası .</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t xml:space="preserve">Qazan və kombi sistemlərinin  </w:t>
      </w:r>
      <w:r w:rsidRPr="000238B7">
        <w:rPr>
          <w:rFonts w:ascii="Arial" w:hAnsi="Arial"/>
          <w:b/>
          <w:lang w:val="az-Latn-AZ"/>
        </w:rPr>
        <w:t xml:space="preserve">hava üfləyici  qurğularına  </w:t>
      </w:r>
      <w:r w:rsidRPr="000238B7">
        <w:rPr>
          <w:rFonts w:ascii="Arial" w:hAnsi="Arial"/>
          <w:lang w:val="az-Latn-AZ"/>
        </w:rPr>
        <w:t>texniki baxış və  aşkar edilən nöqsanların  bərpası .</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lastRenderedPageBreak/>
        <w:t xml:space="preserve">Qazan və kombi sistemlərinin  </w:t>
      </w:r>
      <w:r w:rsidRPr="000238B7">
        <w:rPr>
          <w:rFonts w:ascii="Arial" w:hAnsi="Arial"/>
          <w:b/>
          <w:lang w:val="az-Latn-AZ"/>
        </w:rPr>
        <w:t xml:space="preserve">tüstü yollarına  </w:t>
      </w:r>
      <w:r w:rsidRPr="000238B7">
        <w:rPr>
          <w:rFonts w:ascii="Arial" w:hAnsi="Arial"/>
          <w:lang w:val="az-Latn-AZ"/>
        </w:rPr>
        <w:t>texniki baxış və  aşkar edilən nöqsanların  bərpası .</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t xml:space="preserve">Qazan və kombi sistemlərinin  </w:t>
      </w:r>
      <w:r w:rsidRPr="000238B7">
        <w:rPr>
          <w:rFonts w:ascii="Arial" w:hAnsi="Arial"/>
          <w:b/>
          <w:lang w:val="az-Latn-AZ"/>
        </w:rPr>
        <w:t xml:space="preserve">siyirtmə və əks klapanlarına   </w:t>
      </w:r>
      <w:r w:rsidRPr="000238B7">
        <w:rPr>
          <w:rFonts w:ascii="Arial" w:hAnsi="Arial"/>
          <w:lang w:val="az-Latn-AZ"/>
        </w:rPr>
        <w:t>texniki baxış və  aşkar edilən nöqsanların  bərpası .</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t xml:space="preserve">Qazan və kombi sistemlərinin  </w:t>
      </w:r>
      <w:r w:rsidRPr="000238B7">
        <w:rPr>
          <w:rFonts w:ascii="Arial" w:hAnsi="Arial"/>
          <w:b/>
          <w:lang w:val="az-Latn-AZ"/>
        </w:rPr>
        <w:t xml:space="preserve">nəzarət ölçü cihazlarına  </w:t>
      </w:r>
      <w:r w:rsidRPr="000238B7">
        <w:rPr>
          <w:rFonts w:ascii="Arial" w:hAnsi="Arial"/>
          <w:lang w:val="az-Latn-AZ"/>
        </w:rPr>
        <w:t>texniki baxış və  aşkar edilən nöqsanların   bərpası .</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t>Qazan və kombi sistemlərinin  yerləşdiyi</w:t>
      </w:r>
      <w:r w:rsidRPr="000238B7">
        <w:rPr>
          <w:rFonts w:ascii="Arial" w:hAnsi="Arial"/>
          <w:b/>
          <w:lang w:val="az-Latn-AZ"/>
        </w:rPr>
        <w:t xml:space="preserve">  işçi otaqlarda təbi havalandırmaya   </w:t>
      </w:r>
      <w:r w:rsidRPr="000238B7">
        <w:rPr>
          <w:rFonts w:ascii="Arial" w:hAnsi="Arial"/>
          <w:lang w:val="az-Latn-AZ"/>
        </w:rPr>
        <w:t>texniki baxış və  aşkar edilən nöqsanların  bərpası .</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t xml:space="preserve">Qazan və kombi sistemlərinin  </w:t>
      </w:r>
      <w:r w:rsidRPr="000238B7">
        <w:rPr>
          <w:rFonts w:ascii="Arial" w:hAnsi="Arial"/>
          <w:b/>
          <w:lang w:val="az-Latn-AZ"/>
        </w:rPr>
        <w:t xml:space="preserve">qaz xətlərinə  </w:t>
      </w:r>
      <w:r w:rsidRPr="000238B7">
        <w:rPr>
          <w:rFonts w:ascii="Arial" w:hAnsi="Arial"/>
          <w:lang w:val="az-Latn-AZ"/>
        </w:rPr>
        <w:t>texniki baxış və  aşkar edilən nöqsanların bərpası .</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t xml:space="preserve">Qazan və kombi sistemlərinin  </w:t>
      </w:r>
      <w:r w:rsidRPr="000238B7">
        <w:rPr>
          <w:rFonts w:ascii="Arial" w:hAnsi="Arial"/>
          <w:b/>
          <w:lang w:val="az-Latn-AZ"/>
        </w:rPr>
        <w:t xml:space="preserve">bəsləyici su xətlərinə  </w:t>
      </w:r>
      <w:r w:rsidRPr="000238B7">
        <w:rPr>
          <w:rFonts w:ascii="Arial" w:hAnsi="Arial"/>
          <w:lang w:val="az-Latn-AZ"/>
        </w:rPr>
        <w:t>texniki baxış və  aşkar edilən nöqsanların bərpası .</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t xml:space="preserve">Qazan və kombi sistemlərinin  </w:t>
      </w:r>
      <w:r w:rsidRPr="000238B7">
        <w:rPr>
          <w:rFonts w:ascii="Arial" w:hAnsi="Arial"/>
          <w:b/>
          <w:lang w:val="az-Latn-AZ"/>
        </w:rPr>
        <w:t xml:space="preserve">isti su xətlərinə  </w:t>
      </w:r>
      <w:r w:rsidRPr="000238B7">
        <w:rPr>
          <w:rFonts w:ascii="Arial" w:hAnsi="Arial"/>
          <w:lang w:val="az-Latn-AZ"/>
        </w:rPr>
        <w:t>texniki baxış və  aşkar edilən nöqsanların  bərpası .</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t xml:space="preserve">Qazan və kombi sistemlərinin  </w:t>
      </w:r>
      <w:r w:rsidRPr="000238B7">
        <w:rPr>
          <w:rFonts w:ascii="Arial" w:hAnsi="Arial"/>
          <w:b/>
          <w:lang w:val="az-Latn-AZ"/>
        </w:rPr>
        <w:t xml:space="preserve">utilizasiya qazlarına  və xaric edilməsinə  </w:t>
      </w:r>
      <w:r w:rsidRPr="000238B7">
        <w:rPr>
          <w:rFonts w:ascii="Arial" w:hAnsi="Arial"/>
          <w:lang w:val="az-Latn-AZ"/>
        </w:rPr>
        <w:t>texniki baxış və  aşkar edilən nöqsanların  bərpası .</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t xml:space="preserve">Qazan və kombi sistemlərinin  </w:t>
      </w:r>
      <w:r w:rsidRPr="000238B7">
        <w:rPr>
          <w:rFonts w:ascii="Arial" w:hAnsi="Arial"/>
          <w:b/>
          <w:lang w:val="az-Latn-AZ"/>
        </w:rPr>
        <w:t xml:space="preserve">mexaniki hissələrinə  </w:t>
      </w:r>
      <w:r w:rsidRPr="000238B7">
        <w:rPr>
          <w:rFonts w:ascii="Arial" w:hAnsi="Arial"/>
          <w:lang w:val="az-Latn-AZ"/>
        </w:rPr>
        <w:t>texniki baxış və  aşkar edilən nöqsanların  bərpası .</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t xml:space="preserve">Qazan və kombi sistemlərinin  </w:t>
      </w:r>
      <w:r w:rsidRPr="000238B7">
        <w:rPr>
          <w:rFonts w:ascii="Arial" w:hAnsi="Arial"/>
          <w:b/>
          <w:lang w:val="az-Latn-AZ"/>
        </w:rPr>
        <w:t xml:space="preserve">elektronik hissələrinə  </w:t>
      </w:r>
      <w:r w:rsidRPr="000238B7">
        <w:rPr>
          <w:rFonts w:ascii="Arial" w:hAnsi="Arial"/>
          <w:lang w:val="az-Latn-AZ"/>
        </w:rPr>
        <w:t>texniki baxış və  aşkar edilən nöqsanların  bərpası .</w:t>
      </w:r>
    </w:p>
    <w:p w:rsidR="000238B7" w:rsidRPr="000238B7" w:rsidRDefault="000238B7" w:rsidP="000238B7">
      <w:pPr>
        <w:pStyle w:val="a4"/>
        <w:numPr>
          <w:ilvl w:val="0"/>
          <w:numId w:val="11"/>
        </w:numPr>
        <w:jc w:val="both"/>
        <w:rPr>
          <w:rFonts w:ascii="Arial" w:hAnsi="Arial"/>
          <w:lang w:val="az-Latn-AZ"/>
        </w:rPr>
      </w:pPr>
      <w:r w:rsidRPr="000238B7">
        <w:rPr>
          <w:rFonts w:ascii="Arial" w:hAnsi="Arial"/>
          <w:lang w:val="az-Latn-AZ"/>
        </w:rPr>
        <w:t xml:space="preserve">Qazan və kombi sistemlərinin  </w:t>
      </w:r>
      <w:r w:rsidRPr="000238B7">
        <w:rPr>
          <w:rFonts w:ascii="Arial" w:hAnsi="Arial"/>
          <w:b/>
          <w:lang w:val="az-Latn-AZ"/>
        </w:rPr>
        <w:t xml:space="preserve">müxtəlif tutumlu  genişlənmə çənlərinə  </w:t>
      </w:r>
      <w:r w:rsidRPr="000238B7">
        <w:rPr>
          <w:rFonts w:ascii="Arial" w:hAnsi="Arial"/>
          <w:lang w:val="az-Latn-AZ"/>
        </w:rPr>
        <w:t>texniki baxış və  aşkar edilən nöqsanların   bərpası .</w:t>
      </w:r>
    </w:p>
    <w:p w:rsidR="000238B7" w:rsidRPr="000238B7" w:rsidRDefault="000238B7" w:rsidP="000238B7">
      <w:pPr>
        <w:jc w:val="both"/>
        <w:rPr>
          <w:rFonts w:ascii="Arial" w:hAnsi="Arial"/>
          <w:lang w:val="az-Latn-AZ"/>
        </w:rPr>
      </w:pPr>
    </w:p>
    <w:p w:rsidR="000238B7" w:rsidRPr="000238B7" w:rsidRDefault="000238B7" w:rsidP="000238B7">
      <w:pPr>
        <w:pStyle w:val="a4"/>
        <w:numPr>
          <w:ilvl w:val="0"/>
          <w:numId w:val="12"/>
        </w:numPr>
        <w:jc w:val="both"/>
        <w:rPr>
          <w:rFonts w:ascii="Arial" w:hAnsi="Arial"/>
          <w:b/>
          <w:lang w:val="az-Latn-AZ"/>
        </w:rPr>
      </w:pPr>
      <w:r w:rsidRPr="000238B7">
        <w:rPr>
          <w:rFonts w:ascii="Arial" w:hAnsi="Arial"/>
          <w:b/>
          <w:lang w:val="az-Latn-AZ"/>
        </w:rPr>
        <w:t xml:space="preserve">Reqlamentdə qeyd edilən  işlər hər ayda bir dəfə tam olaraq yerinə yetiriləcəkdir. </w:t>
      </w:r>
    </w:p>
    <w:p w:rsidR="007D398F" w:rsidRDefault="007D398F" w:rsidP="007D398F">
      <w:pPr>
        <w:jc w:val="center"/>
        <w:rPr>
          <w:rFonts w:ascii="Arial" w:hAnsi="Arial" w:cs="Arial"/>
          <w:b/>
          <w:sz w:val="32"/>
          <w:szCs w:val="32"/>
          <w:lang w:val="az-Latn-AZ"/>
        </w:rPr>
      </w:pPr>
    </w:p>
    <w:p w:rsidR="007D398F" w:rsidRDefault="007D398F" w:rsidP="007D398F">
      <w:pPr>
        <w:jc w:val="center"/>
        <w:rPr>
          <w:rFonts w:ascii="Arial" w:hAnsi="Arial" w:cs="Arial"/>
          <w:b/>
          <w:sz w:val="32"/>
          <w:szCs w:val="32"/>
          <w:lang w:val="az-Latn-AZ"/>
        </w:rPr>
      </w:pPr>
    </w:p>
    <w:p w:rsidR="007D398F" w:rsidRPr="001F1CB1" w:rsidRDefault="007D398F" w:rsidP="007D398F">
      <w:pPr>
        <w:jc w:val="center"/>
        <w:rPr>
          <w:rFonts w:ascii="Arial" w:hAnsi="Arial" w:cs="Arial"/>
          <w:b/>
          <w:color w:val="000000" w:themeColor="text1"/>
          <w:lang w:val="az-Latn-AZ"/>
        </w:rPr>
      </w:pPr>
      <w:r w:rsidRPr="001F1CB1">
        <w:rPr>
          <w:rFonts w:ascii="Arial" w:hAnsi="Arial" w:cs="Arial"/>
          <w:b/>
          <w:color w:val="000000" w:themeColor="text1"/>
          <w:lang w:val="az-Latn-AZ"/>
        </w:rPr>
        <w:t>Texniki suallarla bağlı</w:t>
      </w:r>
    </w:p>
    <w:p w:rsidR="007D398F" w:rsidRPr="00F63B41" w:rsidRDefault="007D398F" w:rsidP="007D398F">
      <w:pPr>
        <w:jc w:val="center"/>
        <w:rPr>
          <w:rFonts w:ascii="Arial" w:hAnsi="Arial" w:cs="Arial"/>
          <w:b/>
          <w:color w:val="000000"/>
          <w:lang w:val="az-Latn-AZ"/>
        </w:rPr>
      </w:pPr>
      <w:r w:rsidRPr="00F63B41">
        <w:rPr>
          <w:rFonts w:ascii="Arial" w:hAnsi="Arial" w:cs="Arial"/>
          <w:b/>
          <w:color w:val="000000"/>
          <w:lang w:val="az-Latn-AZ"/>
        </w:rPr>
        <w:t>Nazim Rəsulov</w:t>
      </w:r>
    </w:p>
    <w:p w:rsidR="007D398F" w:rsidRPr="00F63B41" w:rsidRDefault="007D398F" w:rsidP="007D398F">
      <w:pPr>
        <w:jc w:val="center"/>
        <w:rPr>
          <w:rFonts w:ascii="Arial" w:hAnsi="Arial" w:cs="Arial"/>
          <w:b/>
          <w:color w:val="000000"/>
          <w:lang w:val="az-Latn-AZ"/>
        </w:rPr>
      </w:pPr>
      <w:r w:rsidRPr="00F63B41">
        <w:rPr>
          <w:rFonts w:ascii="Arial" w:hAnsi="Arial" w:cs="Arial"/>
          <w:b/>
          <w:color w:val="000000"/>
          <w:lang w:val="az-Latn-AZ"/>
        </w:rPr>
        <w:t>Tel: 0502209076</w:t>
      </w:r>
    </w:p>
    <w:p w:rsidR="007D398F" w:rsidRPr="005479A7" w:rsidRDefault="007D398F" w:rsidP="007D398F">
      <w:pPr>
        <w:jc w:val="center"/>
        <w:rPr>
          <w:rFonts w:ascii="Arial" w:hAnsi="Arial" w:cs="Arial"/>
          <w:b/>
          <w:color w:val="000000"/>
          <w:lang w:val="az-Latn-AZ"/>
        </w:rPr>
      </w:pPr>
      <w:r w:rsidRPr="00F63B41">
        <w:rPr>
          <w:rFonts w:ascii="Arial" w:hAnsi="Arial" w:cs="Arial"/>
          <w:b/>
          <w:shd w:val="clear" w:color="auto" w:fill="FAFAFA"/>
          <w:lang w:val="az-Latn-AZ"/>
        </w:rPr>
        <w:t>E-mail: Nazim.rasulov</w:t>
      </w:r>
      <w:r w:rsidRPr="00F63B41">
        <w:rPr>
          <w:rFonts w:ascii="Arial" w:eastAsia="@Arial Unicode MS" w:hAnsi="Arial" w:cs="Arial"/>
          <w:b/>
          <w:color w:val="292929"/>
          <w:lang w:val="az-Latn-AZ"/>
        </w:rPr>
        <w:t>@asco.az</w:t>
      </w:r>
    </w:p>
    <w:p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7B5DD4"/>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38B7"/>
    <w:rsid w:val="0005107D"/>
    <w:rsid w:val="00067611"/>
    <w:rsid w:val="000844E8"/>
    <w:rsid w:val="000D291C"/>
    <w:rsid w:val="000D3766"/>
    <w:rsid w:val="000F79B8"/>
    <w:rsid w:val="00105198"/>
    <w:rsid w:val="001339AB"/>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3961"/>
    <w:rsid w:val="004B485C"/>
    <w:rsid w:val="004F79C0"/>
    <w:rsid w:val="005410D9"/>
    <w:rsid w:val="005816D7"/>
    <w:rsid w:val="005A2F17"/>
    <w:rsid w:val="005E2890"/>
    <w:rsid w:val="0060168D"/>
    <w:rsid w:val="00636B99"/>
    <w:rsid w:val="0066206B"/>
    <w:rsid w:val="0066264D"/>
    <w:rsid w:val="00695F55"/>
    <w:rsid w:val="006E5F12"/>
    <w:rsid w:val="00700872"/>
    <w:rsid w:val="00712393"/>
    <w:rsid w:val="0078668D"/>
    <w:rsid w:val="007D0D58"/>
    <w:rsid w:val="007D398F"/>
    <w:rsid w:val="00805A86"/>
    <w:rsid w:val="008175EE"/>
    <w:rsid w:val="00842727"/>
    <w:rsid w:val="008530EB"/>
    <w:rsid w:val="00904599"/>
    <w:rsid w:val="00923D30"/>
    <w:rsid w:val="0092454D"/>
    <w:rsid w:val="00932D9D"/>
    <w:rsid w:val="00993E0B"/>
    <w:rsid w:val="009E3E24"/>
    <w:rsid w:val="00A03334"/>
    <w:rsid w:val="00A40674"/>
    <w:rsid w:val="00A52307"/>
    <w:rsid w:val="00A62381"/>
    <w:rsid w:val="00A63558"/>
    <w:rsid w:val="00AE5082"/>
    <w:rsid w:val="00B05019"/>
    <w:rsid w:val="00B64945"/>
    <w:rsid w:val="00B67192"/>
    <w:rsid w:val="00C243D3"/>
    <w:rsid w:val="00C3033D"/>
    <w:rsid w:val="00D8453D"/>
    <w:rsid w:val="00D9464D"/>
    <w:rsid w:val="00DB6356"/>
    <w:rsid w:val="00E13E8A"/>
    <w:rsid w:val="00E2513D"/>
    <w:rsid w:val="00E3338C"/>
    <w:rsid w:val="00E56453"/>
    <w:rsid w:val="00EB36FA"/>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629B"/>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2224</Words>
  <Characters>12677</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8</cp:revision>
  <dcterms:created xsi:type="dcterms:W3CDTF">2020-12-09T10:40:00Z</dcterms:created>
  <dcterms:modified xsi:type="dcterms:W3CDTF">2020-12-10T09:22:00Z</dcterms:modified>
</cp:coreProperties>
</file>