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B3" w:rsidRPr="00E30035" w:rsidRDefault="00AE58B3" w:rsidP="00AE58B3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:rsidR="00AE5082" w:rsidRPr="00E30035" w:rsidRDefault="00AE58B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51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AE58B3" w:rsidRDefault="00AE58B3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ЗАКРЫТОЕ АКЦИОНЕРНОЕ ОБЩЕСТВО «АЗЕРБАЙДЖАНСКОЕ КАСПИЙСКОЕ МОРСКОЕ ПАРОХОДСТВО» ОБЪЯВЛЯЕТ О ПРОВЕДЕНИИ ОТКРЫТОГО КОНКУРСА НА ЗАКУПКУ AККУМУЛЯТОРНЫХ БАТАРЕЙ ДЛЯ СТРУКТКУРНЫХ УПРАВЛЕНИИ</w:t>
      </w:r>
    </w:p>
    <w:p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AE58B3" w:rsidRDefault="00AE58B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="00416561"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>К О Н К У Р С № AM0</w:t>
      </w:r>
      <w:r w:rsidRPr="00AE58B3"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>7</w:t>
      </w:r>
      <w:r w:rsidR="00416561">
        <w:rPr>
          <w:rFonts w:ascii="Arial" w:eastAsia="Arial" w:hAnsi="Arial" w:cs="Arial"/>
          <w:b/>
          <w:sz w:val="24"/>
          <w:szCs w:val="24"/>
          <w:highlight w:val="yellow"/>
          <w:lang w:val="az-Latn-AZ" w:eastAsia="ru-RU"/>
        </w:rPr>
        <w:t>6</w:t>
      </w:r>
      <w:r w:rsidRPr="00AE58B3"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 xml:space="preserve"> / 2020</w:t>
      </w: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00E4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E58B3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AE58B3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AE58B3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AE58B3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AE58B3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</w:t>
            </w:r>
            <w:r w:rsidR="00B023CA">
              <w:rPr>
                <w:rFonts w:ascii="Arial" w:eastAsia="Arial" w:hAnsi="Arial" w:cs="Arial"/>
                <w:sz w:val="20"/>
                <w:szCs w:val="20"/>
                <w:lang w:eastAsia="ru-RU"/>
              </w:rPr>
              <w:t>е 18:00 (по Бакинскому времени)</w:t>
            </w:r>
            <w:r w:rsidR="0041656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01</w:t>
            </w:r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Май </w:t>
            </w:r>
            <w:r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AE58B3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AE58B3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00E4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00E4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00E42" w:rsidRPr="00281C5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Корреспондентский счет : AZ03NABZ01350100000000002944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IBA-Premier Customer Service</w:t>
                  </w:r>
                </w:p>
                <w:p w:rsidR="00AE5082" w:rsidRPr="00E30035" w:rsidRDefault="00AE58B3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00E4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AE58B3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AE58B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2 (двух)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00E4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AE58B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06</w:t>
            </w:r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proofErr w:type="gramStart"/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Май  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AE58B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00E4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AE58B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Специалист по закупкам Департамента Закупок АСКО</w:t>
            </w:r>
          </w:p>
          <w:p w:rsidR="00443961" w:rsidRPr="00E30035" w:rsidRDefault="00AE58B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AE58B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500E4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07</w:t>
            </w:r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proofErr w:type="gramStart"/>
            <w:r w:rsidR="00416561" w:rsidRPr="0041656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Май  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AE58B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00E4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AE58B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AE58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AE58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AE58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AE58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E58B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AE58B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AE58B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AE58B3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0060" w:type="dxa"/>
        <w:tblInd w:w="381" w:type="dxa"/>
        <w:tblLayout w:type="fixed"/>
        <w:tblLook w:val="01E0" w:firstRow="1" w:lastRow="1" w:firstColumn="1" w:lastColumn="1" w:noHBand="0" w:noVBand="0"/>
      </w:tblPr>
      <w:tblGrid>
        <w:gridCol w:w="562"/>
        <w:gridCol w:w="5324"/>
        <w:gridCol w:w="1276"/>
        <w:gridCol w:w="851"/>
        <w:gridCol w:w="2047"/>
      </w:tblGrid>
      <w:tr w:rsidR="008222AA" w:rsidTr="008222AA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 материалов 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Количество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О требовании сертификата</w:t>
            </w:r>
          </w:p>
        </w:tc>
      </w:tr>
      <w:tr w:rsidR="008222AA" w:rsidTr="008222AA">
        <w:trPr>
          <w:trHeight w:val="3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ПАРТИЯ - 1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- 60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 x 165 x 200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550A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- 60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208 x 173 x 184 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560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278 x 175 x 175 мм, с прямой полярностью ”L”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650A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 x 87 x 93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630A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 6 CT - 90 AЗ необслуживаемый ГОСТ 959 - 2002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260 x 168 x 200 мм, с прямой полярностью "4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</w:t>
            </w:r>
            <w:proofErr w:type="gramEnd"/>
            <w:r>
              <w:rPr>
                <w:rFonts w:ascii="Calibri" w:hAnsi="Calibri" w:cs="Calibri"/>
                <w:color w:val="222222"/>
              </w:rPr>
              <w:t xml:space="preserve"> пускового тока CCA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750A</w:t>
            </w:r>
          </w:p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- 190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475 x 200 x 210 мм, с прямой полярностью "3"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- 190 AЗ не обслуживаемая ГОСТ959-2002 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513 x 223 x 223 мм, с прямой полярностью "4"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- 2.3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 x 30 x 45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- 2,3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 x 60 x 35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- 7.2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 x 87 x 94 мм, с прямой полярностью “L”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- 18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181,5 x 77 x 167,5 мм, с прямой полярностью “L”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- 45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 x 12 x 21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433A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- 50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151 x 65 x 94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450A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FC2D77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1F497D"/>
              </w:rPr>
              <w:lastRenderedPageBreak/>
              <w:t>Аккумуляторная батарея 6 CT - 80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1F497D"/>
              </w:rPr>
              <w:t>)  350 x 175 x 175 мм, с прямой полярностью “L”</w:t>
            </w:r>
            <w:r>
              <w:rPr>
                <w:rFonts w:ascii="Calibri" w:eastAsia="Calibri" w:hAnsi="Calibri" w:cs="Calibri"/>
                <w:color w:val="1F497D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630A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A45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- 80 AЗ не обслуживаемая ГОСТ959-2002 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315 x 175 X 175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790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- 92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229 x 138 x 205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750A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- 100 AЗ не обслуживаемая ГОСТ959-2002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350 x 175 x 230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800A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- 110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300 x 160 x 200 мм, с прямой полярностью “L”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830A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- 120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513 x 189 x 220 мм, с обратной полярностью "3"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850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- 140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513 x 223 x 223 мм, с обратной полярностью "3"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- 155 AЗ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гелевая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292 x 202 x 228 мм, с обратной полярностью "3"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- 200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518 x 276 x 242 мм, с обратной полярностью  "3"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5НК - 125 ТУ 16 - 90 ИЛВЕ.563330.001 ТУ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461 x 170 x 393 мм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- 200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216 x 208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1300A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- 135 AЗ не обслуживаемая ГОСТ959-2002 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182 x 208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-36 AЗ не обслуживаемая ГОСТ959-2002 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150 x 100 x 180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hAnsi="Calibri" w:cs="Calibri"/>
                <w:color w:val="222222"/>
              </w:rPr>
              <w:t>сила пускового тока CCA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 </w:t>
            </w:r>
            <w:r>
              <w:rPr>
                <w:rFonts w:ascii="Calibri" w:hAnsi="Calibri" w:cs="Calibri"/>
                <w:color w:val="222222"/>
              </w:rPr>
              <w:t>(EN)</w:t>
            </w:r>
            <w:r>
              <w:rPr>
                <w:rFonts w:ascii="Calibri" w:hAnsi="Calibri" w:cs="Calibri"/>
                <w:color w:val="222222"/>
                <w:lang w:val="az-Latn-AZ"/>
              </w:rPr>
              <w:t xml:space="preserve"> 325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814342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- 17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181 x 166,5 x 76 мм, с прямой полярностью "4"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- 7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150 x 87 x 93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- 5,2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100 x 90 x 60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281C5F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- 1,9 AЗ не обслуживаемая ГОСТ959-2002 (</w:t>
            </w:r>
            <w:r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177 x 35 х 61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644798" w:rsidRDefault="00281C5F" w:rsidP="00281C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5F" w:rsidRPr="00E504F6" w:rsidRDefault="00281C5F" w:rsidP="00281C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5F" w:rsidRDefault="00281C5F" w:rsidP="00281C5F">
            <w:r w:rsidRPr="00F254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</w:tbl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805A86" w:rsidRDefault="00AE58B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Контактное лицо по техническим вопросам </w:t>
      </w:r>
    </w:p>
    <w:p w:rsidR="00923D30" w:rsidRPr="00805A86" w:rsidRDefault="00AE58B3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805A86" w:rsidRDefault="00AE58B3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Телефон : +99455 817 08 12 </w:t>
      </w:r>
    </w:p>
    <w:p w:rsidR="00993E0B" w:rsidRPr="0066264D" w:rsidRDefault="00AE58B3" w:rsidP="00923D30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Электронная почта:  zaur.salamov@asco.az  </w:t>
      </w:r>
      <w:r w:rsidRPr="00805A86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4"/>
          <w:szCs w:val="24"/>
          <w:shd w:val="clear" w:color="auto" w:fill="FAFAFA"/>
        </w:rPr>
        <w:t>mailto: zaur.salamov@asco.az</w:t>
      </w:r>
    </w:p>
    <w:p w:rsidR="00993E0B" w:rsidRPr="00993E0B" w:rsidRDefault="00AE58B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AE58B3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AE58B3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AE58B3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AE58B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AE58B3" w:rsidRDefault="00AE58B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AE58B3" w:rsidSect="00AE58B3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EC34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AF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8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AC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3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C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C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5F92D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E61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AF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CF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28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CF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C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C5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D38C1E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950399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448A62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BB8526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2AC8B6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ECEAD5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F0E799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5B00F1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F44C93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381A990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9A4EA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55E00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9CE71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4F82BA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4ECFF7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4486DB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FB6FF6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E021D8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7F0460DA">
      <w:start w:val="1"/>
      <w:numFmt w:val="upperRoman"/>
      <w:lvlText w:val="%1."/>
      <w:lvlJc w:val="right"/>
      <w:pPr>
        <w:ind w:left="720" w:hanging="360"/>
      </w:pPr>
    </w:lvl>
    <w:lvl w:ilvl="1" w:tplc="22767E46">
      <w:start w:val="1"/>
      <w:numFmt w:val="lowerLetter"/>
      <w:lvlText w:val="%2."/>
      <w:lvlJc w:val="left"/>
      <w:pPr>
        <w:ind w:left="1440" w:hanging="360"/>
      </w:pPr>
    </w:lvl>
    <w:lvl w:ilvl="2" w:tplc="A852005A">
      <w:start w:val="1"/>
      <w:numFmt w:val="lowerRoman"/>
      <w:lvlText w:val="%3."/>
      <w:lvlJc w:val="right"/>
      <w:pPr>
        <w:ind w:left="2160" w:hanging="180"/>
      </w:pPr>
    </w:lvl>
    <w:lvl w:ilvl="3" w:tplc="C9322B5A">
      <w:start w:val="1"/>
      <w:numFmt w:val="decimal"/>
      <w:lvlText w:val="%4."/>
      <w:lvlJc w:val="left"/>
      <w:pPr>
        <w:ind w:left="2880" w:hanging="360"/>
      </w:pPr>
    </w:lvl>
    <w:lvl w:ilvl="4" w:tplc="8AC897E8">
      <w:start w:val="1"/>
      <w:numFmt w:val="lowerLetter"/>
      <w:lvlText w:val="%5."/>
      <w:lvlJc w:val="left"/>
      <w:pPr>
        <w:ind w:left="3600" w:hanging="360"/>
      </w:pPr>
    </w:lvl>
    <w:lvl w:ilvl="5" w:tplc="46BAA42E">
      <w:start w:val="1"/>
      <w:numFmt w:val="lowerRoman"/>
      <w:lvlText w:val="%6."/>
      <w:lvlJc w:val="right"/>
      <w:pPr>
        <w:ind w:left="4320" w:hanging="180"/>
      </w:pPr>
    </w:lvl>
    <w:lvl w:ilvl="6" w:tplc="E99C95CE">
      <w:start w:val="1"/>
      <w:numFmt w:val="decimal"/>
      <w:lvlText w:val="%7."/>
      <w:lvlJc w:val="left"/>
      <w:pPr>
        <w:ind w:left="5040" w:hanging="360"/>
      </w:pPr>
    </w:lvl>
    <w:lvl w:ilvl="7" w:tplc="8BFE034E">
      <w:start w:val="1"/>
      <w:numFmt w:val="lowerLetter"/>
      <w:lvlText w:val="%8."/>
      <w:lvlJc w:val="left"/>
      <w:pPr>
        <w:ind w:left="5760" w:hanging="360"/>
      </w:pPr>
    </w:lvl>
    <w:lvl w:ilvl="8" w:tplc="1AB037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A14A0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E20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A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4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F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6D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2C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60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23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8B0E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56B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5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6E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A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6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0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4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3A6E1100">
      <w:start w:val="1"/>
      <w:numFmt w:val="decimal"/>
      <w:lvlText w:val="%1."/>
      <w:lvlJc w:val="left"/>
      <w:pPr>
        <w:ind w:left="720" w:hanging="360"/>
      </w:pPr>
    </w:lvl>
    <w:lvl w:ilvl="1" w:tplc="A5948F98">
      <w:start w:val="1"/>
      <w:numFmt w:val="lowerLetter"/>
      <w:lvlText w:val="%2."/>
      <w:lvlJc w:val="left"/>
      <w:pPr>
        <w:ind w:left="1440" w:hanging="360"/>
      </w:pPr>
    </w:lvl>
    <w:lvl w:ilvl="2" w:tplc="23EC55FA">
      <w:start w:val="1"/>
      <w:numFmt w:val="lowerRoman"/>
      <w:lvlText w:val="%3."/>
      <w:lvlJc w:val="right"/>
      <w:pPr>
        <w:ind w:left="2160" w:hanging="180"/>
      </w:pPr>
    </w:lvl>
    <w:lvl w:ilvl="3" w:tplc="CA607FF6">
      <w:start w:val="1"/>
      <w:numFmt w:val="decimal"/>
      <w:lvlText w:val="%4."/>
      <w:lvlJc w:val="left"/>
      <w:pPr>
        <w:ind w:left="2880" w:hanging="360"/>
      </w:pPr>
    </w:lvl>
    <w:lvl w:ilvl="4" w:tplc="95F0A098">
      <w:start w:val="1"/>
      <w:numFmt w:val="lowerLetter"/>
      <w:lvlText w:val="%5."/>
      <w:lvlJc w:val="left"/>
      <w:pPr>
        <w:ind w:left="3600" w:hanging="360"/>
      </w:pPr>
    </w:lvl>
    <w:lvl w:ilvl="5" w:tplc="7B2E3480">
      <w:start w:val="1"/>
      <w:numFmt w:val="lowerRoman"/>
      <w:lvlText w:val="%6."/>
      <w:lvlJc w:val="right"/>
      <w:pPr>
        <w:ind w:left="4320" w:hanging="180"/>
      </w:pPr>
    </w:lvl>
    <w:lvl w:ilvl="6" w:tplc="93CA1A70">
      <w:start w:val="1"/>
      <w:numFmt w:val="decimal"/>
      <w:lvlText w:val="%7."/>
      <w:lvlJc w:val="left"/>
      <w:pPr>
        <w:ind w:left="5040" w:hanging="360"/>
      </w:pPr>
    </w:lvl>
    <w:lvl w:ilvl="7" w:tplc="BD84F83E">
      <w:start w:val="1"/>
      <w:numFmt w:val="lowerLetter"/>
      <w:lvlText w:val="%8."/>
      <w:lvlJc w:val="left"/>
      <w:pPr>
        <w:ind w:left="5760" w:hanging="360"/>
      </w:pPr>
    </w:lvl>
    <w:lvl w:ilvl="8" w:tplc="F1B8CE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A3529"/>
    <w:rsid w:val="000F79B8"/>
    <w:rsid w:val="00105198"/>
    <w:rsid w:val="001A678A"/>
    <w:rsid w:val="001A6E42"/>
    <w:rsid w:val="001C59F8"/>
    <w:rsid w:val="001E08AF"/>
    <w:rsid w:val="00281C5F"/>
    <w:rsid w:val="002B013F"/>
    <w:rsid w:val="003313D7"/>
    <w:rsid w:val="00364E05"/>
    <w:rsid w:val="003843FE"/>
    <w:rsid w:val="003C0C06"/>
    <w:rsid w:val="00400A1D"/>
    <w:rsid w:val="00416561"/>
    <w:rsid w:val="004366DB"/>
    <w:rsid w:val="00443961"/>
    <w:rsid w:val="004B485C"/>
    <w:rsid w:val="004F79C0"/>
    <w:rsid w:val="00500E42"/>
    <w:rsid w:val="005410D9"/>
    <w:rsid w:val="005A2F17"/>
    <w:rsid w:val="005D461D"/>
    <w:rsid w:val="005E2890"/>
    <w:rsid w:val="0060168D"/>
    <w:rsid w:val="0066264D"/>
    <w:rsid w:val="006E5F12"/>
    <w:rsid w:val="00700872"/>
    <w:rsid w:val="00712393"/>
    <w:rsid w:val="007D0D58"/>
    <w:rsid w:val="00805A86"/>
    <w:rsid w:val="00814342"/>
    <w:rsid w:val="008222AA"/>
    <w:rsid w:val="00851F70"/>
    <w:rsid w:val="00904599"/>
    <w:rsid w:val="00923D30"/>
    <w:rsid w:val="00932D9D"/>
    <w:rsid w:val="00967B5C"/>
    <w:rsid w:val="00993E0B"/>
    <w:rsid w:val="00A03334"/>
    <w:rsid w:val="00A52307"/>
    <w:rsid w:val="00A62381"/>
    <w:rsid w:val="00A63558"/>
    <w:rsid w:val="00AE5082"/>
    <w:rsid w:val="00AE58B3"/>
    <w:rsid w:val="00B023CA"/>
    <w:rsid w:val="00B64945"/>
    <w:rsid w:val="00C3033D"/>
    <w:rsid w:val="00C65075"/>
    <w:rsid w:val="00D8453D"/>
    <w:rsid w:val="00E2513D"/>
    <w:rsid w:val="00E30035"/>
    <w:rsid w:val="00EF6050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627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2320</Words>
  <Characters>13226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12</cp:revision>
  <dcterms:created xsi:type="dcterms:W3CDTF">2020-01-06T06:21:00Z</dcterms:created>
  <dcterms:modified xsi:type="dcterms:W3CDTF">2020-04-22T12:22:00Z</dcterms:modified>
</cp:coreProperties>
</file>