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4F9" w:rsidRDefault="006E54F9" w:rsidP="006E54F9">
      <w:pPr>
        <w:tabs>
          <w:tab w:val="left" w:pos="1418"/>
        </w:tabs>
        <w:spacing w:after="0" w:line="360" w:lineRule="auto"/>
        <w:ind w:left="5670" w:right="53"/>
        <w:jc w:val="both"/>
        <w:rPr>
          <w:rFonts w:ascii="Arial" w:hAnsi="Arial" w:cs="Arial"/>
          <w:b/>
          <w:sz w:val="20"/>
          <w:szCs w:val="20"/>
          <w:lang w:val="az-Latn-AZ" w:eastAsia="ru-RU"/>
        </w:rPr>
      </w:pPr>
      <w:r>
        <w:rPr>
          <w:rFonts w:ascii="Arial" w:eastAsia="Arial" w:hAnsi="Arial" w:cs="Arial"/>
          <w:sz w:val="20"/>
          <w:szCs w:val="20"/>
          <w:lang w:val="en-US"/>
        </w:rPr>
        <w:t xml:space="preserve">                                                                                                                                Approved by the order of the Chairman of "Azerbaijan Caspian Shipping" Closed Joint Stock </w:t>
      </w:r>
      <w:proofErr w:type="gramStart"/>
      <w:r>
        <w:rPr>
          <w:rFonts w:ascii="Arial" w:eastAsia="Arial" w:hAnsi="Arial" w:cs="Arial"/>
          <w:sz w:val="20"/>
          <w:szCs w:val="20"/>
          <w:lang w:val="en-US"/>
        </w:rPr>
        <w:t>Company  dated</w:t>
      </w:r>
      <w:proofErr w:type="gramEnd"/>
      <w:r>
        <w:rPr>
          <w:rFonts w:ascii="Arial" w:eastAsia="Arial" w:hAnsi="Arial" w:cs="Arial"/>
          <w:sz w:val="20"/>
          <w:szCs w:val="20"/>
          <w:lang w:val="en-US"/>
        </w:rPr>
        <w:t xml:space="preserve"> 1st of December 2016, No. 216</w:t>
      </w:r>
    </w:p>
    <w:p w:rsidR="00A31087" w:rsidRDefault="006E54F9" w:rsidP="00A31087">
      <w:pPr>
        <w:spacing w:after="0" w:line="240" w:lineRule="auto"/>
        <w:jc w:val="center"/>
        <w:rPr>
          <w:rFonts w:ascii="Arial" w:hAnsi="Arial" w:cs="Arial"/>
          <w:b/>
          <w:sz w:val="16"/>
          <w:szCs w:val="16"/>
          <w:lang w:val="az-Latn-AZ" w:eastAsia="ru-RU"/>
        </w:rPr>
      </w:pPr>
      <w:r>
        <w:rPr>
          <w:noProof/>
          <w:lang w:eastAsia="ru-RU"/>
        </w:rPr>
        <w:drawing>
          <wp:inline distT="0" distB="0" distL="0" distR="0" wp14:anchorId="338223E8" wp14:editId="22A85A9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572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31087" w:rsidRPr="006E54F9" w:rsidRDefault="00A31087" w:rsidP="00A31087">
      <w:pPr>
        <w:spacing w:after="0" w:line="240" w:lineRule="auto"/>
        <w:jc w:val="center"/>
        <w:rPr>
          <w:rFonts w:ascii="Arial" w:hAnsi="Arial" w:cs="Arial"/>
          <w:b/>
          <w:sz w:val="16"/>
          <w:szCs w:val="16"/>
          <w:lang w:val="az-Latn-AZ" w:eastAsia="ru-RU"/>
        </w:rPr>
      </w:pPr>
    </w:p>
    <w:p w:rsidR="00A31087" w:rsidRPr="006E54F9" w:rsidRDefault="006E54F9" w:rsidP="00A31087">
      <w:pPr>
        <w:spacing w:after="0" w:line="240" w:lineRule="auto"/>
        <w:jc w:val="center"/>
        <w:rPr>
          <w:rFonts w:ascii="Arial" w:hAnsi="Arial" w:cs="Arial"/>
          <w:b/>
          <w:color w:val="000000"/>
          <w:sz w:val="24"/>
          <w:szCs w:val="24"/>
          <w:lang w:val="az-Latn-AZ"/>
        </w:rPr>
      </w:pPr>
      <w:r w:rsidRPr="006E54F9">
        <w:rPr>
          <w:rFonts w:ascii="Arial" w:eastAsia="Arial" w:hAnsi="Arial" w:cs="Arial"/>
          <w:b/>
          <w:color w:val="000000"/>
          <w:sz w:val="24"/>
          <w:szCs w:val="24"/>
          <w:lang w:val="en-US"/>
        </w:rPr>
        <w:t>“AZERBAIJAN CASPIAN SHIPPING” CLOSED JOINT STOCK COMPANY</w:t>
      </w:r>
    </w:p>
    <w:p w:rsidR="00A31087" w:rsidRPr="006E54F9" w:rsidRDefault="006E54F9" w:rsidP="00A31087">
      <w:pPr>
        <w:shd w:val="clear" w:color="auto" w:fill="FFFFFF"/>
        <w:tabs>
          <w:tab w:val="left" w:pos="331"/>
        </w:tabs>
        <w:spacing w:line="240" w:lineRule="auto"/>
        <w:jc w:val="both"/>
        <w:rPr>
          <w:rFonts w:ascii="Arial" w:hAnsi="Arial" w:cs="Arial"/>
          <w:b/>
          <w:color w:val="000000"/>
          <w:sz w:val="24"/>
          <w:szCs w:val="24"/>
          <w:lang w:val="az-Latn-AZ"/>
        </w:rPr>
      </w:pPr>
      <w:r w:rsidRPr="006E54F9">
        <w:rPr>
          <w:rFonts w:ascii="Arial" w:eastAsia="Arial" w:hAnsi="Arial" w:cs="Arial"/>
          <w:b/>
          <w:sz w:val="24"/>
          <w:szCs w:val="24"/>
          <w:lang w:val="en-US"/>
        </w:rPr>
        <w:t>ANNOUNCES OPEN BIDDING FOR PROCUREMENT OF VARIOUS TYPES OF OIL</w:t>
      </w:r>
    </w:p>
    <w:p w:rsidR="00A31087" w:rsidRPr="006E54F9" w:rsidRDefault="006E54F9" w:rsidP="00A31087">
      <w:pPr>
        <w:spacing w:after="0" w:line="240" w:lineRule="auto"/>
        <w:jc w:val="center"/>
        <w:rPr>
          <w:rFonts w:ascii="Arial" w:hAnsi="Arial" w:cs="Arial"/>
          <w:b/>
          <w:color w:val="000000" w:themeColor="text1"/>
          <w:sz w:val="24"/>
          <w:szCs w:val="24"/>
          <w:lang w:val="az-Latn-AZ" w:eastAsia="ru-RU"/>
        </w:rPr>
      </w:pPr>
      <w:r>
        <w:rPr>
          <w:rFonts w:ascii="Arial" w:eastAsia="Arial" w:hAnsi="Arial" w:cs="Arial"/>
          <w:sz w:val="24"/>
          <w:szCs w:val="24"/>
          <w:lang w:val="en-US" w:eastAsia="ru-RU"/>
        </w:rPr>
        <w:t xml:space="preserve"> </w:t>
      </w:r>
      <w:r w:rsidRPr="006E54F9">
        <w:rPr>
          <w:rFonts w:ascii="Arial" w:eastAsia="Arial" w:hAnsi="Arial" w:cs="Arial"/>
          <w:b/>
          <w:sz w:val="24"/>
          <w:szCs w:val="24"/>
          <w:lang w:val="en-US" w:eastAsia="ru-RU"/>
        </w:rPr>
        <w:t xml:space="preserve">B I D </w:t>
      </w:r>
      <w:proofErr w:type="spellStart"/>
      <w:r w:rsidRPr="006E54F9">
        <w:rPr>
          <w:rFonts w:ascii="Arial" w:eastAsia="Arial" w:hAnsi="Arial" w:cs="Arial"/>
          <w:b/>
          <w:sz w:val="24"/>
          <w:szCs w:val="24"/>
          <w:lang w:val="en-US" w:eastAsia="ru-RU"/>
        </w:rPr>
        <w:t>D</w:t>
      </w:r>
      <w:proofErr w:type="spellEnd"/>
      <w:r w:rsidRPr="006E54F9">
        <w:rPr>
          <w:rFonts w:ascii="Arial" w:eastAsia="Arial" w:hAnsi="Arial" w:cs="Arial"/>
          <w:b/>
          <w:sz w:val="24"/>
          <w:szCs w:val="24"/>
          <w:lang w:val="en-US" w:eastAsia="ru-RU"/>
        </w:rPr>
        <w:t xml:space="preserve"> I N G No. AM-046 /2019 </w:t>
      </w:r>
    </w:p>
    <w:p w:rsidR="00A31087" w:rsidRPr="00FD4BA1" w:rsidRDefault="00A31087" w:rsidP="00A31087">
      <w:pPr>
        <w:spacing w:after="0" w:line="240" w:lineRule="auto"/>
        <w:jc w:val="center"/>
        <w:rPr>
          <w:rFonts w:ascii="Arial" w:hAnsi="Arial" w:cs="Arial"/>
          <w:b/>
          <w:sz w:val="24"/>
          <w:szCs w:val="24"/>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86E0D" w:rsidRPr="00E845CD" w:rsidTr="00140DF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31087" w:rsidRDefault="006E54F9" w:rsidP="00140DF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31087" w:rsidRDefault="006E54F9" w:rsidP="00140DF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31087" w:rsidRDefault="006E54F9" w:rsidP="00140DF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31087" w:rsidRDefault="006E54F9" w:rsidP="00140DF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31087" w:rsidRDefault="006E54F9" w:rsidP="00140DF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18.06.2019, 18.00 Baku time.</w:t>
            </w:r>
          </w:p>
          <w:p w:rsidR="00A31087" w:rsidRDefault="006E54F9" w:rsidP="00140DF4">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31087" w:rsidRDefault="006E54F9" w:rsidP="00140DF4">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31087" w:rsidRDefault="00A31087" w:rsidP="00140DF4">
            <w:pPr>
              <w:spacing w:after="0" w:line="240" w:lineRule="auto"/>
              <w:ind w:left="119"/>
              <w:jc w:val="both"/>
              <w:rPr>
                <w:rFonts w:ascii="Arial" w:hAnsi="Arial" w:cs="Arial"/>
                <w:sz w:val="16"/>
                <w:szCs w:val="16"/>
                <w:lang w:val="az-Latn-AZ" w:eastAsia="ru-RU"/>
              </w:rPr>
            </w:pPr>
          </w:p>
        </w:tc>
      </w:tr>
      <w:tr w:rsidR="00586E0D" w:rsidRPr="00E845CD" w:rsidTr="00140DF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6E54F9" w:rsidP="00140DF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A31087" w:rsidRDefault="006E54F9" w:rsidP="00140DF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A31087" w:rsidRDefault="00A31087" w:rsidP="00140DF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31087" w:rsidRDefault="006E54F9" w:rsidP="00140DF4">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AZN 50 (VAT inclusive)</w:t>
            </w:r>
          </w:p>
          <w:p w:rsidR="00A31087" w:rsidRDefault="006E54F9" w:rsidP="00140DF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A31087" w:rsidRDefault="006E54F9" w:rsidP="00140DF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86E0D" w:rsidTr="00140DF4">
              <w:tc>
                <w:tcPr>
                  <w:tcW w:w="3476"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586E0D" w:rsidRPr="00E845CD" w:rsidTr="00140DF4">
              <w:tc>
                <w:tcPr>
                  <w:tcW w:w="3476"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Code : 805250</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SWIFT : IBAZAZ2X</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A31087" w:rsidRDefault="006E54F9" w:rsidP="00140DF4">
                  <w:pPr>
                    <w:spacing w:line="240" w:lineRule="auto"/>
                    <w:rPr>
                      <w:rStyle w:val="nwt1"/>
                    </w:rPr>
                  </w:pPr>
                  <w:r>
                    <w:rPr>
                      <w:rFonts w:ascii="Arial" w:eastAsia="Arial" w:hAnsi="Arial" w:cs="Arial"/>
                      <w:bCs/>
                      <w:sz w:val="20"/>
                      <w:szCs w:val="20"/>
                    </w:rPr>
                    <w:t>TAX ID : 1701579951</w:t>
                  </w:r>
                </w:p>
                <w:p w:rsidR="00A31087" w:rsidRDefault="006E54F9" w:rsidP="00140DF4">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New York</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A31087" w:rsidRDefault="006E54F9" w:rsidP="00140DF4">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A31087" w:rsidRDefault="006E54F9" w:rsidP="00140DF4">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A31087" w:rsidRDefault="006E54F9" w:rsidP="00140DF4">
                  <w:pPr>
                    <w:spacing w:line="240" w:lineRule="auto"/>
                    <w:rPr>
                      <w:rStyle w:val="nwt1"/>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w:t>
                  </w:r>
                  <w:r>
                    <w:rPr>
                      <w:rFonts w:ascii="Arial" w:eastAsia="Arial" w:hAnsi="Arial" w:cs="Arial"/>
                      <w:bCs/>
                      <w:sz w:val="20"/>
                      <w:szCs w:val="20"/>
                    </w:rPr>
                    <w:br/>
                    <w:t>Beneficiary:   AZARB.XAZAR DANIZ GAMICILIYI QSC</w:t>
                  </w:r>
                </w:p>
                <w:p w:rsidR="00A31087" w:rsidRDefault="006E54F9" w:rsidP="00140DF4">
                  <w:pPr>
                    <w:spacing w:line="240" w:lineRule="auto"/>
                    <w:rPr>
                      <w:rStyle w:val="nwt1"/>
                      <w:rFonts w:ascii="Arial" w:hAnsi="Arial" w:cs="Arial"/>
                      <w:bCs/>
                      <w:sz w:val="20"/>
                      <w:szCs w:val="20"/>
                    </w:rPr>
                  </w:pPr>
                  <w:r>
                    <w:rPr>
                      <w:rFonts w:ascii="Arial" w:eastAsia="Arial" w:hAnsi="Arial" w:cs="Arial"/>
                      <w:sz w:val="20"/>
                      <w:szCs w:val="20"/>
                    </w:rPr>
                    <w:t>TAX ID:  1701579951</w:t>
                  </w:r>
                </w:p>
                <w:p w:rsidR="00A31087" w:rsidRDefault="006E54F9" w:rsidP="00140DF4">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31087" w:rsidRDefault="006E54F9" w:rsidP="00140DF4">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A31087" w:rsidRDefault="006E54F9" w:rsidP="00140DF4">
                  <w:pPr>
                    <w:spacing w:line="240" w:lineRule="auto"/>
                    <w:rPr>
                      <w:rFonts w:ascii="Arial" w:hAnsi="Arial" w:cs="Arial"/>
                      <w:sz w:val="20"/>
                      <w:szCs w:val="20"/>
                    </w:rPr>
                  </w:pPr>
                  <w:r>
                    <w:rPr>
                      <w:rFonts w:ascii="Arial" w:eastAsia="Arial" w:hAnsi="Arial" w:cs="Arial"/>
                      <w:sz w:val="20"/>
                      <w:szCs w:val="20"/>
                    </w:rPr>
                    <w:t>SWIFT : COBADEFF</w:t>
                  </w:r>
                </w:p>
                <w:p w:rsidR="00A31087" w:rsidRDefault="006E54F9" w:rsidP="00140DF4">
                  <w:pPr>
                    <w:spacing w:line="240" w:lineRule="auto"/>
                    <w:rPr>
                      <w:rFonts w:ascii="Arial" w:hAnsi="Arial" w:cs="Arial"/>
                      <w:sz w:val="20"/>
                      <w:szCs w:val="20"/>
                    </w:rPr>
                  </w:pPr>
                  <w:r>
                    <w:rPr>
                      <w:rFonts w:ascii="Arial" w:eastAsia="Arial" w:hAnsi="Arial" w:cs="Arial"/>
                      <w:sz w:val="20"/>
                      <w:szCs w:val="20"/>
                    </w:rPr>
                    <w:t>ACC # 400 88 660 3001</w:t>
                  </w:r>
                </w:p>
                <w:p w:rsidR="00A31087" w:rsidRDefault="006E54F9" w:rsidP="00140DF4">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A31087" w:rsidRDefault="006E54F9" w:rsidP="00140DF4">
                  <w:pPr>
                    <w:spacing w:line="240" w:lineRule="auto"/>
                    <w:rPr>
                      <w:rFonts w:ascii="Arial" w:hAnsi="Arial" w:cs="Arial"/>
                      <w:sz w:val="20"/>
                      <w:szCs w:val="20"/>
                    </w:rPr>
                  </w:pPr>
                  <w:r>
                    <w:rPr>
                      <w:rFonts w:ascii="Arial" w:eastAsia="Arial" w:hAnsi="Arial" w:cs="Arial"/>
                      <w:sz w:val="20"/>
                      <w:szCs w:val="20"/>
                    </w:rPr>
                    <w:t>IBA-Premier Customer Service</w:t>
                  </w:r>
                </w:p>
                <w:p w:rsidR="00A31087" w:rsidRDefault="006E54F9" w:rsidP="00140DF4">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A31087" w:rsidRDefault="006E54F9" w:rsidP="00140DF4">
                  <w:pPr>
                    <w:spacing w:line="240" w:lineRule="auto"/>
                    <w:rPr>
                      <w:rStyle w:val="nwt1"/>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w:t>
                  </w:r>
                  <w:r>
                    <w:rPr>
                      <w:rFonts w:ascii="Arial" w:eastAsia="Arial" w:hAnsi="Arial" w:cs="Arial"/>
                      <w:sz w:val="20"/>
                      <w:szCs w:val="20"/>
                    </w:rPr>
                    <w:br/>
                    <w:t>Beneficiary: Azerbaijan Caspian Shipping CJSC</w:t>
                  </w:r>
                </w:p>
                <w:p w:rsidR="00A31087" w:rsidRDefault="006E54F9" w:rsidP="00140DF4">
                  <w:pPr>
                    <w:spacing w:line="240" w:lineRule="auto"/>
                    <w:rPr>
                      <w:rStyle w:val="nwt1"/>
                      <w:rFonts w:ascii="Arial" w:hAnsi="Arial" w:cs="Arial"/>
                      <w:bCs/>
                      <w:sz w:val="20"/>
                      <w:szCs w:val="20"/>
                    </w:rPr>
                  </w:pPr>
                  <w:r>
                    <w:rPr>
                      <w:rFonts w:ascii="Arial" w:eastAsia="Arial" w:hAnsi="Arial" w:cs="Arial"/>
                      <w:sz w:val="20"/>
                      <w:szCs w:val="20"/>
                    </w:rPr>
                    <w:t>TAX ID : 1701579951</w:t>
                  </w:r>
                </w:p>
                <w:p w:rsidR="00A31087" w:rsidRDefault="006E54F9" w:rsidP="00140DF4">
                  <w:pPr>
                    <w:spacing w:line="240" w:lineRule="auto"/>
                  </w:pPr>
                  <w:r>
                    <w:rPr>
                      <w:rFonts w:ascii="Arial" w:eastAsia="Arial" w:hAnsi="Arial" w:cs="Arial"/>
                      <w:sz w:val="20"/>
                      <w:szCs w:val="20"/>
                    </w:rPr>
                    <w:t>Account No. :                AZ06IBAZ38150019781115341120</w:t>
                  </w:r>
                </w:p>
              </w:tc>
            </w:tr>
          </w:tbl>
          <w:p w:rsidR="00A31087" w:rsidRDefault="00A31087" w:rsidP="00140DF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31087" w:rsidRDefault="006E54F9" w:rsidP="00140DF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A31087" w:rsidRDefault="00A31087" w:rsidP="00140DF4">
            <w:pPr>
              <w:tabs>
                <w:tab w:val="left" w:pos="342"/>
                <w:tab w:val="left" w:pos="402"/>
              </w:tabs>
              <w:spacing w:after="0" w:line="240" w:lineRule="auto"/>
              <w:ind w:left="342"/>
              <w:jc w:val="both"/>
              <w:rPr>
                <w:rFonts w:ascii="Arial" w:hAnsi="Arial" w:cs="Arial"/>
                <w:b/>
                <w:sz w:val="20"/>
                <w:szCs w:val="20"/>
                <w:lang w:val="az-Latn-AZ" w:eastAsia="ru-RU"/>
              </w:rPr>
            </w:pPr>
          </w:p>
        </w:tc>
      </w:tr>
      <w:tr w:rsidR="00586E0D" w:rsidRPr="00E845CD" w:rsidTr="00140DF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6E54F9" w:rsidP="00140DF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A31087" w:rsidRDefault="006E54F9" w:rsidP="00140DF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28.06.2019, by 15.00 Baku time.</w:t>
            </w:r>
          </w:p>
          <w:p w:rsidR="00A31087" w:rsidRDefault="00A31087" w:rsidP="00140DF4">
            <w:pPr>
              <w:tabs>
                <w:tab w:val="left" w:pos="261"/>
                <w:tab w:val="left" w:pos="402"/>
              </w:tabs>
              <w:spacing w:after="0" w:line="240" w:lineRule="auto"/>
              <w:ind w:left="261"/>
              <w:jc w:val="both"/>
              <w:rPr>
                <w:rFonts w:ascii="Arial" w:hAnsi="Arial" w:cs="Arial"/>
                <w:sz w:val="20"/>
                <w:szCs w:val="20"/>
                <w:lang w:val="az-Latn-AZ" w:eastAsia="ru-RU"/>
              </w:rPr>
            </w:pPr>
          </w:p>
          <w:p w:rsidR="00A31087" w:rsidRDefault="006E54F9" w:rsidP="00140DF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86E0D" w:rsidRPr="00E845CD" w:rsidTr="00140DF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6E54F9"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A31087" w:rsidRDefault="006E54F9" w:rsidP="00140DF4">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A31087" w:rsidRDefault="006E54F9" w:rsidP="00140DF4">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586E0D" w:rsidRPr="00E845CD" w:rsidTr="00140DF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6E54F9"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31087" w:rsidRDefault="006E54F9" w:rsidP="00140DF4">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A31087" w:rsidRDefault="006E54F9"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A31087" w:rsidRDefault="006E54F9" w:rsidP="00140DF4">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A31087" w:rsidRDefault="006E54F9" w:rsidP="00140DF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A31087" w:rsidRDefault="006E54F9" w:rsidP="00140DF4">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A31087" w:rsidRDefault="006E54F9" w:rsidP="00140DF4">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A31087" w:rsidRDefault="00A31087" w:rsidP="00140DF4">
            <w:pPr>
              <w:tabs>
                <w:tab w:val="left" w:pos="261"/>
              </w:tabs>
              <w:spacing w:after="0" w:line="240" w:lineRule="auto"/>
              <w:rPr>
                <w:rFonts w:ascii="Arial" w:hAnsi="Arial" w:cs="Arial"/>
                <w:sz w:val="20"/>
                <w:szCs w:val="20"/>
                <w:lang w:val="az-Latn-AZ"/>
              </w:rPr>
            </w:pPr>
          </w:p>
          <w:p w:rsidR="00A31087" w:rsidRDefault="006E54F9" w:rsidP="00140DF4">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31087" w:rsidRDefault="006E54F9" w:rsidP="00140DF4">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A31087" w:rsidRDefault="006E54F9" w:rsidP="00140DF4">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586E0D" w:rsidRPr="00E845CD" w:rsidTr="00140DF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6E54F9" w:rsidP="00140DF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A31087" w:rsidRDefault="006E54F9"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28.06.2019, at 16.30 Baku time in the address stated in section V of the announcement.  </w:t>
            </w:r>
          </w:p>
        </w:tc>
      </w:tr>
      <w:tr w:rsidR="00586E0D" w:rsidRPr="00E845CD" w:rsidTr="00140DF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6E54F9" w:rsidP="00140DF4">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A31087" w:rsidRDefault="006E54F9" w:rsidP="00140DF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586E0D" w:rsidRPr="00E845CD" w:rsidTr="006E54F9">
        <w:trPr>
          <w:trHeight w:val="361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6E54F9" w:rsidP="00140DF4">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6E54F9">
            <w:pPr>
              <w:spacing w:after="0" w:line="240" w:lineRule="auto"/>
              <w:jc w:val="both"/>
              <w:rPr>
                <w:rFonts w:ascii="Arial" w:hAnsi="Arial" w:cs="Arial"/>
                <w:sz w:val="20"/>
                <w:szCs w:val="20"/>
                <w:lang w:val="az-Latn-AZ" w:eastAsia="ru-RU"/>
              </w:rPr>
            </w:pPr>
          </w:p>
          <w:p w:rsidR="00A31087" w:rsidRDefault="00A31087" w:rsidP="00140DF4">
            <w:pPr>
              <w:spacing w:after="0" w:line="240" w:lineRule="auto"/>
              <w:ind w:left="119"/>
              <w:rPr>
                <w:rFonts w:ascii="Arial" w:hAnsi="Arial" w:cs="Arial"/>
                <w:b/>
                <w:color w:val="0066FF"/>
                <w:sz w:val="20"/>
                <w:szCs w:val="20"/>
                <w:lang w:val="az-Latn-AZ" w:eastAsia="ru-RU"/>
              </w:rPr>
            </w:pPr>
          </w:p>
        </w:tc>
      </w:tr>
    </w:tbl>
    <w:p w:rsidR="00A31087" w:rsidRDefault="00A31087" w:rsidP="00A31087">
      <w:pPr>
        <w:spacing w:after="0" w:line="240" w:lineRule="auto"/>
        <w:ind w:firstLine="708"/>
        <w:jc w:val="both"/>
        <w:rPr>
          <w:rFonts w:ascii="Arial" w:hAnsi="Arial" w:cs="Arial"/>
          <w:sz w:val="24"/>
          <w:szCs w:val="24"/>
          <w:lang w:val="az-Latn-AZ" w:eastAsia="ru-RU"/>
        </w:rPr>
      </w:pPr>
    </w:p>
    <w:p w:rsidR="00A31087" w:rsidRDefault="006E54F9" w:rsidP="00A31087">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E845CD" w:rsidRDefault="00E845CD" w:rsidP="00A31087">
      <w:pPr>
        <w:spacing w:after="0" w:line="360" w:lineRule="auto"/>
        <w:jc w:val="center"/>
        <w:rPr>
          <w:rFonts w:ascii="Arial" w:eastAsia="Arial" w:hAnsi="Arial" w:cs="Arial"/>
          <w:sz w:val="24"/>
          <w:szCs w:val="24"/>
          <w:lang w:val="en-US"/>
        </w:rPr>
      </w:pPr>
    </w:p>
    <w:p w:rsidR="00E845CD" w:rsidRDefault="00E845CD" w:rsidP="00A31087">
      <w:pPr>
        <w:spacing w:after="0" w:line="360" w:lineRule="auto"/>
        <w:jc w:val="center"/>
        <w:rPr>
          <w:rFonts w:ascii="Arial" w:eastAsia="Arial" w:hAnsi="Arial" w:cs="Arial"/>
          <w:sz w:val="24"/>
          <w:szCs w:val="24"/>
          <w:lang w:val="en-US"/>
        </w:rPr>
      </w:pPr>
    </w:p>
    <w:p w:rsidR="00E845CD" w:rsidRDefault="00E845CD" w:rsidP="00A31087">
      <w:pPr>
        <w:spacing w:after="0" w:line="360" w:lineRule="auto"/>
        <w:jc w:val="center"/>
        <w:rPr>
          <w:rFonts w:ascii="Arial" w:eastAsia="Arial" w:hAnsi="Arial" w:cs="Arial"/>
          <w:sz w:val="24"/>
          <w:szCs w:val="24"/>
          <w:lang w:val="en-US"/>
        </w:rPr>
      </w:pPr>
    </w:p>
    <w:p w:rsidR="00A31087" w:rsidRDefault="006E54F9" w:rsidP="00A31087">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A31087" w:rsidRDefault="006E54F9" w:rsidP="00A31087">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A31087" w:rsidRDefault="006E54F9" w:rsidP="00A31087">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A31087" w:rsidRDefault="00A31087" w:rsidP="00A31087">
      <w:pPr>
        <w:spacing w:after="0" w:line="360" w:lineRule="auto"/>
        <w:rPr>
          <w:rFonts w:ascii="Arial" w:hAnsi="Arial" w:cs="Arial"/>
          <w:b/>
          <w:sz w:val="24"/>
          <w:szCs w:val="24"/>
          <w:lang w:val="az-Latn-AZ"/>
        </w:rPr>
      </w:pPr>
    </w:p>
    <w:p w:rsidR="00A31087" w:rsidRDefault="006E54F9" w:rsidP="00A31087">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A31087" w:rsidRDefault="006E54F9" w:rsidP="00A3108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31087" w:rsidRDefault="00A31087" w:rsidP="00A31087">
      <w:pPr>
        <w:spacing w:after="0" w:line="240" w:lineRule="auto"/>
        <w:rPr>
          <w:rFonts w:ascii="Arial" w:hAnsi="Arial" w:cs="Arial"/>
          <w:bCs/>
          <w:i/>
          <w:sz w:val="24"/>
          <w:szCs w:val="24"/>
          <w:lang w:val="az-Latn-AZ" w:eastAsia="ru-RU"/>
        </w:rPr>
      </w:pPr>
    </w:p>
    <w:p w:rsidR="00A31087" w:rsidRDefault="006E54F9" w:rsidP="00A3108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A31087" w:rsidRDefault="006E54F9" w:rsidP="00A3108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A31087" w:rsidRDefault="00A31087" w:rsidP="00A31087">
      <w:pPr>
        <w:spacing w:after="0" w:line="240" w:lineRule="auto"/>
        <w:jc w:val="both"/>
        <w:rPr>
          <w:rFonts w:ascii="Arial" w:hAnsi="Arial" w:cs="Arial"/>
          <w:bCs/>
          <w:sz w:val="24"/>
          <w:szCs w:val="24"/>
          <w:lang w:val="az-Latn-AZ" w:eastAsia="ru-RU"/>
        </w:rPr>
      </w:pPr>
    </w:p>
    <w:p w:rsidR="00A31087" w:rsidRDefault="006E54F9" w:rsidP="00A31087">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A31087" w:rsidRDefault="006E54F9" w:rsidP="00A31087">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A31087" w:rsidRDefault="006E54F9" w:rsidP="00A31087">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A31087" w:rsidRDefault="006E54F9" w:rsidP="00A31087">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A31087" w:rsidRDefault="00A31087" w:rsidP="00A31087">
      <w:pPr>
        <w:spacing w:after="0"/>
        <w:jc w:val="both"/>
        <w:rPr>
          <w:rFonts w:ascii="Arial" w:hAnsi="Arial" w:cs="Arial"/>
          <w:sz w:val="24"/>
          <w:szCs w:val="24"/>
          <w:lang w:val="az-Latn-AZ"/>
        </w:rPr>
      </w:pPr>
    </w:p>
    <w:p w:rsidR="00A31087" w:rsidRDefault="006E54F9"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A31087" w:rsidRDefault="006E54F9"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A31087" w:rsidRDefault="006E54F9"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A31087" w:rsidRDefault="006E54F9"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A31087" w:rsidRDefault="006E54F9"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A31087" w:rsidRDefault="00A31087" w:rsidP="00A31087">
      <w:pPr>
        <w:spacing w:after="0" w:line="360" w:lineRule="auto"/>
        <w:rPr>
          <w:rFonts w:ascii="Arial" w:hAnsi="Arial" w:cs="Arial"/>
          <w:b/>
          <w:sz w:val="24"/>
          <w:szCs w:val="24"/>
          <w:lang w:val="az-Latn-AZ"/>
        </w:rPr>
      </w:pPr>
    </w:p>
    <w:p w:rsidR="00A31087" w:rsidRDefault="006E54F9" w:rsidP="00A31087">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A31087" w:rsidRDefault="006E54F9" w:rsidP="00A31087">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A31087" w:rsidRDefault="00A31087" w:rsidP="00A31087">
      <w:pPr>
        <w:spacing w:after="0" w:line="240" w:lineRule="auto"/>
        <w:contextualSpacing/>
        <w:rPr>
          <w:rFonts w:ascii="Arial" w:hAnsi="Arial" w:cs="Arial"/>
          <w:i/>
          <w:sz w:val="24"/>
          <w:szCs w:val="24"/>
          <w:lang w:val="az-Latn-AZ"/>
        </w:rPr>
      </w:pPr>
    </w:p>
    <w:p w:rsidR="00A31087" w:rsidRDefault="00A31087" w:rsidP="00A31087">
      <w:pPr>
        <w:spacing w:after="0" w:line="240" w:lineRule="auto"/>
        <w:contextualSpacing/>
        <w:rPr>
          <w:rFonts w:ascii="Arial" w:hAnsi="Arial" w:cs="Arial"/>
          <w:i/>
          <w:sz w:val="24"/>
          <w:szCs w:val="24"/>
          <w:lang w:val="az-Latn-AZ"/>
        </w:rPr>
      </w:pPr>
    </w:p>
    <w:p w:rsidR="00A31087" w:rsidRDefault="006E54F9" w:rsidP="00A3108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31087" w:rsidRDefault="006E54F9" w:rsidP="00A310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A31087" w:rsidRDefault="006E54F9" w:rsidP="00A3108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31087" w:rsidRDefault="006E54F9" w:rsidP="00A310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A31087" w:rsidRDefault="006E54F9" w:rsidP="00A31087">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A31087" w:rsidRDefault="00A31087" w:rsidP="00A31087">
      <w:pPr>
        <w:rPr>
          <w:rFonts w:ascii="Arial" w:hAnsi="Arial" w:cs="Arial"/>
          <w:b/>
          <w:sz w:val="12"/>
          <w:szCs w:val="24"/>
          <w:lang w:val="az-Latn-AZ" w:eastAsia="ru-RU"/>
        </w:rPr>
      </w:pPr>
    </w:p>
    <w:p w:rsidR="00A31087" w:rsidRDefault="00A31087" w:rsidP="00A31087">
      <w:pPr>
        <w:rPr>
          <w:rFonts w:ascii="Arial" w:hAnsi="Arial" w:cs="Arial"/>
          <w:b/>
          <w:sz w:val="10"/>
          <w:lang w:val="az-Latn-AZ"/>
        </w:rPr>
      </w:pPr>
    </w:p>
    <w:p w:rsidR="00A31087" w:rsidRDefault="00A31087" w:rsidP="00A31087">
      <w:pPr>
        <w:rPr>
          <w:rFonts w:ascii="Arial" w:hAnsi="Arial" w:cs="Arial"/>
          <w:lang w:val="az-Latn-AZ"/>
        </w:rPr>
      </w:pPr>
    </w:p>
    <w:p w:rsidR="00A31087" w:rsidRDefault="00A31087" w:rsidP="00A31087">
      <w:pPr>
        <w:rPr>
          <w:rFonts w:ascii="Arial" w:hAnsi="Arial" w:cs="Arial"/>
          <w:lang w:val="az-Latn-AZ"/>
        </w:rPr>
      </w:pPr>
    </w:p>
    <w:p w:rsidR="006E54F9" w:rsidRDefault="006E54F9" w:rsidP="00A31087">
      <w:pPr>
        <w:jc w:val="center"/>
        <w:rPr>
          <w:rFonts w:ascii="Arial" w:eastAsia="Arial" w:hAnsi="Arial" w:cs="Arial"/>
          <w:b/>
          <w:bCs/>
          <w:sz w:val="28"/>
          <w:szCs w:val="28"/>
          <w:lang w:val="en-US"/>
        </w:rPr>
      </w:pPr>
    </w:p>
    <w:p w:rsidR="006E54F9" w:rsidRDefault="006E54F9" w:rsidP="00A31087">
      <w:pPr>
        <w:jc w:val="center"/>
        <w:rPr>
          <w:rFonts w:ascii="Arial" w:eastAsia="Arial" w:hAnsi="Arial" w:cs="Arial"/>
          <w:b/>
          <w:bCs/>
          <w:sz w:val="28"/>
          <w:szCs w:val="28"/>
          <w:lang w:val="en-US"/>
        </w:rPr>
      </w:pPr>
    </w:p>
    <w:p w:rsidR="00E845CD" w:rsidRPr="00E845CD" w:rsidRDefault="00E845CD" w:rsidP="00A31087">
      <w:pPr>
        <w:jc w:val="center"/>
        <w:rPr>
          <w:rFonts w:ascii="Arial" w:eastAsia="Arial" w:hAnsi="Arial" w:cs="Arial"/>
          <w:b/>
          <w:bCs/>
          <w:sz w:val="28"/>
          <w:szCs w:val="28"/>
        </w:rPr>
      </w:pPr>
    </w:p>
    <w:p w:rsidR="00A31087" w:rsidRPr="006E54F9" w:rsidRDefault="006E54F9" w:rsidP="006E54F9">
      <w:pPr>
        <w:jc w:val="center"/>
        <w:rPr>
          <w:rFonts w:ascii="Arial" w:hAnsi="Arial" w:cs="Arial"/>
          <w:b/>
          <w:sz w:val="28"/>
          <w:szCs w:val="28"/>
          <w:lang w:val="az-Latn-AZ"/>
        </w:rPr>
      </w:pPr>
      <w:r>
        <w:rPr>
          <w:rFonts w:ascii="Arial" w:eastAsia="Arial" w:hAnsi="Arial" w:cs="Arial"/>
          <w:b/>
          <w:bCs/>
          <w:sz w:val="28"/>
          <w:szCs w:val="28"/>
          <w:lang w:val="en-US"/>
        </w:rPr>
        <w:lastRenderedPageBreak/>
        <w:t>LIST OF VARIOUS TYPES OF OIL</w:t>
      </w:r>
    </w:p>
    <w:tbl>
      <w:tblPr>
        <w:tblW w:w="10202" w:type="dxa"/>
        <w:tblInd w:w="-10" w:type="dxa"/>
        <w:tblLook w:val="04A0" w:firstRow="1" w:lastRow="0" w:firstColumn="1" w:lastColumn="0" w:noHBand="0" w:noVBand="1"/>
      </w:tblPr>
      <w:tblGrid>
        <w:gridCol w:w="688"/>
        <w:gridCol w:w="6370"/>
        <w:gridCol w:w="1674"/>
        <w:gridCol w:w="222"/>
        <w:gridCol w:w="1248"/>
      </w:tblGrid>
      <w:tr w:rsidR="00E845CD" w:rsidTr="00E845CD">
        <w:trPr>
          <w:trHeight w:val="645"/>
        </w:trPr>
        <w:tc>
          <w:tcPr>
            <w:tcW w:w="6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w:t>
            </w:r>
          </w:p>
        </w:tc>
        <w:tc>
          <w:tcPr>
            <w:tcW w:w="6392" w:type="dxa"/>
            <w:tcBorders>
              <w:top w:val="single" w:sz="8" w:space="0" w:color="auto"/>
              <w:left w:val="nil"/>
              <w:bottom w:val="single" w:sz="8" w:space="0" w:color="auto"/>
              <w:right w:val="single" w:sz="8"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Nomination of goods</w:t>
            </w:r>
          </w:p>
        </w:tc>
        <w:tc>
          <w:tcPr>
            <w:tcW w:w="1647" w:type="dxa"/>
            <w:tcBorders>
              <w:top w:val="single" w:sz="8" w:space="0" w:color="auto"/>
              <w:left w:val="nil"/>
              <w:bottom w:val="single" w:sz="8" w:space="0" w:color="auto"/>
              <w:right w:val="single" w:sz="8"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Measurement unit</w:t>
            </w:r>
          </w:p>
        </w:tc>
        <w:tc>
          <w:tcPr>
            <w:tcW w:w="222" w:type="dxa"/>
            <w:tcBorders>
              <w:top w:val="single" w:sz="8" w:space="0" w:color="auto"/>
              <w:left w:val="nil"/>
              <w:bottom w:val="single" w:sz="8" w:space="0" w:color="auto"/>
              <w:right w:val="nil"/>
            </w:tcBorders>
          </w:tcPr>
          <w:p w:rsidR="00E845CD" w:rsidRDefault="00E845CD" w:rsidP="00140DF4">
            <w:pPr>
              <w:spacing w:after="0" w:line="240" w:lineRule="auto"/>
              <w:jc w:val="center"/>
              <w:rPr>
                <w:rFonts w:ascii="Palatino Linotype" w:eastAsia="Palatino Linotype" w:hAnsi="Palatino Linotype" w:cs="Times New Roman"/>
                <w:color w:val="000000"/>
                <w:sz w:val="24"/>
                <w:szCs w:val="24"/>
                <w:lang w:val="en-US" w:eastAsia="ru-RU"/>
              </w:rPr>
            </w:pP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Quantity </w:t>
            </w:r>
          </w:p>
        </w:tc>
      </w:tr>
      <w:tr w:rsidR="00E845CD" w:rsidTr="00E845CD">
        <w:trPr>
          <w:trHeight w:val="315"/>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w:t>
            </w:r>
          </w:p>
        </w:tc>
        <w:tc>
          <w:tcPr>
            <w:tcW w:w="6392" w:type="dxa"/>
            <w:tcBorders>
              <w:top w:val="single" w:sz="4" w:space="0" w:color="auto"/>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SAE 5W40 Engine oil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single" w:sz="4" w:space="0" w:color="auto"/>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1500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2</w:t>
            </w:r>
          </w:p>
        </w:tc>
        <w:tc>
          <w:tcPr>
            <w:tcW w:w="6392" w:type="dxa"/>
            <w:tcBorders>
              <w:top w:val="nil"/>
              <w:left w:val="nil"/>
              <w:bottom w:val="single" w:sz="4" w:space="0" w:color="auto"/>
              <w:right w:val="single" w:sz="4" w:space="0" w:color="auto"/>
            </w:tcBorders>
            <w:shd w:val="clear" w:color="auto" w:fill="auto"/>
            <w:vAlign w:val="center"/>
            <w:hideMark/>
          </w:tcPr>
          <w:p w:rsidR="00E845CD" w:rsidRPr="006E54F9" w:rsidRDefault="00E845CD" w:rsidP="00140DF4">
            <w:pPr>
              <w:spacing w:after="0" w:line="240" w:lineRule="auto"/>
              <w:rPr>
                <w:rFonts w:ascii="Palatino Linotype" w:eastAsia="Times New Roman" w:hAnsi="Palatino Linotype" w:cs="Arial"/>
                <w:color w:val="000000"/>
                <w:sz w:val="24"/>
                <w:szCs w:val="24"/>
                <w:lang w:val="en-US" w:eastAsia="ru-RU"/>
              </w:rPr>
            </w:pPr>
            <w:r>
              <w:rPr>
                <w:rFonts w:ascii="Palatino Linotype" w:eastAsia="Palatino Linotype" w:hAnsi="Palatino Linotype" w:cs="Arial"/>
                <w:color w:val="000000"/>
                <w:sz w:val="24"/>
                <w:szCs w:val="24"/>
                <w:lang w:val="en-US" w:eastAsia="ru-RU"/>
              </w:rPr>
              <w:t xml:space="preserve">SAE 10W40 Engine oil (gasoline)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1250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3</w:t>
            </w:r>
          </w:p>
        </w:tc>
        <w:tc>
          <w:tcPr>
            <w:tcW w:w="6392" w:type="dxa"/>
            <w:tcBorders>
              <w:top w:val="nil"/>
              <w:left w:val="nil"/>
              <w:bottom w:val="single" w:sz="4" w:space="0" w:color="auto"/>
              <w:right w:val="single" w:sz="4" w:space="0" w:color="auto"/>
            </w:tcBorders>
            <w:shd w:val="clear" w:color="auto" w:fill="auto"/>
            <w:vAlign w:val="center"/>
            <w:hideMark/>
          </w:tcPr>
          <w:p w:rsidR="00E845CD" w:rsidRPr="006E54F9" w:rsidRDefault="00E845CD" w:rsidP="00140DF4">
            <w:pPr>
              <w:spacing w:after="0" w:line="240" w:lineRule="auto"/>
              <w:rPr>
                <w:rFonts w:ascii="Palatino Linotype" w:eastAsia="Times New Roman" w:hAnsi="Palatino Linotype" w:cs="Arial"/>
                <w:color w:val="000000"/>
                <w:sz w:val="24"/>
                <w:szCs w:val="24"/>
                <w:lang w:val="en-US" w:eastAsia="ru-RU"/>
              </w:rPr>
            </w:pPr>
            <w:r>
              <w:rPr>
                <w:rFonts w:ascii="Palatino Linotype" w:eastAsia="Palatino Linotype" w:hAnsi="Palatino Linotype" w:cs="Arial"/>
                <w:color w:val="000000"/>
                <w:sz w:val="24"/>
                <w:szCs w:val="24"/>
                <w:lang w:val="en-US" w:eastAsia="ru-RU"/>
              </w:rPr>
              <w:t xml:space="preserve">SAE 10W40 Engine oil (diesel)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1000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4</w:t>
            </w:r>
          </w:p>
        </w:tc>
        <w:tc>
          <w:tcPr>
            <w:tcW w:w="6392" w:type="dxa"/>
            <w:tcBorders>
              <w:top w:val="nil"/>
              <w:left w:val="nil"/>
              <w:bottom w:val="single" w:sz="4" w:space="0" w:color="auto"/>
              <w:right w:val="single" w:sz="4" w:space="0" w:color="auto"/>
            </w:tcBorders>
            <w:shd w:val="clear" w:color="auto" w:fill="auto"/>
            <w:vAlign w:val="center"/>
            <w:hideMark/>
          </w:tcPr>
          <w:p w:rsidR="00E845CD" w:rsidRPr="006E54F9" w:rsidRDefault="00E845CD" w:rsidP="00140DF4">
            <w:pPr>
              <w:spacing w:after="0" w:line="240" w:lineRule="auto"/>
              <w:rPr>
                <w:rFonts w:ascii="Palatino Linotype" w:eastAsia="Times New Roman" w:hAnsi="Palatino Linotype" w:cs="Arial"/>
                <w:color w:val="000000"/>
                <w:sz w:val="24"/>
                <w:szCs w:val="24"/>
                <w:lang w:val="en-US" w:eastAsia="ru-RU"/>
              </w:rPr>
            </w:pPr>
            <w:r>
              <w:rPr>
                <w:rFonts w:ascii="Palatino Linotype" w:eastAsia="Palatino Linotype" w:hAnsi="Palatino Linotype" w:cs="Arial"/>
                <w:color w:val="000000"/>
                <w:sz w:val="24"/>
                <w:szCs w:val="24"/>
                <w:lang w:val="en-US" w:eastAsia="ru-RU"/>
              </w:rPr>
              <w:t xml:space="preserve">SAE 15W40 Engine oil (gasoline)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600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5</w:t>
            </w:r>
          </w:p>
        </w:tc>
        <w:tc>
          <w:tcPr>
            <w:tcW w:w="6392" w:type="dxa"/>
            <w:tcBorders>
              <w:top w:val="nil"/>
              <w:left w:val="nil"/>
              <w:bottom w:val="single" w:sz="4" w:space="0" w:color="auto"/>
              <w:right w:val="single" w:sz="4" w:space="0" w:color="auto"/>
            </w:tcBorders>
            <w:shd w:val="clear" w:color="auto" w:fill="auto"/>
            <w:vAlign w:val="center"/>
            <w:hideMark/>
          </w:tcPr>
          <w:p w:rsidR="00E845CD" w:rsidRPr="006E54F9" w:rsidRDefault="00E845CD" w:rsidP="00140DF4">
            <w:pPr>
              <w:spacing w:after="0" w:line="240" w:lineRule="auto"/>
              <w:rPr>
                <w:rFonts w:ascii="Palatino Linotype" w:eastAsia="Times New Roman" w:hAnsi="Palatino Linotype" w:cs="Arial"/>
                <w:color w:val="000000"/>
                <w:sz w:val="24"/>
                <w:szCs w:val="24"/>
                <w:lang w:val="en-US" w:eastAsia="ru-RU"/>
              </w:rPr>
            </w:pPr>
            <w:r>
              <w:rPr>
                <w:rFonts w:ascii="Palatino Linotype" w:eastAsia="Palatino Linotype" w:hAnsi="Palatino Linotype" w:cs="Arial"/>
                <w:color w:val="000000"/>
                <w:sz w:val="24"/>
                <w:szCs w:val="24"/>
                <w:lang w:val="en-US" w:eastAsia="ru-RU"/>
              </w:rPr>
              <w:t xml:space="preserve">SAE 15W40 Engine oil (diesel)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1650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6</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SAE 20 W 50 Engine oil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400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7</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SAE 5W30 Engine oil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600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8</w:t>
            </w:r>
          </w:p>
        </w:tc>
        <w:tc>
          <w:tcPr>
            <w:tcW w:w="6392" w:type="dxa"/>
            <w:tcBorders>
              <w:top w:val="nil"/>
              <w:left w:val="nil"/>
              <w:bottom w:val="single" w:sz="4" w:space="0" w:color="auto"/>
              <w:right w:val="single" w:sz="4" w:space="0" w:color="auto"/>
            </w:tcBorders>
            <w:shd w:val="clear" w:color="auto" w:fill="auto"/>
            <w:noWrap/>
            <w:vAlign w:val="bottom"/>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Hydraulic oil ISO VG 46</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750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9</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Lubrication grease</w:t>
            </w:r>
            <w:bookmarkStart w:id="0" w:name="_GoBack"/>
            <w:bookmarkEnd w:id="0"/>
            <w:r>
              <w:rPr>
                <w:rFonts w:ascii="Palatino Linotype" w:eastAsia="Palatino Linotype" w:hAnsi="Palatino Linotype" w:cs="Arial"/>
                <w:color w:val="000000"/>
                <w:sz w:val="24"/>
                <w:szCs w:val="24"/>
                <w:lang w:val="en-US" w:eastAsia="ru-RU"/>
              </w:rPr>
              <w:t xml:space="preserve"> TAD-17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300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10</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Lubrication </w:t>
            </w:r>
            <w:proofErr w:type="gramStart"/>
            <w:r>
              <w:rPr>
                <w:rFonts w:ascii="Palatino Linotype" w:eastAsia="Palatino Linotype" w:hAnsi="Palatino Linotype" w:cs="Arial"/>
                <w:color w:val="000000"/>
                <w:sz w:val="24"/>
                <w:szCs w:val="24"/>
                <w:lang w:val="en-US" w:eastAsia="ru-RU"/>
              </w:rPr>
              <w:t>grease  Litol</w:t>
            </w:r>
            <w:proofErr w:type="gramEnd"/>
            <w:r>
              <w:rPr>
                <w:rFonts w:ascii="Palatino Linotype" w:eastAsia="Palatino Linotype" w:hAnsi="Palatino Linotype" w:cs="Arial"/>
                <w:color w:val="000000"/>
                <w:sz w:val="24"/>
                <w:szCs w:val="24"/>
                <w:lang w:val="en-US" w:eastAsia="ru-RU"/>
              </w:rPr>
              <w:t xml:space="preserve">-24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k g</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400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11</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Lubrication </w:t>
            </w:r>
            <w:proofErr w:type="gramStart"/>
            <w:r>
              <w:rPr>
                <w:rFonts w:ascii="Palatino Linotype" w:eastAsia="Palatino Linotype" w:hAnsi="Palatino Linotype" w:cs="Arial"/>
                <w:color w:val="000000"/>
                <w:sz w:val="24"/>
                <w:szCs w:val="24"/>
                <w:lang w:val="en-US" w:eastAsia="ru-RU"/>
              </w:rPr>
              <w:t>grease  (</w:t>
            </w:r>
            <w:proofErr w:type="spellStart"/>
            <w:proofErr w:type="gramEnd"/>
            <w:r>
              <w:rPr>
                <w:rFonts w:ascii="Palatino Linotype" w:eastAsia="Palatino Linotype" w:hAnsi="Palatino Linotype" w:cs="Arial"/>
                <w:color w:val="000000"/>
                <w:sz w:val="24"/>
                <w:szCs w:val="24"/>
                <w:lang w:val="en-US" w:eastAsia="ru-RU"/>
              </w:rPr>
              <w:t>solidol</w:t>
            </w:r>
            <w:proofErr w:type="spellEnd"/>
            <w:r>
              <w:rPr>
                <w:rFonts w:ascii="Palatino Linotype" w:eastAsia="Palatino Linotype" w:hAnsi="Palatino Linotype" w:cs="Arial"/>
                <w:color w:val="000000"/>
                <w:sz w:val="24"/>
                <w:szCs w:val="24"/>
                <w:lang w:val="en-US" w:eastAsia="ru-RU"/>
              </w:rPr>
              <w:t>)</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k g</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400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12</w:t>
            </w:r>
          </w:p>
        </w:tc>
        <w:tc>
          <w:tcPr>
            <w:tcW w:w="6392" w:type="dxa"/>
            <w:tcBorders>
              <w:top w:val="nil"/>
              <w:left w:val="nil"/>
              <w:bottom w:val="single" w:sz="4" w:space="0" w:color="auto"/>
              <w:right w:val="single" w:sz="4" w:space="0" w:color="auto"/>
            </w:tcBorders>
            <w:shd w:val="clear" w:color="auto" w:fill="auto"/>
            <w:vAlign w:val="center"/>
            <w:hideMark/>
          </w:tcPr>
          <w:p w:rsidR="00E845CD" w:rsidRPr="00A31087" w:rsidRDefault="00E845CD" w:rsidP="00140DF4">
            <w:pPr>
              <w:spacing w:after="0" w:line="240" w:lineRule="auto"/>
              <w:rPr>
                <w:rFonts w:ascii="Palatino Linotype" w:eastAsia="Times New Roman" w:hAnsi="Palatino Linotype" w:cs="Arial"/>
                <w:color w:val="000000"/>
                <w:sz w:val="24"/>
                <w:szCs w:val="24"/>
                <w:lang w:val="en-US" w:eastAsia="ru-RU"/>
              </w:rPr>
            </w:pPr>
            <w:r>
              <w:rPr>
                <w:rFonts w:ascii="Palatino Linotype" w:eastAsia="Palatino Linotype" w:hAnsi="Palatino Linotype" w:cs="Arial"/>
                <w:color w:val="000000"/>
                <w:sz w:val="24"/>
                <w:szCs w:val="24"/>
                <w:lang w:val="en-US" w:eastAsia="ru-RU"/>
              </w:rPr>
              <w:t xml:space="preserve">Transmission oil ATF (API CL-4) </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400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13</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Antifreeze - G12</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1850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14</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Brake fluid DOT 4 ISO 4925</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150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15</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Brake fluid DOT 3 ISO 4925</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250</w:t>
            </w:r>
          </w:p>
        </w:tc>
      </w:tr>
      <w:tr w:rsidR="00E845CD" w:rsidTr="00E845CD">
        <w:trPr>
          <w:trHeight w:val="315"/>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845CD" w:rsidRPr="004E7659" w:rsidRDefault="00E845CD" w:rsidP="00140DF4">
            <w:pPr>
              <w:spacing w:after="0" w:line="240" w:lineRule="auto"/>
              <w:jc w:val="center"/>
              <w:rPr>
                <w:rFonts w:ascii="Palatino Linotype" w:eastAsia="Times New Roman" w:hAnsi="Palatino Linotype" w:cs="Times New Roman"/>
                <w:color w:val="000000"/>
                <w:sz w:val="24"/>
                <w:szCs w:val="24"/>
                <w:lang w:eastAsia="ru-RU"/>
              </w:rPr>
            </w:pPr>
            <w:r>
              <w:rPr>
                <w:rFonts w:ascii="Palatino Linotype" w:eastAsia="Palatino Linotype" w:hAnsi="Palatino Linotype" w:cs="Times New Roman"/>
                <w:color w:val="000000"/>
                <w:sz w:val="24"/>
                <w:szCs w:val="24"/>
                <w:lang w:val="en-US" w:eastAsia="ru-RU"/>
              </w:rPr>
              <w:t>16</w:t>
            </w:r>
          </w:p>
        </w:tc>
        <w:tc>
          <w:tcPr>
            <w:tcW w:w="639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rPr>
                <w:rFonts w:ascii="Palatino Linotype" w:eastAsia="Times New Roman" w:hAnsi="Palatino Linotype" w:cs="Arial"/>
                <w:color w:val="000000"/>
                <w:sz w:val="24"/>
                <w:szCs w:val="24"/>
                <w:lang w:eastAsia="ru-RU"/>
              </w:rPr>
            </w:pPr>
            <w:proofErr w:type="spellStart"/>
            <w:r>
              <w:rPr>
                <w:rFonts w:ascii="Palatino Linotype" w:eastAsia="Palatino Linotype" w:hAnsi="Palatino Linotype" w:cs="Arial"/>
                <w:color w:val="000000"/>
                <w:sz w:val="24"/>
                <w:szCs w:val="24"/>
                <w:lang w:val="en-US" w:eastAsia="ru-RU"/>
              </w:rPr>
              <w:t>Adblue</w:t>
            </w:r>
            <w:proofErr w:type="spellEnd"/>
            <w:r>
              <w:rPr>
                <w:rFonts w:ascii="Palatino Linotype" w:eastAsia="Palatino Linotype" w:hAnsi="Palatino Linotype" w:cs="Arial"/>
                <w:color w:val="000000"/>
                <w:sz w:val="24"/>
                <w:szCs w:val="24"/>
                <w:lang w:val="en-US" w:eastAsia="ru-RU"/>
              </w:rPr>
              <w:t xml:space="preserve">  P İSO 22241-1-2012</w:t>
            </w:r>
          </w:p>
        </w:tc>
        <w:tc>
          <w:tcPr>
            <w:tcW w:w="1647"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 xml:space="preserve">l </w:t>
            </w:r>
            <w:proofErr w:type="spellStart"/>
            <w:r>
              <w:rPr>
                <w:rFonts w:ascii="Palatino Linotype" w:eastAsia="Palatino Linotype" w:hAnsi="Palatino Linotype" w:cs="Arial"/>
                <w:color w:val="000000"/>
                <w:sz w:val="24"/>
                <w:szCs w:val="24"/>
                <w:lang w:val="en-US" w:eastAsia="ru-RU"/>
              </w:rPr>
              <w:t>i</w:t>
            </w:r>
            <w:proofErr w:type="spellEnd"/>
            <w:r>
              <w:rPr>
                <w:rFonts w:ascii="Palatino Linotype" w:eastAsia="Palatino Linotype" w:hAnsi="Palatino Linotype" w:cs="Arial"/>
                <w:color w:val="000000"/>
                <w:sz w:val="24"/>
                <w:szCs w:val="24"/>
                <w:lang w:val="en-US" w:eastAsia="ru-RU"/>
              </w:rPr>
              <w:t xml:space="preserve"> t r e ( s ) </w:t>
            </w:r>
          </w:p>
        </w:tc>
        <w:tc>
          <w:tcPr>
            <w:tcW w:w="222" w:type="dxa"/>
            <w:tcBorders>
              <w:top w:val="nil"/>
              <w:left w:val="nil"/>
              <w:bottom w:val="single" w:sz="4" w:space="0" w:color="auto"/>
              <w:right w:val="nil"/>
            </w:tcBorders>
          </w:tcPr>
          <w:p w:rsidR="00E845CD" w:rsidRDefault="00E845CD" w:rsidP="00140DF4">
            <w:pPr>
              <w:spacing w:after="0" w:line="240" w:lineRule="auto"/>
              <w:jc w:val="center"/>
              <w:rPr>
                <w:rFonts w:ascii="Palatino Linotype" w:eastAsia="Palatino Linotype" w:hAnsi="Palatino Linotype" w:cs="Arial"/>
                <w:color w:val="000000"/>
                <w:sz w:val="24"/>
                <w:szCs w:val="24"/>
                <w:lang w:val="en-US" w:eastAsia="ru-RU"/>
              </w:rPr>
            </w:pPr>
          </w:p>
        </w:tc>
        <w:tc>
          <w:tcPr>
            <w:tcW w:w="1252" w:type="dxa"/>
            <w:tcBorders>
              <w:top w:val="nil"/>
              <w:left w:val="nil"/>
              <w:bottom w:val="single" w:sz="4" w:space="0" w:color="auto"/>
              <w:right w:val="single" w:sz="4" w:space="0" w:color="auto"/>
            </w:tcBorders>
            <w:shd w:val="clear" w:color="auto" w:fill="auto"/>
            <w:vAlign w:val="center"/>
            <w:hideMark/>
          </w:tcPr>
          <w:p w:rsidR="00E845CD" w:rsidRPr="004E7659" w:rsidRDefault="00E845CD" w:rsidP="00140DF4">
            <w:pPr>
              <w:spacing w:after="0" w:line="240" w:lineRule="auto"/>
              <w:jc w:val="center"/>
              <w:rPr>
                <w:rFonts w:ascii="Palatino Linotype" w:eastAsia="Times New Roman" w:hAnsi="Palatino Linotype" w:cs="Arial"/>
                <w:color w:val="000000"/>
                <w:sz w:val="24"/>
                <w:szCs w:val="24"/>
                <w:lang w:eastAsia="ru-RU"/>
              </w:rPr>
            </w:pPr>
            <w:r>
              <w:rPr>
                <w:rFonts w:ascii="Palatino Linotype" w:eastAsia="Palatino Linotype" w:hAnsi="Palatino Linotype" w:cs="Arial"/>
                <w:color w:val="000000"/>
                <w:sz w:val="24"/>
                <w:szCs w:val="24"/>
                <w:lang w:val="en-US" w:eastAsia="ru-RU"/>
              </w:rPr>
              <w:t>300</w:t>
            </w:r>
          </w:p>
        </w:tc>
      </w:tr>
    </w:tbl>
    <w:p w:rsidR="00A31087" w:rsidRDefault="006E54F9" w:rsidP="00A31087">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A31087" w:rsidRDefault="006E54F9" w:rsidP="00A31087">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A31087" w:rsidRDefault="006E54F9" w:rsidP="00A31087">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A31087" w:rsidRDefault="006E54F9" w:rsidP="00A31087">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the extent of necessity.</w:t>
      </w:r>
    </w:p>
    <w:p w:rsidR="00A31087" w:rsidRPr="00A31087" w:rsidRDefault="006E54F9" w:rsidP="00A31087">
      <w:pPr>
        <w:jc w:val="center"/>
        <w:rPr>
          <w:rFonts w:ascii="Arial" w:hAnsi="Arial" w:cs="Arial"/>
          <w:b/>
          <w:lang w:val="az-Latn-AZ"/>
        </w:rPr>
      </w:pPr>
      <w:r>
        <w:rPr>
          <w:rStyle w:val="Strong"/>
          <w:rFonts w:ascii="Arial" w:eastAsia="Arial" w:hAnsi="Arial" w:cs="Arial"/>
          <w:b w:val="0"/>
          <w:lang w:val="en-US"/>
        </w:rPr>
        <w:t>Following technical and other conditions reflected below shall necessarily be taken into account !</w:t>
      </w:r>
    </w:p>
    <w:p w:rsidR="00A31087" w:rsidRPr="00A31087" w:rsidRDefault="006E54F9" w:rsidP="00A31087">
      <w:pPr>
        <w:jc w:val="center"/>
        <w:rPr>
          <w:rFonts w:ascii="Arial" w:hAnsi="Arial" w:cs="Arial"/>
          <w:b/>
          <w:lang w:val="az-Latn-AZ"/>
        </w:rPr>
      </w:pPr>
      <w:r>
        <w:rPr>
          <w:rFonts w:ascii="Arial" w:eastAsia="Arial" w:hAnsi="Arial" w:cs="Arial"/>
          <w:b/>
          <w:bCs/>
          <w:lang w:val="en-US"/>
        </w:rPr>
        <w:t>Conditions for the oil designed for vehicles :</w:t>
      </w:r>
    </w:p>
    <w:p w:rsidR="00A31087" w:rsidRPr="006E54F9" w:rsidRDefault="006E54F9" w:rsidP="00A31087">
      <w:pPr>
        <w:numPr>
          <w:ilvl w:val="0"/>
          <w:numId w:val="10"/>
        </w:numPr>
        <w:spacing w:before="100" w:beforeAutospacing="1" w:after="100" w:afterAutospacing="1" w:line="240" w:lineRule="auto"/>
        <w:rPr>
          <w:rFonts w:ascii="Arial" w:hAnsi="Arial" w:cs="Arial"/>
          <w:b/>
          <w:sz w:val="24"/>
          <w:szCs w:val="24"/>
          <w:lang w:val="en-US"/>
        </w:rPr>
      </w:pPr>
      <w:r>
        <w:rPr>
          <w:rFonts w:ascii="Arial" w:eastAsia="Arial" w:hAnsi="Arial" w:cs="Arial"/>
          <w:b/>
          <w:bCs/>
          <w:sz w:val="24"/>
          <w:szCs w:val="24"/>
          <w:lang w:val="en-US"/>
        </w:rPr>
        <w:t xml:space="preserve">Purchased oils shall be </w:t>
      </w:r>
      <w:proofErr w:type="gramStart"/>
      <w:r>
        <w:rPr>
          <w:rFonts w:ascii="Arial" w:eastAsia="Arial" w:hAnsi="Arial" w:cs="Arial"/>
          <w:b/>
          <w:bCs/>
          <w:sz w:val="24"/>
          <w:szCs w:val="24"/>
          <w:lang w:val="en-US"/>
        </w:rPr>
        <w:t>consistent  with</w:t>
      </w:r>
      <w:proofErr w:type="gramEnd"/>
      <w:r>
        <w:rPr>
          <w:rFonts w:ascii="Arial" w:eastAsia="Arial" w:hAnsi="Arial" w:cs="Arial"/>
          <w:b/>
          <w:bCs/>
          <w:sz w:val="24"/>
          <w:szCs w:val="24"/>
          <w:lang w:val="en-US"/>
        </w:rPr>
        <w:t xml:space="preserve"> the international standards.</w:t>
      </w:r>
    </w:p>
    <w:p w:rsidR="00A31087" w:rsidRPr="006E54F9" w:rsidRDefault="006E54F9" w:rsidP="00A31087">
      <w:pPr>
        <w:numPr>
          <w:ilvl w:val="0"/>
          <w:numId w:val="10"/>
        </w:numPr>
        <w:spacing w:before="100" w:beforeAutospacing="1" w:after="100" w:afterAutospacing="1" w:line="240" w:lineRule="auto"/>
        <w:rPr>
          <w:rFonts w:ascii="Arial" w:hAnsi="Arial" w:cs="Arial"/>
          <w:b/>
          <w:sz w:val="24"/>
          <w:szCs w:val="24"/>
          <w:lang w:val="en-US"/>
        </w:rPr>
      </w:pPr>
      <w:r>
        <w:rPr>
          <w:rFonts w:ascii="Arial" w:eastAsia="Arial" w:hAnsi="Arial" w:cs="Arial"/>
          <w:b/>
          <w:bCs/>
          <w:color w:val="000000"/>
          <w:sz w:val="24"/>
          <w:szCs w:val="24"/>
          <w:lang w:val="en-US" w:eastAsia="ru-RU"/>
        </w:rPr>
        <w:t>Oil types manufactured in China shall not be considered as suitable.</w:t>
      </w:r>
    </w:p>
    <w:p w:rsidR="00A31087" w:rsidRPr="00A31087" w:rsidRDefault="006E54F9" w:rsidP="00A31087">
      <w:pPr>
        <w:numPr>
          <w:ilvl w:val="0"/>
          <w:numId w:val="10"/>
        </w:numPr>
        <w:spacing w:before="100" w:beforeAutospacing="1" w:after="100" w:afterAutospacing="1" w:line="240" w:lineRule="auto"/>
        <w:rPr>
          <w:rFonts w:ascii="Arial" w:hAnsi="Arial" w:cs="Arial"/>
          <w:b/>
          <w:sz w:val="24"/>
          <w:szCs w:val="24"/>
          <w:lang w:val="en-US"/>
        </w:rPr>
      </w:pPr>
      <w:r>
        <w:rPr>
          <w:rFonts w:ascii="Arial" w:eastAsia="Arial" w:hAnsi="Arial" w:cs="Arial"/>
          <w:b/>
          <w:bCs/>
          <w:sz w:val="24"/>
          <w:szCs w:val="24"/>
          <w:lang w:val="en-US"/>
        </w:rPr>
        <w:t>The goods shall be unused ;</w:t>
      </w:r>
    </w:p>
    <w:p w:rsidR="00A31087" w:rsidRPr="00A31087" w:rsidRDefault="006E54F9" w:rsidP="00A31087">
      <w:pPr>
        <w:numPr>
          <w:ilvl w:val="0"/>
          <w:numId w:val="10"/>
        </w:numPr>
        <w:spacing w:before="100" w:beforeAutospacing="1" w:after="100" w:afterAutospacing="1" w:line="240" w:lineRule="auto"/>
        <w:rPr>
          <w:rFonts w:ascii="Arial" w:hAnsi="Arial" w:cs="Arial"/>
          <w:b/>
          <w:lang w:val="en-US"/>
        </w:rPr>
      </w:pPr>
      <w:r>
        <w:rPr>
          <w:rFonts w:ascii="Arial" w:eastAsia="Arial" w:hAnsi="Arial" w:cs="Arial"/>
          <w:b/>
          <w:bCs/>
          <w:lang w:val="en-US"/>
        </w:rPr>
        <w:t>Delivered goods may be returned or replaced within 14 days (provided that there shall be no damage to the general look thereof)</w:t>
      </w:r>
    </w:p>
    <w:p w:rsidR="00A31087" w:rsidRPr="006B0764" w:rsidRDefault="006E54F9" w:rsidP="00A31087">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tbl>
      <w:tblPr>
        <w:tblW w:w="9749" w:type="dxa"/>
        <w:tblCellMar>
          <w:left w:w="0" w:type="dxa"/>
          <w:right w:w="0" w:type="dxa"/>
        </w:tblCellMar>
        <w:tblLook w:val="04A0" w:firstRow="1" w:lastRow="0" w:firstColumn="1" w:lastColumn="0" w:noHBand="0" w:noVBand="1"/>
      </w:tblPr>
      <w:tblGrid>
        <w:gridCol w:w="9749"/>
      </w:tblGrid>
      <w:tr w:rsidR="00586E0D" w:rsidTr="00C87376">
        <w:trPr>
          <w:trHeight w:val="169"/>
        </w:trPr>
        <w:tc>
          <w:tcPr>
            <w:tcW w:w="9749" w:type="dxa"/>
            <w:noWrap/>
            <w:tcMar>
              <w:top w:w="0" w:type="dxa"/>
              <w:left w:w="108" w:type="dxa"/>
              <w:bottom w:w="0" w:type="dxa"/>
              <w:right w:w="108" w:type="dxa"/>
            </w:tcMar>
            <w:vAlign w:val="bottom"/>
          </w:tcPr>
          <w:p w:rsidR="00C85581" w:rsidRPr="00207F26" w:rsidRDefault="006E54F9" w:rsidP="00C85581">
            <w:pPr>
              <w:spacing w:line="360" w:lineRule="auto"/>
              <w:jc w:val="center"/>
              <w:rPr>
                <w:rFonts w:ascii="Arial" w:hAnsi="Arial" w:cs="Arial"/>
                <w:b/>
                <w:sz w:val="28"/>
                <w:szCs w:val="28"/>
                <w:lang w:val="az-Latn-AZ"/>
              </w:rPr>
            </w:pPr>
            <w:proofErr w:type="spellStart"/>
            <w:r>
              <w:rPr>
                <w:rFonts w:ascii="Arial" w:eastAsia="Arial" w:hAnsi="Arial" w:cs="Arial"/>
                <w:sz w:val="28"/>
                <w:szCs w:val="28"/>
                <w:lang w:val="en-US"/>
              </w:rPr>
              <w:lastRenderedPageBreak/>
              <w:t>Ramal</w:t>
            </w:r>
            <w:proofErr w:type="spellEnd"/>
            <w:r>
              <w:rPr>
                <w:rFonts w:ascii="Arial" w:eastAsia="Arial" w:hAnsi="Arial" w:cs="Arial"/>
                <w:sz w:val="28"/>
                <w:szCs w:val="28"/>
                <w:lang w:val="en-US"/>
              </w:rPr>
              <w:t xml:space="preserve"> Niyazov</w:t>
            </w:r>
          </w:p>
          <w:p w:rsidR="00C85581" w:rsidRPr="0055712B" w:rsidRDefault="006E54F9" w:rsidP="00C85581">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Telephone no.</w:t>
            </w:r>
            <w:r>
              <w:rPr>
                <w:rFonts w:ascii="Lucida Sans Unicode" w:eastAsia="Lucida Sans Unicode" w:hAnsi="Lucida Sans Unicode" w:cs="Lucida Sans Unicode"/>
                <w:color w:val="333333"/>
                <w:sz w:val="18"/>
                <w:szCs w:val="18"/>
                <w:shd w:val="clear" w:color="auto" w:fill="F7F9FA"/>
                <w:lang w:val="en-US"/>
              </w:rPr>
              <w:t xml:space="preserve"> </w:t>
            </w:r>
            <w:r>
              <w:rPr>
                <w:rFonts w:ascii="Arial" w:eastAsia="Arial" w:hAnsi="Arial" w:cs="Arial"/>
                <w:b/>
                <w:bCs/>
                <w:color w:val="000000"/>
                <w:sz w:val="28"/>
                <w:szCs w:val="28"/>
                <w:lang w:val="en-US"/>
              </w:rPr>
              <w:t>+99450 274 02 92</w:t>
            </w:r>
          </w:p>
          <w:p w:rsidR="00C85581" w:rsidRDefault="006E54F9" w:rsidP="00C85581">
            <w:pPr>
              <w:jc w:val="center"/>
              <w:rPr>
                <w:rFonts w:ascii="Arial" w:eastAsia="Arial" w:hAnsi="Arial" w:cs="Arial"/>
                <w:b/>
                <w:color w:val="0563C1"/>
                <w:sz w:val="28"/>
                <w:szCs w:val="28"/>
                <w:lang w:val="en-US"/>
              </w:rPr>
            </w:pPr>
            <w:r>
              <w:rPr>
                <w:rFonts w:ascii="Arial" w:eastAsia="Arial" w:hAnsi="Arial" w:cs="Arial"/>
                <w:b/>
                <w:bCs/>
                <w:color w:val="000000"/>
                <w:sz w:val="28"/>
                <w:szCs w:val="28"/>
                <w:lang w:val="en-US"/>
              </w:rPr>
              <w:t>E-mail:</w:t>
            </w:r>
            <w:r>
              <w:rPr>
                <w:rFonts w:ascii="Arial" w:eastAsia="Arial" w:hAnsi="Arial" w:cs="Arial"/>
                <w:b/>
                <w:bCs/>
                <w:sz w:val="28"/>
                <w:szCs w:val="28"/>
                <w:lang w:val="en-US"/>
              </w:rPr>
              <w:t xml:space="preserve"> </w:t>
            </w:r>
            <w:hyperlink r:id="rId8" w:history="1">
              <w:r>
                <w:rPr>
                  <w:rFonts w:ascii="Arial" w:eastAsia="Arial" w:hAnsi="Arial" w:cs="Arial"/>
                  <w:b/>
                  <w:bCs/>
                  <w:color w:val="0563C1"/>
                  <w:sz w:val="28"/>
                  <w:szCs w:val="28"/>
                  <w:u w:val="single"/>
                  <w:lang w:val="en-US"/>
                </w:rPr>
                <w:t>ramal.niyazov@asco.az</w:t>
              </w:r>
            </w:hyperlink>
          </w:p>
          <w:p w:rsidR="00C87376" w:rsidRPr="00C87376" w:rsidRDefault="006E54F9" w:rsidP="00C85581">
            <w:pPr>
              <w:jc w:val="center"/>
              <w:rPr>
                <w:rFonts w:ascii="Arial" w:hAnsi="Arial" w:cs="Arial"/>
                <w:b/>
                <w:sz w:val="28"/>
                <w:szCs w:val="28"/>
                <w:lang w:val="en-US"/>
              </w:rPr>
            </w:pPr>
            <w:r>
              <w:rPr>
                <w:rFonts w:ascii="Arial" w:eastAsia="Arial" w:hAnsi="Arial" w:cs="Arial"/>
                <w:b/>
                <w:bCs/>
                <w:sz w:val="28"/>
                <w:szCs w:val="28"/>
                <w:lang w:val="en-US"/>
              </w:rPr>
              <w:t>Amid Hasanov</w:t>
            </w:r>
          </w:p>
          <w:p w:rsidR="00C87376" w:rsidRPr="0055712B" w:rsidRDefault="006E54F9" w:rsidP="00C87376">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Telephone no.</w:t>
            </w:r>
            <w:r>
              <w:rPr>
                <w:rFonts w:ascii="Lucida Sans Unicode" w:eastAsia="Lucida Sans Unicode" w:hAnsi="Lucida Sans Unicode" w:cs="Lucida Sans Unicode"/>
                <w:color w:val="333333"/>
                <w:sz w:val="18"/>
                <w:szCs w:val="18"/>
                <w:shd w:val="clear" w:color="auto" w:fill="F7F9FA"/>
                <w:lang w:val="en-US"/>
              </w:rPr>
              <w:t xml:space="preserve"> </w:t>
            </w:r>
            <w:r>
              <w:rPr>
                <w:rFonts w:ascii="Arial" w:eastAsia="Arial" w:hAnsi="Arial" w:cs="Arial"/>
                <w:b/>
                <w:bCs/>
                <w:color w:val="000000"/>
                <w:sz w:val="28"/>
                <w:szCs w:val="28"/>
                <w:lang w:val="en-US"/>
              </w:rPr>
              <w:t>+99450 633 39 43</w:t>
            </w:r>
          </w:p>
          <w:p w:rsidR="00A31087" w:rsidRPr="00E6036F" w:rsidRDefault="00A31087" w:rsidP="00140DF4">
            <w:pPr>
              <w:spacing w:after="0" w:line="240" w:lineRule="auto"/>
              <w:rPr>
                <w:rFonts w:ascii="Times New Roman" w:hAnsi="Times New Roman" w:cs="Times New Roman"/>
                <w:color w:val="000000"/>
                <w:sz w:val="28"/>
                <w:szCs w:val="28"/>
                <w:lang w:val="az-Latn-AZ" w:eastAsia="ru-RU"/>
              </w:rPr>
            </w:pPr>
          </w:p>
        </w:tc>
      </w:tr>
      <w:tr w:rsidR="00586E0D" w:rsidTr="00C87376">
        <w:trPr>
          <w:trHeight w:val="169"/>
        </w:trPr>
        <w:tc>
          <w:tcPr>
            <w:tcW w:w="9749" w:type="dxa"/>
            <w:noWrap/>
            <w:tcMar>
              <w:top w:w="0" w:type="dxa"/>
              <w:left w:w="108" w:type="dxa"/>
              <w:bottom w:w="0" w:type="dxa"/>
              <w:right w:w="108" w:type="dxa"/>
            </w:tcMar>
            <w:vAlign w:val="bottom"/>
            <w:hideMark/>
          </w:tcPr>
          <w:p w:rsidR="00A31087" w:rsidRPr="00E6036F" w:rsidRDefault="00A31087" w:rsidP="00140DF4">
            <w:pPr>
              <w:spacing w:after="0" w:line="240" w:lineRule="auto"/>
              <w:jc w:val="center"/>
              <w:rPr>
                <w:rFonts w:ascii="Times New Roman" w:hAnsi="Times New Roman" w:cs="Times New Roman"/>
                <w:color w:val="000000"/>
                <w:sz w:val="28"/>
                <w:szCs w:val="28"/>
                <w:lang w:val="az-Latn-AZ" w:eastAsia="ru-RU"/>
              </w:rPr>
            </w:pPr>
          </w:p>
        </w:tc>
      </w:tr>
    </w:tbl>
    <w:p w:rsidR="00A31087" w:rsidRPr="003C5D38" w:rsidRDefault="006E54F9" w:rsidP="00A31087">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A31087" w:rsidRPr="003C5D38" w:rsidRDefault="006E54F9" w:rsidP="00A31087">
      <w:pPr>
        <w:spacing w:line="240" w:lineRule="auto"/>
        <w:rPr>
          <w:rStyle w:val="Hyperlink"/>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A31087" w:rsidRPr="00DB78E4" w:rsidRDefault="006E54F9" w:rsidP="00A31087">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A31087" w:rsidRPr="00DB78E4" w:rsidRDefault="006E54F9" w:rsidP="00A31087">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A31087" w:rsidRPr="00DB78E4" w:rsidRDefault="006E54F9" w:rsidP="00A31087">
      <w:pPr>
        <w:pStyle w:val="ListParagraph"/>
        <w:numPr>
          <w:ilvl w:val="0"/>
          <w:numId w:val="7"/>
        </w:numPr>
        <w:spacing w:after="0" w:line="240" w:lineRule="auto"/>
        <w:contextualSpacing w:val="0"/>
        <w:rPr>
          <w:lang w:val="az-Latn-AZ"/>
        </w:rPr>
      </w:pPr>
      <w:r>
        <w:rPr>
          <w:rFonts w:ascii="Calibri" w:eastAsia="Calibri" w:hAnsi="Calibri" w:cs="Times New Roman"/>
          <w:lang w:val="en-US"/>
        </w:rPr>
        <w:t>Articles of incorporation of the company (including all modifications thereto)</w:t>
      </w:r>
    </w:p>
    <w:p w:rsidR="00A31087" w:rsidRPr="00DB78E4" w:rsidRDefault="006E54F9" w:rsidP="00A31087">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A31087" w:rsidRPr="00DB78E4" w:rsidRDefault="006E54F9" w:rsidP="00A31087">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A31087" w:rsidRDefault="006E54F9" w:rsidP="00A31087">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A31087" w:rsidRDefault="006E54F9" w:rsidP="00A31087">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A31087" w:rsidRDefault="006E54F9" w:rsidP="00A31087">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A31087" w:rsidRDefault="006E54F9" w:rsidP="00A31087">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A31087" w:rsidRDefault="00A31087" w:rsidP="00A31087">
      <w:pPr>
        <w:rPr>
          <w:lang w:val="en-US"/>
        </w:rPr>
      </w:pPr>
    </w:p>
    <w:p w:rsidR="00A31087" w:rsidRPr="00DD438D" w:rsidRDefault="006E54F9" w:rsidP="00A31087">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A31087" w:rsidRPr="006F4F3C" w:rsidRDefault="00A31087" w:rsidP="00A31087">
      <w:pPr>
        <w:rPr>
          <w:lang w:val="en-US"/>
        </w:rPr>
      </w:pPr>
    </w:p>
    <w:p w:rsidR="00A31087" w:rsidRPr="00E20E4F" w:rsidRDefault="00A31087" w:rsidP="00A31087">
      <w:pPr>
        <w:rPr>
          <w:lang w:val="en-US"/>
        </w:rPr>
      </w:pPr>
    </w:p>
    <w:p w:rsidR="00A31087" w:rsidRPr="00814ACA" w:rsidRDefault="00A31087" w:rsidP="00A31087">
      <w:pPr>
        <w:rPr>
          <w:lang w:val="en-US"/>
        </w:rPr>
      </w:pPr>
    </w:p>
    <w:p w:rsidR="00A31087" w:rsidRPr="005B5953" w:rsidRDefault="00A31087" w:rsidP="00A31087">
      <w:pPr>
        <w:rPr>
          <w:lang w:val="az-Latn-AZ"/>
        </w:rPr>
      </w:pPr>
    </w:p>
    <w:p w:rsidR="00A31087" w:rsidRPr="002F1BB0" w:rsidRDefault="00A31087" w:rsidP="00A31087">
      <w:pPr>
        <w:rPr>
          <w:lang w:val="az-Latn-AZ"/>
        </w:rPr>
      </w:pPr>
    </w:p>
    <w:p w:rsidR="00A31087" w:rsidRPr="00814ACA" w:rsidRDefault="00A31087" w:rsidP="00A31087">
      <w:pPr>
        <w:rPr>
          <w:lang w:val="az-Latn-AZ"/>
        </w:rPr>
      </w:pPr>
    </w:p>
    <w:p w:rsidR="00A31087" w:rsidRPr="00E85D4C" w:rsidRDefault="00A31087" w:rsidP="00A31087">
      <w:pPr>
        <w:rPr>
          <w:lang w:val="az-Latn-AZ"/>
        </w:rPr>
      </w:pPr>
    </w:p>
    <w:p w:rsidR="00A31087" w:rsidRPr="003C5D38" w:rsidRDefault="00A31087" w:rsidP="00A31087">
      <w:pPr>
        <w:rPr>
          <w:lang w:val="az-Latn-AZ"/>
        </w:rPr>
      </w:pPr>
    </w:p>
    <w:p w:rsidR="00A31087" w:rsidRPr="00FD4BA1" w:rsidRDefault="00A31087" w:rsidP="00A31087">
      <w:pPr>
        <w:rPr>
          <w:lang w:val="az-Latn-AZ"/>
        </w:rPr>
      </w:pPr>
    </w:p>
    <w:p w:rsidR="00A31087" w:rsidRPr="00A31087" w:rsidRDefault="00A31087">
      <w:pPr>
        <w:rPr>
          <w:lang w:val="az-Latn-AZ"/>
        </w:rPr>
      </w:pPr>
    </w:p>
    <w:sectPr w:rsidR="00A31087" w:rsidRPr="00A31087" w:rsidSect="00E845CD">
      <w:pgSz w:w="11906" w:h="16838"/>
      <w:pgMar w:top="709"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BD"/>
    <w:multiLevelType w:val="multilevel"/>
    <w:tmpl w:val="7A8CC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3E21C8"/>
    <w:multiLevelType w:val="multilevel"/>
    <w:tmpl w:val="589E2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97027F"/>
    <w:multiLevelType w:val="hybridMultilevel"/>
    <w:tmpl w:val="D1683618"/>
    <w:lvl w:ilvl="0" w:tplc="55BC7F30">
      <w:start w:val="1"/>
      <w:numFmt w:val="bullet"/>
      <w:lvlText w:val=""/>
      <w:lvlJc w:val="left"/>
      <w:pPr>
        <w:ind w:left="720" w:hanging="360"/>
      </w:pPr>
      <w:rPr>
        <w:rFonts w:ascii="Symbol" w:hAnsi="Symbol" w:hint="default"/>
      </w:rPr>
    </w:lvl>
    <w:lvl w:ilvl="1" w:tplc="C34E20AE">
      <w:start w:val="1"/>
      <w:numFmt w:val="bullet"/>
      <w:lvlText w:val="o"/>
      <w:lvlJc w:val="left"/>
      <w:pPr>
        <w:ind w:left="1440" w:hanging="360"/>
      </w:pPr>
      <w:rPr>
        <w:rFonts w:ascii="Courier New" w:hAnsi="Courier New" w:cs="Courier New" w:hint="default"/>
      </w:rPr>
    </w:lvl>
    <w:lvl w:ilvl="2" w:tplc="30267A7E">
      <w:start w:val="1"/>
      <w:numFmt w:val="bullet"/>
      <w:lvlText w:val=""/>
      <w:lvlJc w:val="left"/>
      <w:pPr>
        <w:ind w:left="2160" w:hanging="360"/>
      </w:pPr>
      <w:rPr>
        <w:rFonts w:ascii="Wingdings" w:hAnsi="Wingdings" w:hint="default"/>
      </w:rPr>
    </w:lvl>
    <w:lvl w:ilvl="3" w:tplc="98B020C6">
      <w:start w:val="1"/>
      <w:numFmt w:val="bullet"/>
      <w:lvlText w:val=""/>
      <w:lvlJc w:val="left"/>
      <w:pPr>
        <w:ind w:left="2880" w:hanging="360"/>
      </w:pPr>
      <w:rPr>
        <w:rFonts w:ascii="Symbol" w:hAnsi="Symbol" w:hint="default"/>
      </w:rPr>
    </w:lvl>
    <w:lvl w:ilvl="4" w:tplc="B8B46E7C">
      <w:start w:val="1"/>
      <w:numFmt w:val="bullet"/>
      <w:lvlText w:val="o"/>
      <w:lvlJc w:val="left"/>
      <w:pPr>
        <w:ind w:left="3600" w:hanging="360"/>
      </w:pPr>
      <w:rPr>
        <w:rFonts w:ascii="Courier New" w:hAnsi="Courier New" w:cs="Courier New" w:hint="default"/>
      </w:rPr>
    </w:lvl>
    <w:lvl w:ilvl="5" w:tplc="F37213CA">
      <w:start w:val="1"/>
      <w:numFmt w:val="bullet"/>
      <w:lvlText w:val=""/>
      <w:lvlJc w:val="left"/>
      <w:pPr>
        <w:ind w:left="4320" w:hanging="360"/>
      </w:pPr>
      <w:rPr>
        <w:rFonts w:ascii="Wingdings" w:hAnsi="Wingdings" w:hint="default"/>
      </w:rPr>
    </w:lvl>
    <w:lvl w:ilvl="6" w:tplc="7F04267A">
      <w:start w:val="1"/>
      <w:numFmt w:val="bullet"/>
      <w:lvlText w:val=""/>
      <w:lvlJc w:val="left"/>
      <w:pPr>
        <w:ind w:left="5040" w:hanging="360"/>
      </w:pPr>
      <w:rPr>
        <w:rFonts w:ascii="Symbol" w:hAnsi="Symbol" w:hint="default"/>
      </w:rPr>
    </w:lvl>
    <w:lvl w:ilvl="7" w:tplc="68087630">
      <w:start w:val="1"/>
      <w:numFmt w:val="bullet"/>
      <w:lvlText w:val="o"/>
      <w:lvlJc w:val="left"/>
      <w:pPr>
        <w:ind w:left="5760" w:hanging="360"/>
      </w:pPr>
      <w:rPr>
        <w:rFonts w:ascii="Courier New" w:hAnsi="Courier New" w:cs="Courier New" w:hint="default"/>
      </w:rPr>
    </w:lvl>
    <w:lvl w:ilvl="8" w:tplc="B01A63E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782A7118">
      <w:start w:val="1"/>
      <w:numFmt w:val="bullet"/>
      <w:lvlText w:val=""/>
      <w:lvlJc w:val="left"/>
      <w:pPr>
        <w:ind w:left="720" w:hanging="360"/>
      </w:pPr>
      <w:rPr>
        <w:rFonts w:ascii="Wingdings" w:hAnsi="Wingdings" w:hint="default"/>
      </w:rPr>
    </w:lvl>
    <w:lvl w:ilvl="1" w:tplc="30628830">
      <w:start w:val="1"/>
      <w:numFmt w:val="bullet"/>
      <w:lvlText w:val="o"/>
      <w:lvlJc w:val="left"/>
      <w:pPr>
        <w:ind w:left="1440" w:hanging="360"/>
      </w:pPr>
      <w:rPr>
        <w:rFonts w:ascii="Courier New" w:hAnsi="Courier New" w:cs="Courier New" w:hint="default"/>
      </w:rPr>
    </w:lvl>
    <w:lvl w:ilvl="2" w:tplc="33907FE6">
      <w:start w:val="1"/>
      <w:numFmt w:val="bullet"/>
      <w:lvlText w:val=""/>
      <w:lvlJc w:val="left"/>
      <w:pPr>
        <w:ind w:left="2160" w:hanging="360"/>
      </w:pPr>
      <w:rPr>
        <w:rFonts w:ascii="Wingdings" w:hAnsi="Wingdings" w:hint="default"/>
      </w:rPr>
    </w:lvl>
    <w:lvl w:ilvl="3" w:tplc="3BFCADCA">
      <w:start w:val="1"/>
      <w:numFmt w:val="bullet"/>
      <w:lvlText w:val=""/>
      <w:lvlJc w:val="left"/>
      <w:pPr>
        <w:ind w:left="2880" w:hanging="360"/>
      </w:pPr>
      <w:rPr>
        <w:rFonts w:ascii="Symbol" w:hAnsi="Symbol" w:hint="default"/>
      </w:rPr>
    </w:lvl>
    <w:lvl w:ilvl="4" w:tplc="94726EAC">
      <w:start w:val="1"/>
      <w:numFmt w:val="bullet"/>
      <w:lvlText w:val="o"/>
      <w:lvlJc w:val="left"/>
      <w:pPr>
        <w:ind w:left="3600" w:hanging="360"/>
      </w:pPr>
      <w:rPr>
        <w:rFonts w:ascii="Courier New" w:hAnsi="Courier New" w:cs="Courier New" w:hint="default"/>
      </w:rPr>
    </w:lvl>
    <w:lvl w:ilvl="5" w:tplc="3F30A21E">
      <w:start w:val="1"/>
      <w:numFmt w:val="bullet"/>
      <w:lvlText w:val=""/>
      <w:lvlJc w:val="left"/>
      <w:pPr>
        <w:ind w:left="4320" w:hanging="360"/>
      </w:pPr>
      <w:rPr>
        <w:rFonts w:ascii="Wingdings" w:hAnsi="Wingdings" w:hint="default"/>
      </w:rPr>
    </w:lvl>
    <w:lvl w:ilvl="6" w:tplc="EF8C8330">
      <w:start w:val="1"/>
      <w:numFmt w:val="bullet"/>
      <w:lvlText w:val=""/>
      <w:lvlJc w:val="left"/>
      <w:pPr>
        <w:ind w:left="5040" w:hanging="360"/>
      </w:pPr>
      <w:rPr>
        <w:rFonts w:ascii="Symbol" w:hAnsi="Symbol" w:hint="default"/>
      </w:rPr>
    </w:lvl>
    <w:lvl w:ilvl="7" w:tplc="3074575A">
      <w:start w:val="1"/>
      <w:numFmt w:val="bullet"/>
      <w:lvlText w:val="o"/>
      <w:lvlJc w:val="left"/>
      <w:pPr>
        <w:ind w:left="5760" w:hanging="360"/>
      </w:pPr>
      <w:rPr>
        <w:rFonts w:ascii="Courier New" w:hAnsi="Courier New" w:cs="Courier New" w:hint="default"/>
      </w:rPr>
    </w:lvl>
    <w:lvl w:ilvl="8" w:tplc="969C4846">
      <w:start w:val="1"/>
      <w:numFmt w:val="bullet"/>
      <w:lvlText w:val=""/>
      <w:lvlJc w:val="left"/>
      <w:pPr>
        <w:ind w:left="6480" w:hanging="360"/>
      </w:pPr>
      <w:rPr>
        <w:rFonts w:ascii="Wingdings" w:hAnsi="Wingdings" w:hint="default"/>
      </w:rPr>
    </w:lvl>
  </w:abstractNum>
  <w:abstractNum w:abstractNumId="4" w15:restartNumberingAfterBreak="0">
    <w:nsid w:val="4B705D56"/>
    <w:multiLevelType w:val="multilevel"/>
    <w:tmpl w:val="D41A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DA4E23"/>
    <w:multiLevelType w:val="hybridMultilevel"/>
    <w:tmpl w:val="9F40D8E2"/>
    <w:lvl w:ilvl="0" w:tplc="5712E734">
      <w:start w:val="1"/>
      <w:numFmt w:val="bullet"/>
      <w:lvlText w:val=""/>
      <w:lvlJc w:val="left"/>
      <w:pPr>
        <w:ind w:left="839" w:hanging="360"/>
      </w:pPr>
      <w:rPr>
        <w:rFonts w:ascii="Symbol" w:hAnsi="Symbol" w:hint="default"/>
      </w:rPr>
    </w:lvl>
    <w:lvl w:ilvl="1" w:tplc="3F86667E">
      <w:start w:val="1"/>
      <w:numFmt w:val="bullet"/>
      <w:lvlText w:val="o"/>
      <w:lvlJc w:val="left"/>
      <w:pPr>
        <w:ind w:left="1559" w:hanging="360"/>
      </w:pPr>
      <w:rPr>
        <w:rFonts w:ascii="Courier New" w:hAnsi="Courier New" w:cs="Courier New" w:hint="default"/>
      </w:rPr>
    </w:lvl>
    <w:lvl w:ilvl="2" w:tplc="856AC6B4">
      <w:start w:val="1"/>
      <w:numFmt w:val="bullet"/>
      <w:lvlText w:val=""/>
      <w:lvlJc w:val="left"/>
      <w:pPr>
        <w:ind w:left="2279" w:hanging="360"/>
      </w:pPr>
      <w:rPr>
        <w:rFonts w:ascii="Wingdings" w:hAnsi="Wingdings" w:hint="default"/>
      </w:rPr>
    </w:lvl>
    <w:lvl w:ilvl="3" w:tplc="9FAAD0C8">
      <w:start w:val="1"/>
      <w:numFmt w:val="bullet"/>
      <w:lvlText w:val=""/>
      <w:lvlJc w:val="left"/>
      <w:pPr>
        <w:ind w:left="2999" w:hanging="360"/>
      </w:pPr>
      <w:rPr>
        <w:rFonts w:ascii="Symbol" w:hAnsi="Symbol" w:hint="default"/>
      </w:rPr>
    </w:lvl>
    <w:lvl w:ilvl="4" w:tplc="127473E4">
      <w:start w:val="1"/>
      <w:numFmt w:val="bullet"/>
      <w:lvlText w:val="o"/>
      <w:lvlJc w:val="left"/>
      <w:pPr>
        <w:ind w:left="3719" w:hanging="360"/>
      </w:pPr>
      <w:rPr>
        <w:rFonts w:ascii="Courier New" w:hAnsi="Courier New" w:cs="Courier New" w:hint="default"/>
      </w:rPr>
    </w:lvl>
    <w:lvl w:ilvl="5" w:tplc="797E7858">
      <w:start w:val="1"/>
      <w:numFmt w:val="bullet"/>
      <w:lvlText w:val=""/>
      <w:lvlJc w:val="left"/>
      <w:pPr>
        <w:ind w:left="4439" w:hanging="360"/>
      </w:pPr>
      <w:rPr>
        <w:rFonts w:ascii="Wingdings" w:hAnsi="Wingdings" w:hint="default"/>
      </w:rPr>
    </w:lvl>
    <w:lvl w:ilvl="6" w:tplc="6BB46342">
      <w:start w:val="1"/>
      <w:numFmt w:val="bullet"/>
      <w:lvlText w:val=""/>
      <w:lvlJc w:val="left"/>
      <w:pPr>
        <w:ind w:left="5159" w:hanging="360"/>
      </w:pPr>
      <w:rPr>
        <w:rFonts w:ascii="Symbol" w:hAnsi="Symbol" w:hint="default"/>
      </w:rPr>
    </w:lvl>
    <w:lvl w:ilvl="7" w:tplc="6C44F076">
      <w:start w:val="1"/>
      <w:numFmt w:val="bullet"/>
      <w:lvlText w:val="o"/>
      <w:lvlJc w:val="left"/>
      <w:pPr>
        <w:ind w:left="5879" w:hanging="360"/>
      </w:pPr>
      <w:rPr>
        <w:rFonts w:ascii="Courier New" w:hAnsi="Courier New" w:cs="Courier New" w:hint="default"/>
      </w:rPr>
    </w:lvl>
    <w:lvl w:ilvl="8" w:tplc="6F00AB2A">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BF78F768">
      <w:start w:val="1"/>
      <w:numFmt w:val="upperRoman"/>
      <w:lvlText w:val="%1."/>
      <w:lvlJc w:val="right"/>
      <w:pPr>
        <w:ind w:left="720" w:hanging="360"/>
      </w:pPr>
    </w:lvl>
    <w:lvl w:ilvl="1" w:tplc="FBF21E48">
      <w:start w:val="1"/>
      <w:numFmt w:val="lowerLetter"/>
      <w:lvlText w:val="%2."/>
      <w:lvlJc w:val="left"/>
      <w:pPr>
        <w:ind w:left="1440" w:hanging="360"/>
      </w:pPr>
    </w:lvl>
    <w:lvl w:ilvl="2" w:tplc="22903CB8">
      <w:start w:val="1"/>
      <w:numFmt w:val="lowerRoman"/>
      <w:lvlText w:val="%3."/>
      <w:lvlJc w:val="right"/>
      <w:pPr>
        <w:ind w:left="2160" w:hanging="180"/>
      </w:pPr>
    </w:lvl>
    <w:lvl w:ilvl="3" w:tplc="D6C83484">
      <w:start w:val="1"/>
      <w:numFmt w:val="decimal"/>
      <w:lvlText w:val="%4."/>
      <w:lvlJc w:val="left"/>
      <w:pPr>
        <w:ind w:left="2880" w:hanging="360"/>
      </w:pPr>
    </w:lvl>
    <w:lvl w:ilvl="4" w:tplc="0B2E43AE">
      <w:start w:val="1"/>
      <w:numFmt w:val="lowerLetter"/>
      <w:lvlText w:val="%5."/>
      <w:lvlJc w:val="left"/>
      <w:pPr>
        <w:ind w:left="3600" w:hanging="360"/>
      </w:pPr>
    </w:lvl>
    <w:lvl w:ilvl="5" w:tplc="B5EA72F8">
      <w:start w:val="1"/>
      <w:numFmt w:val="lowerRoman"/>
      <w:lvlText w:val="%6."/>
      <w:lvlJc w:val="right"/>
      <w:pPr>
        <w:ind w:left="4320" w:hanging="180"/>
      </w:pPr>
    </w:lvl>
    <w:lvl w:ilvl="6" w:tplc="0A04A282">
      <w:start w:val="1"/>
      <w:numFmt w:val="decimal"/>
      <w:lvlText w:val="%7."/>
      <w:lvlJc w:val="left"/>
      <w:pPr>
        <w:ind w:left="5040" w:hanging="360"/>
      </w:pPr>
    </w:lvl>
    <w:lvl w:ilvl="7" w:tplc="068682BE">
      <w:start w:val="1"/>
      <w:numFmt w:val="lowerLetter"/>
      <w:lvlText w:val="%8."/>
      <w:lvlJc w:val="left"/>
      <w:pPr>
        <w:ind w:left="5760" w:hanging="360"/>
      </w:pPr>
    </w:lvl>
    <w:lvl w:ilvl="8" w:tplc="1C6A8CB8">
      <w:start w:val="1"/>
      <w:numFmt w:val="lowerRoman"/>
      <w:lvlText w:val="%9."/>
      <w:lvlJc w:val="right"/>
      <w:pPr>
        <w:ind w:left="6480" w:hanging="180"/>
      </w:pPr>
    </w:lvl>
  </w:abstractNum>
  <w:abstractNum w:abstractNumId="7" w15:restartNumberingAfterBreak="0">
    <w:nsid w:val="79226FC0"/>
    <w:multiLevelType w:val="hybridMultilevel"/>
    <w:tmpl w:val="E9EA68F0"/>
    <w:lvl w:ilvl="0" w:tplc="2884CEFC">
      <w:start w:val="1"/>
      <w:numFmt w:val="bullet"/>
      <w:lvlText w:val=""/>
      <w:lvlJc w:val="left"/>
      <w:pPr>
        <w:ind w:left="720" w:hanging="360"/>
      </w:pPr>
      <w:rPr>
        <w:rFonts w:ascii="Wingdings" w:hAnsi="Wingdings" w:hint="default"/>
      </w:rPr>
    </w:lvl>
    <w:lvl w:ilvl="1" w:tplc="381A97BE">
      <w:start w:val="1"/>
      <w:numFmt w:val="bullet"/>
      <w:lvlText w:val="o"/>
      <w:lvlJc w:val="left"/>
      <w:pPr>
        <w:ind w:left="1440" w:hanging="360"/>
      </w:pPr>
      <w:rPr>
        <w:rFonts w:ascii="Courier New" w:hAnsi="Courier New" w:cs="Courier New" w:hint="default"/>
      </w:rPr>
    </w:lvl>
    <w:lvl w:ilvl="2" w:tplc="C2FCBA68">
      <w:start w:val="1"/>
      <w:numFmt w:val="bullet"/>
      <w:lvlText w:val=""/>
      <w:lvlJc w:val="left"/>
      <w:pPr>
        <w:ind w:left="2160" w:hanging="360"/>
      </w:pPr>
      <w:rPr>
        <w:rFonts w:ascii="Wingdings" w:hAnsi="Wingdings" w:hint="default"/>
      </w:rPr>
    </w:lvl>
    <w:lvl w:ilvl="3" w:tplc="CF3261F2">
      <w:start w:val="1"/>
      <w:numFmt w:val="bullet"/>
      <w:lvlText w:val=""/>
      <w:lvlJc w:val="left"/>
      <w:pPr>
        <w:ind w:left="2880" w:hanging="360"/>
      </w:pPr>
      <w:rPr>
        <w:rFonts w:ascii="Symbol" w:hAnsi="Symbol" w:hint="default"/>
      </w:rPr>
    </w:lvl>
    <w:lvl w:ilvl="4" w:tplc="050A9466">
      <w:start w:val="1"/>
      <w:numFmt w:val="bullet"/>
      <w:lvlText w:val="o"/>
      <w:lvlJc w:val="left"/>
      <w:pPr>
        <w:ind w:left="3600" w:hanging="360"/>
      </w:pPr>
      <w:rPr>
        <w:rFonts w:ascii="Courier New" w:hAnsi="Courier New" w:cs="Courier New" w:hint="default"/>
      </w:rPr>
    </w:lvl>
    <w:lvl w:ilvl="5" w:tplc="B94E936E">
      <w:start w:val="1"/>
      <w:numFmt w:val="bullet"/>
      <w:lvlText w:val=""/>
      <w:lvlJc w:val="left"/>
      <w:pPr>
        <w:ind w:left="4320" w:hanging="360"/>
      </w:pPr>
      <w:rPr>
        <w:rFonts w:ascii="Wingdings" w:hAnsi="Wingdings" w:hint="default"/>
      </w:rPr>
    </w:lvl>
    <w:lvl w:ilvl="6" w:tplc="7AF8E016">
      <w:start w:val="1"/>
      <w:numFmt w:val="bullet"/>
      <w:lvlText w:val=""/>
      <w:lvlJc w:val="left"/>
      <w:pPr>
        <w:ind w:left="5040" w:hanging="360"/>
      </w:pPr>
      <w:rPr>
        <w:rFonts w:ascii="Symbol" w:hAnsi="Symbol" w:hint="default"/>
      </w:rPr>
    </w:lvl>
    <w:lvl w:ilvl="7" w:tplc="6AD00D26">
      <w:start w:val="1"/>
      <w:numFmt w:val="bullet"/>
      <w:lvlText w:val="o"/>
      <w:lvlJc w:val="left"/>
      <w:pPr>
        <w:ind w:left="5760" w:hanging="360"/>
      </w:pPr>
      <w:rPr>
        <w:rFonts w:ascii="Courier New" w:hAnsi="Courier New" w:cs="Courier New" w:hint="default"/>
      </w:rPr>
    </w:lvl>
    <w:lvl w:ilvl="8" w:tplc="E4EA7EAA">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2764888C">
      <w:start w:val="1"/>
      <w:numFmt w:val="bullet"/>
      <w:lvlText w:val=""/>
      <w:lvlJc w:val="left"/>
      <w:pPr>
        <w:ind w:left="720" w:hanging="360"/>
      </w:pPr>
      <w:rPr>
        <w:rFonts w:ascii="Wingdings" w:hAnsi="Wingdings" w:hint="default"/>
      </w:rPr>
    </w:lvl>
    <w:lvl w:ilvl="1" w:tplc="E3688974">
      <w:start w:val="1"/>
      <w:numFmt w:val="bullet"/>
      <w:lvlText w:val="o"/>
      <w:lvlJc w:val="left"/>
      <w:pPr>
        <w:ind w:left="1440" w:hanging="360"/>
      </w:pPr>
      <w:rPr>
        <w:rFonts w:ascii="Courier New" w:hAnsi="Courier New" w:cs="Courier New" w:hint="default"/>
      </w:rPr>
    </w:lvl>
    <w:lvl w:ilvl="2" w:tplc="C7F2022A">
      <w:start w:val="1"/>
      <w:numFmt w:val="bullet"/>
      <w:lvlText w:val=""/>
      <w:lvlJc w:val="left"/>
      <w:pPr>
        <w:ind w:left="2160" w:hanging="360"/>
      </w:pPr>
      <w:rPr>
        <w:rFonts w:ascii="Wingdings" w:hAnsi="Wingdings" w:hint="default"/>
      </w:rPr>
    </w:lvl>
    <w:lvl w:ilvl="3" w:tplc="68DE83DC">
      <w:start w:val="1"/>
      <w:numFmt w:val="bullet"/>
      <w:lvlText w:val=""/>
      <w:lvlJc w:val="left"/>
      <w:pPr>
        <w:ind w:left="2880" w:hanging="360"/>
      </w:pPr>
      <w:rPr>
        <w:rFonts w:ascii="Symbol" w:hAnsi="Symbol" w:hint="default"/>
      </w:rPr>
    </w:lvl>
    <w:lvl w:ilvl="4" w:tplc="0FDA99AE">
      <w:start w:val="1"/>
      <w:numFmt w:val="bullet"/>
      <w:lvlText w:val="o"/>
      <w:lvlJc w:val="left"/>
      <w:pPr>
        <w:ind w:left="3600" w:hanging="360"/>
      </w:pPr>
      <w:rPr>
        <w:rFonts w:ascii="Courier New" w:hAnsi="Courier New" w:cs="Courier New" w:hint="default"/>
      </w:rPr>
    </w:lvl>
    <w:lvl w:ilvl="5" w:tplc="40A093A8">
      <w:start w:val="1"/>
      <w:numFmt w:val="bullet"/>
      <w:lvlText w:val=""/>
      <w:lvlJc w:val="left"/>
      <w:pPr>
        <w:ind w:left="4320" w:hanging="360"/>
      </w:pPr>
      <w:rPr>
        <w:rFonts w:ascii="Wingdings" w:hAnsi="Wingdings" w:hint="default"/>
      </w:rPr>
    </w:lvl>
    <w:lvl w:ilvl="6" w:tplc="FB48A1D2">
      <w:start w:val="1"/>
      <w:numFmt w:val="bullet"/>
      <w:lvlText w:val=""/>
      <w:lvlJc w:val="left"/>
      <w:pPr>
        <w:ind w:left="5040" w:hanging="360"/>
      </w:pPr>
      <w:rPr>
        <w:rFonts w:ascii="Symbol" w:hAnsi="Symbol" w:hint="default"/>
      </w:rPr>
    </w:lvl>
    <w:lvl w:ilvl="7" w:tplc="8F0C6896">
      <w:start w:val="1"/>
      <w:numFmt w:val="bullet"/>
      <w:lvlText w:val="o"/>
      <w:lvlJc w:val="left"/>
      <w:pPr>
        <w:ind w:left="5760" w:hanging="360"/>
      </w:pPr>
      <w:rPr>
        <w:rFonts w:ascii="Courier New" w:hAnsi="Courier New" w:cs="Courier New" w:hint="default"/>
      </w:rPr>
    </w:lvl>
    <w:lvl w:ilvl="8" w:tplc="9D2AF59C">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DEA4BA6C">
      <w:start w:val="1"/>
      <w:numFmt w:val="decimal"/>
      <w:lvlText w:val="%1."/>
      <w:lvlJc w:val="left"/>
      <w:pPr>
        <w:ind w:left="720" w:hanging="360"/>
      </w:pPr>
    </w:lvl>
    <w:lvl w:ilvl="1" w:tplc="552E413A">
      <w:start w:val="1"/>
      <w:numFmt w:val="lowerLetter"/>
      <w:lvlText w:val="%2."/>
      <w:lvlJc w:val="left"/>
      <w:pPr>
        <w:ind w:left="1440" w:hanging="360"/>
      </w:pPr>
    </w:lvl>
    <w:lvl w:ilvl="2" w:tplc="C8DEA702">
      <w:start w:val="1"/>
      <w:numFmt w:val="lowerRoman"/>
      <w:lvlText w:val="%3."/>
      <w:lvlJc w:val="right"/>
      <w:pPr>
        <w:ind w:left="2160" w:hanging="180"/>
      </w:pPr>
    </w:lvl>
    <w:lvl w:ilvl="3" w:tplc="8AB6ECBE">
      <w:start w:val="1"/>
      <w:numFmt w:val="decimal"/>
      <w:lvlText w:val="%4."/>
      <w:lvlJc w:val="left"/>
      <w:pPr>
        <w:ind w:left="2880" w:hanging="360"/>
      </w:pPr>
    </w:lvl>
    <w:lvl w:ilvl="4" w:tplc="DD467E42">
      <w:start w:val="1"/>
      <w:numFmt w:val="lowerLetter"/>
      <w:lvlText w:val="%5."/>
      <w:lvlJc w:val="left"/>
      <w:pPr>
        <w:ind w:left="3600" w:hanging="360"/>
      </w:pPr>
    </w:lvl>
    <w:lvl w:ilvl="5" w:tplc="2736CDEC">
      <w:start w:val="1"/>
      <w:numFmt w:val="lowerRoman"/>
      <w:lvlText w:val="%6."/>
      <w:lvlJc w:val="right"/>
      <w:pPr>
        <w:ind w:left="4320" w:hanging="180"/>
      </w:pPr>
    </w:lvl>
    <w:lvl w:ilvl="6" w:tplc="6D666D5C">
      <w:start w:val="1"/>
      <w:numFmt w:val="decimal"/>
      <w:lvlText w:val="%7."/>
      <w:lvlJc w:val="left"/>
      <w:pPr>
        <w:ind w:left="5040" w:hanging="360"/>
      </w:pPr>
    </w:lvl>
    <w:lvl w:ilvl="7" w:tplc="DD1AD6DC">
      <w:start w:val="1"/>
      <w:numFmt w:val="lowerLetter"/>
      <w:lvlText w:val="%8."/>
      <w:lvlJc w:val="left"/>
      <w:pPr>
        <w:ind w:left="5760" w:hanging="360"/>
      </w:pPr>
    </w:lvl>
    <w:lvl w:ilvl="8" w:tplc="5F6E8B9C">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87"/>
    <w:rsid w:val="00140DF4"/>
    <w:rsid w:val="00207F26"/>
    <w:rsid w:val="002F1BB0"/>
    <w:rsid w:val="003C5D38"/>
    <w:rsid w:val="004E7659"/>
    <w:rsid w:val="0055712B"/>
    <w:rsid w:val="00586E0D"/>
    <w:rsid w:val="005B5953"/>
    <w:rsid w:val="006B0764"/>
    <w:rsid w:val="006E54F9"/>
    <w:rsid w:val="006F4F3C"/>
    <w:rsid w:val="00814ACA"/>
    <w:rsid w:val="00A31087"/>
    <w:rsid w:val="00C85581"/>
    <w:rsid w:val="00C87376"/>
    <w:rsid w:val="00DB78E4"/>
    <w:rsid w:val="00DD438D"/>
    <w:rsid w:val="00E20E4F"/>
    <w:rsid w:val="00E6036F"/>
    <w:rsid w:val="00E845CD"/>
    <w:rsid w:val="00E85D4C"/>
    <w:rsid w:val="00FD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C4D8"/>
  <w15:docId w15:val="{539FCDDB-D200-43BC-A7E9-77BD307F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087"/>
    <w:pPr>
      <w:spacing w:line="254" w:lineRule="auto"/>
    </w:pPr>
  </w:style>
  <w:style w:type="paragraph" w:styleId="Heading2">
    <w:name w:val="heading 2"/>
    <w:basedOn w:val="Normal"/>
    <w:next w:val="Normal"/>
    <w:link w:val="Heading2Char"/>
    <w:uiPriority w:val="9"/>
    <w:semiHidden/>
    <w:unhideWhenUsed/>
    <w:qFormat/>
    <w:rsid w:val="00A3108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1087"/>
    <w:rPr>
      <w:rFonts w:ascii="Cambria" w:eastAsia="Times New Roman" w:hAnsi="Cambria" w:cs="Times New Roman"/>
      <w:b/>
      <w:bCs/>
      <w:i/>
      <w:iCs/>
      <w:sz w:val="28"/>
      <w:szCs w:val="28"/>
    </w:rPr>
  </w:style>
  <w:style w:type="character" w:styleId="Hyperlink">
    <w:name w:val="Hyperlink"/>
    <w:basedOn w:val="DefaultParagraphFont"/>
    <w:uiPriority w:val="99"/>
    <w:unhideWhenUsed/>
    <w:rsid w:val="00A31087"/>
    <w:rPr>
      <w:color w:val="0563C1"/>
      <w:u w:val="single"/>
    </w:rPr>
  </w:style>
  <w:style w:type="paragraph" w:styleId="ListParagraph">
    <w:name w:val="List Paragraph"/>
    <w:basedOn w:val="Normal"/>
    <w:uiPriority w:val="34"/>
    <w:qFormat/>
    <w:rsid w:val="00A31087"/>
    <w:pPr>
      <w:spacing w:after="200" w:line="276" w:lineRule="auto"/>
      <w:ind w:left="720"/>
      <w:contextualSpacing/>
    </w:pPr>
    <w:rPr>
      <w:rFonts w:eastAsia="MS Mincho"/>
    </w:rPr>
  </w:style>
  <w:style w:type="character" w:customStyle="1" w:styleId="nwt1">
    <w:name w:val="nwt1"/>
    <w:basedOn w:val="DefaultParagraphFont"/>
    <w:rsid w:val="00A31087"/>
  </w:style>
  <w:style w:type="table" w:styleId="TableGrid">
    <w:name w:val="Table Grid"/>
    <w:basedOn w:val="TableNormal"/>
    <w:uiPriority w:val="39"/>
    <w:rsid w:val="00A310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1087"/>
    <w:rPr>
      <w:b/>
      <w:bCs/>
    </w:rPr>
  </w:style>
  <w:style w:type="character" w:customStyle="1" w:styleId="UnresolvedMention1">
    <w:name w:val="Unresolved Mention1"/>
    <w:basedOn w:val="DefaultParagraphFont"/>
    <w:uiPriority w:val="99"/>
    <w:semiHidden/>
    <w:unhideWhenUsed/>
    <w:rsid w:val="00C87376"/>
    <w:rPr>
      <w:color w:val="605E5C"/>
      <w:shd w:val="clear" w:color="auto" w:fill="E1DFDD"/>
    </w:rPr>
  </w:style>
  <w:style w:type="paragraph" w:styleId="BalloonText">
    <w:name w:val="Balloon Text"/>
    <w:basedOn w:val="Normal"/>
    <w:link w:val="BalloonTextChar"/>
    <w:uiPriority w:val="99"/>
    <w:semiHidden/>
    <w:unhideWhenUsed/>
    <w:rsid w:val="006E5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l.niyaz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6733</Words>
  <Characters>3839</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6</cp:revision>
  <dcterms:created xsi:type="dcterms:W3CDTF">2019-05-31T14:53:00Z</dcterms:created>
  <dcterms:modified xsi:type="dcterms:W3CDTF">2019-06-07T05:26:00Z</dcterms:modified>
</cp:coreProperties>
</file>