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B0" w:rsidRDefault="002F1BB0" w:rsidP="002F1BB0">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2F1BB0" w:rsidRDefault="002F1BB0" w:rsidP="002F1BB0">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2F1BB0" w:rsidRDefault="002F1BB0" w:rsidP="002F1BB0">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2F1BB0" w:rsidRDefault="002F1BB0" w:rsidP="002F1BB0">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2F1BB0" w:rsidRDefault="002F1BB0" w:rsidP="002F1BB0">
      <w:pPr>
        <w:spacing w:after="0" w:line="240" w:lineRule="auto"/>
        <w:jc w:val="center"/>
        <w:rPr>
          <w:rFonts w:ascii="Arial" w:hAnsi="Arial" w:cs="Arial"/>
          <w:b/>
          <w:sz w:val="16"/>
          <w:szCs w:val="16"/>
          <w:lang w:val="az-Latn-AZ" w:eastAsia="ru-RU"/>
        </w:rPr>
      </w:pPr>
      <w:r>
        <w:rPr>
          <w:noProof/>
          <w:lang w:val="en-US"/>
        </w:rPr>
        <w:drawing>
          <wp:inline distT="0" distB="0" distL="0" distR="0" wp14:anchorId="1A067431" wp14:editId="04A42BC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F1BB0" w:rsidRDefault="002F1BB0" w:rsidP="002F1BB0">
      <w:pPr>
        <w:spacing w:after="0" w:line="240" w:lineRule="auto"/>
        <w:jc w:val="center"/>
        <w:rPr>
          <w:rFonts w:ascii="Arial" w:hAnsi="Arial" w:cs="Arial"/>
          <w:b/>
          <w:sz w:val="16"/>
          <w:szCs w:val="16"/>
          <w:lang w:val="az-Latn-AZ" w:eastAsia="ru-RU"/>
        </w:rPr>
      </w:pPr>
    </w:p>
    <w:p w:rsidR="002F1BB0" w:rsidRPr="002F1BB0" w:rsidRDefault="002F1BB0" w:rsidP="002F1BB0">
      <w:pPr>
        <w:spacing w:after="0" w:line="240" w:lineRule="auto"/>
        <w:jc w:val="center"/>
        <w:rPr>
          <w:rFonts w:ascii="Arial" w:hAnsi="Arial" w:cs="Arial"/>
          <w:b/>
          <w:color w:val="000000"/>
          <w:sz w:val="24"/>
          <w:szCs w:val="24"/>
          <w:lang w:val="az-Latn-AZ"/>
        </w:rPr>
      </w:pPr>
      <w:r w:rsidRPr="002F1BB0">
        <w:rPr>
          <w:rFonts w:ascii="Arial" w:hAnsi="Arial" w:cs="Arial"/>
          <w:b/>
          <w:color w:val="000000"/>
          <w:sz w:val="24"/>
          <w:szCs w:val="24"/>
          <w:lang w:val="az-Latn-AZ"/>
        </w:rPr>
        <w:t xml:space="preserve">“AZƏRBAYCAN XƏZƏR DƏNİZ GƏMİÇİLİYİ” QAPALI SƏHMDAR CƏMİYYƏTİ        </w:t>
      </w:r>
    </w:p>
    <w:p w:rsidR="002F1BB0" w:rsidRPr="00B81592" w:rsidRDefault="002F1BB0" w:rsidP="002F1BB0">
      <w:pPr>
        <w:spacing w:after="0" w:line="240" w:lineRule="auto"/>
        <w:ind w:firstLine="708"/>
        <w:jc w:val="center"/>
        <w:rPr>
          <w:rFonts w:ascii="Arial" w:hAnsi="Arial" w:cs="Arial"/>
          <w:b/>
          <w:color w:val="000000"/>
          <w:sz w:val="24"/>
          <w:szCs w:val="24"/>
          <w:lang w:val="az-Latn-AZ"/>
        </w:rPr>
      </w:pPr>
      <w:r w:rsidRPr="002F1BB0">
        <w:rPr>
          <w:rFonts w:ascii="Arial" w:hAnsi="Arial" w:cs="Arial"/>
          <w:b/>
          <w:sz w:val="24"/>
          <w:szCs w:val="24"/>
          <w:lang w:val="az-Latn-AZ"/>
        </w:rPr>
        <w:t>MÜXTƏLİF QAZ VƏ TEXNİKİ MƏHLULLARIN</w:t>
      </w:r>
      <w:r w:rsidRPr="002F1BB0">
        <w:rPr>
          <w:rFonts w:ascii="Arial" w:hAnsi="Arial" w:cs="Arial"/>
          <w:b/>
          <w:color w:val="000000"/>
          <w:sz w:val="24"/>
          <w:szCs w:val="24"/>
          <w:lang w:val="az-Latn-AZ"/>
        </w:rPr>
        <w:t xml:space="preserve"> SATINALINMASI</w:t>
      </w:r>
      <w:r w:rsidRPr="00B81592">
        <w:rPr>
          <w:rFonts w:ascii="Arial" w:hAnsi="Arial" w:cs="Arial"/>
          <w:b/>
          <w:color w:val="000000"/>
          <w:sz w:val="24"/>
          <w:szCs w:val="24"/>
          <w:lang w:val="az-Latn-AZ"/>
        </w:rPr>
        <w:t xml:space="preserve"> MƏQSƏDİLƏ AÇIQ MÜSABİQƏ ELAN EDİR.</w:t>
      </w:r>
    </w:p>
    <w:p w:rsidR="002F1BB0" w:rsidRPr="00B81592" w:rsidRDefault="002F1BB0" w:rsidP="002F1BB0">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w:t>
      </w:r>
      <w:r>
        <w:rPr>
          <w:rFonts w:ascii="Arial" w:hAnsi="Arial" w:cs="Arial"/>
          <w:b/>
          <w:sz w:val="24"/>
          <w:szCs w:val="24"/>
          <w:lang w:val="az-Latn-AZ" w:eastAsia="ru-RU"/>
        </w:rPr>
        <w:t>41</w:t>
      </w:r>
      <w:r w:rsidRPr="00B81592">
        <w:rPr>
          <w:rFonts w:ascii="Arial" w:hAnsi="Arial" w:cs="Arial"/>
          <w:b/>
          <w:color w:val="000000" w:themeColor="text1"/>
          <w:sz w:val="24"/>
          <w:szCs w:val="24"/>
          <w:lang w:val="az-Latn-AZ" w:eastAsia="ru-RU"/>
        </w:rPr>
        <w:t>/2019</w:t>
      </w:r>
    </w:p>
    <w:p w:rsidR="002F1BB0" w:rsidRPr="00D81B96" w:rsidRDefault="002F1BB0" w:rsidP="002F1BB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F1BB0" w:rsidRPr="00FB757D"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2F1BB0" w:rsidRDefault="002F1BB0"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2F1BB0" w:rsidRDefault="002F1BB0"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2F1BB0" w:rsidRDefault="002F1BB0"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2F1BB0" w:rsidRDefault="002F1BB0" w:rsidP="006D615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17.05.2019-cu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2F1BB0" w:rsidRDefault="002F1BB0"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2F1BB0" w:rsidRDefault="002F1BB0" w:rsidP="006D615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2F1BB0" w:rsidRDefault="002F1BB0" w:rsidP="006D615C">
            <w:pPr>
              <w:spacing w:after="0" w:line="240" w:lineRule="auto"/>
              <w:ind w:left="119"/>
              <w:jc w:val="both"/>
              <w:rPr>
                <w:rFonts w:ascii="Arial" w:hAnsi="Arial" w:cs="Arial"/>
                <w:sz w:val="16"/>
                <w:szCs w:val="16"/>
                <w:lang w:val="az-Latn-AZ" w:eastAsia="ru-RU"/>
              </w:rPr>
            </w:pPr>
          </w:p>
        </w:tc>
      </w:tr>
      <w:tr w:rsidR="002F1BB0" w:rsidRPr="00FB757D"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2F1BB0" w:rsidRDefault="002F1BB0"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2F1BB0" w:rsidRDefault="002F1BB0"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F1BB0" w:rsidRDefault="002F1BB0"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100 AZN (ƏDV-ilə)  </w:t>
            </w:r>
          </w:p>
          <w:p w:rsidR="002F1BB0" w:rsidRDefault="002F1BB0" w:rsidP="002F1BB0">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2F1BB0" w:rsidRDefault="002F1BB0"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2F1BB0" w:rsidRDefault="002F1BB0"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F1BB0" w:rsidTr="006D615C">
              <w:tc>
                <w:tcPr>
                  <w:tcW w:w="3476"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jc w:val="center"/>
                    <w:rPr>
                      <w:rFonts w:ascii="Arial" w:hAnsi="Arial" w:cs="Arial"/>
                      <w:sz w:val="20"/>
                      <w:szCs w:val="20"/>
                    </w:rPr>
                  </w:pPr>
                  <w:r>
                    <w:rPr>
                      <w:rFonts w:ascii="Arial" w:hAnsi="Arial" w:cs="Arial"/>
                      <w:sz w:val="20"/>
                      <w:szCs w:val="20"/>
                    </w:rPr>
                    <w:t>EURO</w:t>
                  </w:r>
                </w:p>
              </w:tc>
            </w:tr>
            <w:tr w:rsidR="002F1BB0" w:rsidTr="006D615C">
              <w:tc>
                <w:tcPr>
                  <w:tcW w:w="3476"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Kod: 805250</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2F1BB0" w:rsidRDefault="002F1BB0" w:rsidP="006D615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2F1BB0" w:rsidRDefault="002F1BB0" w:rsidP="006D615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New York</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2F1BB0" w:rsidRDefault="002F1BB0" w:rsidP="006D615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2F1BB0" w:rsidRDefault="002F1BB0" w:rsidP="006D615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2F1BB0" w:rsidRDefault="002F1BB0" w:rsidP="006D615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2F1BB0" w:rsidRDefault="002F1BB0"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2F1BB0" w:rsidRDefault="002F1BB0"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F1BB0" w:rsidRDefault="002F1BB0" w:rsidP="006D615C">
                  <w:pPr>
                    <w:spacing w:line="240" w:lineRule="auto"/>
                    <w:rPr>
                      <w:rFonts w:ascii="Arial" w:hAnsi="Arial" w:cs="Arial"/>
                      <w:sz w:val="20"/>
                      <w:szCs w:val="20"/>
                    </w:rPr>
                  </w:pPr>
                  <w:r>
                    <w:rPr>
                      <w:rFonts w:ascii="Arial" w:hAnsi="Arial" w:cs="Arial"/>
                      <w:sz w:val="20"/>
                      <w:szCs w:val="20"/>
                    </w:rPr>
                    <w:t>Intermediary Bank: Commerzbank AG, Frankfurt am Main</w:t>
                  </w:r>
                </w:p>
                <w:p w:rsidR="002F1BB0" w:rsidRDefault="002F1BB0" w:rsidP="006D615C">
                  <w:pPr>
                    <w:spacing w:line="240" w:lineRule="auto"/>
                    <w:rPr>
                      <w:rFonts w:ascii="Arial" w:hAnsi="Arial" w:cs="Arial"/>
                      <w:sz w:val="20"/>
                      <w:szCs w:val="20"/>
                    </w:rPr>
                  </w:pPr>
                  <w:r>
                    <w:rPr>
                      <w:rFonts w:ascii="Arial" w:hAnsi="Arial" w:cs="Arial"/>
                      <w:sz w:val="20"/>
                      <w:szCs w:val="20"/>
                    </w:rPr>
                    <w:t>SWIFT: COBADEFF</w:t>
                  </w:r>
                </w:p>
                <w:p w:rsidR="002F1BB0" w:rsidRDefault="002F1BB0" w:rsidP="006D615C">
                  <w:pPr>
                    <w:spacing w:line="240" w:lineRule="auto"/>
                    <w:rPr>
                      <w:rFonts w:ascii="Arial" w:hAnsi="Arial" w:cs="Arial"/>
                      <w:sz w:val="20"/>
                      <w:szCs w:val="20"/>
                    </w:rPr>
                  </w:pPr>
                  <w:r>
                    <w:rPr>
                      <w:rFonts w:ascii="Arial" w:hAnsi="Arial" w:cs="Arial"/>
                      <w:sz w:val="20"/>
                      <w:szCs w:val="20"/>
                    </w:rPr>
                    <w:t>ACC # 400 88 660 3001</w:t>
                  </w:r>
                </w:p>
                <w:p w:rsidR="002F1BB0" w:rsidRDefault="002F1BB0" w:rsidP="006D615C">
                  <w:pPr>
                    <w:spacing w:line="240" w:lineRule="auto"/>
                    <w:rPr>
                      <w:rFonts w:ascii="Arial" w:hAnsi="Arial" w:cs="Arial"/>
                      <w:sz w:val="20"/>
                      <w:szCs w:val="20"/>
                    </w:rPr>
                  </w:pPr>
                  <w:r>
                    <w:rPr>
                      <w:rFonts w:ascii="Arial" w:hAnsi="Arial" w:cs="Arial"/>
                      <w:sz w:val="20"/>
                      <w:szCs w:val="20"/>
                    </w:rPr>
                    <w:t>Beneficiary Bank: The International Bank of Azerbaijan,</w:t>
                  </w:r>
                </w:p>
                <w:p w:rsidR="002F1BB0" w:rsidRDefault="002F1BB0" w:rsidP="006D615C">
                  <w:pPr>
                    <w:spacing w:line="240" w:lineRule="auto"/>
                    <w:rPr>
                      <w:rFonts w:ascii="Arial" w:hAnsi="Arial" w:cs="Arial"/>
                      <w:sz w:val="20"/>
                      <w:szCs w:val="20"/>
                    </w:rPr>
                  </w:pPr>
                  <w:r>
                    <w:rPr>
                      <w:rFonts w:ascii="Arial" w:hAnsi="Arial" w:cs="Arial"/>
                      <w:sz w:val="20"/>
                      <w:szCs w:val="20"/>
                    </w:rPr>
                    <w:t>IBA-Premier Customer Service</w:t>
                  </w:r>
                </w:p>
                <w:p w:rsidR="002F1BB0" w:rsidRDefault="002F1BB0" w:rsidP="006D615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2F1BB0" w:rsidRDefault="002F1BB0" w:rsidP="006D615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2F1BB0" w:rsidRDefault="002F1BB0" w:rsidP="006D615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2F1BB0" w:rsidRDefault="002F1BB0" w:rsidP="006D615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2F1BB0" w:rsidRDefault="002F1BB0"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F1BB0" w:rsidRDefault="002F1BB0"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2F1BB0" w:rsidRDefault="002F1BB0"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2F1BB0" w:rsidRPr="00FB757D"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F1BB0" w:rsidRDefault="002F1BB0"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w:t>
            </w:r>
            <w:r w:rsidR="00FB757D">
              <w:rPr>
                <w:rFonts w:ascii="Arial" w:hAnsi="Arial" w:cs="Arial"/>
                <w:b/>
                <w:sz w:val="20"/>
                <w:szCs w:val="20"/>
                <w:lang w:val="az-Latn-AZ" w:eastAsia="ru-RU"/>
              </w:rPr>
              <w:t>9</w:t>
            </w:r>
            <w:r>
              <w:rPr>
                <w:rFonts w:ascii="Arial" w:hAnsi="Arial" w:cs="Arial"/>
                <w:b/>
                <w:sz w:val="20"/>
                <w:szCs w:val="20"/>
                <w:lang w:val="az-Latn-AZ" w:eastAsia="ru-RU"/>
              </w:rPr>
              <w:t>.05.2019-cu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2F1BB0" w:rsidRDefault="002F1BB0" w:rsidP="006D615C">
            <w:pPr>
              <w:tabs>
                <w:tab w:val="left" w:pos="261"/>
                <w:tab w:val="left" w:pos="402"/>
              </w:tabs>
              <w:spacing w:after="0" w:line="240" w:lineRule="auto"/>
              <w:ind w:left="261"/>
              <w:jc w:val="both"/>
              <w:rPr>
                <w:rFonts w:ascii="Arial" w:hAnsi="Arial" w:cs="Arial"/>
                <w:sz w:val="20"/>
                <w:szCs w:val="20"/>
                <w:lang w:val="az-Latn-AZ" w:eastAsia="ru-RU"/>
              </w:rPr>
            </w:pPr>
          </w:p>
          <w:p w:rsidR="002F1BB0" w:rsidRDefault="002F1BB0"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F1BB0" w:rsidRPr="00FB757D"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2F1BB0"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2F1BB0" w:rsidRDefault="002F1BB0"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2F1BB0" w:rsidRDefault="002F1BB0"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2F1BB0" w:rsidRPr="00FB757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2F1BB0" w:rsidRDefault="002F1BB0" w:rsidP="006D615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2F1BB0" w:rsidRDefault="002F1BB0"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2F1BB0" w:rsidRDefault="002F1BB0"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2F1BB0" w:rsidRDefault="002F1BB0"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2F1BB0" w:rsidRDefault="002F1BB0" w:rsidP="006D615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2F1BB0" w:rsidRDefault="002F1BB0" w:rsidP="006D615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2F1BB0" w:rsidRDefault="002F1BB0" w:rsidP="006D615C">
            <w:pPr>
              <w:tabs>
                <w:tab w:val="left" w:pos="261"/>
              </w:tabs>
              <w:spacing w:after="0" w:line="240" w:lineRule="auto"/>
              <w:rPr>
                <w:rFonts w:ascii="Arial" w:hAnsi="Arial" w:cs="Arial"/>
                <w:sz w:val="20"/>
                <w:szCs w:val="20"/>
                <w:lang w:val="az-Latn-AZ"/>
              </w:rPr>
            </w:pPr>
          </w:p>
          <w:p w:rsidR="002F1BB0" w:rsidRDefault="002F1BB0"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2F1BB0" w:rsidRDefault="002F1BB0" w:rsidP="006D615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2F1BB0" w:rsidRDefault="002F1BB0" w:rsidP="006D615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2F1BB0" w:rsidRPr="00FB757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2F1BB0" w:rsidP="006D615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2F1BB0" w:rsidRDefault="002F1BB0"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w:t>
            </w:r>
            <w:r w:rsidR="00FB757D">
              <w:rPr>
                <w:rFonts w:ascii="Arial" w:hAnsi="Arial" w:cs="Arial"/>
                <w:b/>
                <w:sz w:val="20"/>
                <w:szCs w:val="20"/>
                <w:lang w:val="az-Latn-AZ" w:eastAsia="ru-RU"/>
              </w:rPr>
              <w:t>9</w:t>
            </w:r>
            <w:bookmarkStart w:id="0" w:name="_GoBack"/>
            <w:bookmarkEnd w:id="0"/>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A95667">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2F1BB0" w:rsidRPr="00FB757D"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2F1BB0" w:rsidP="006D615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2F1BB0" w:rsidRDefault="002F1BB0" w:rsidP="006D615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2F1BB0"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rPr>
                <w:rFonts w:ascii="Arial" w:hAnsi="Arial" w:cs="Arial"/>
                <w:b/>
                <w:color w:val="0066FF"/>
                <w:sz w:val="20"/>
                <w:szCs w:val="20"/>
                <w:lang w:val="az-Latn-AZ" w:eastAsia="ru-RU"/>
              </w:rPr>
            </w:pPr>
          </w:p>
        </w:tc>
      </w:tr>
    </w:tbl>
    <w:p w:rsidR="002F1BB0" w:rsidRDefault="002F1BB0" w:rsidP="002F1BB0">
      <w:pPr>
        <w:spacing w:after="0" w:line="240" w:lineRule="auto"/>
        <w:ind w:firstLine="708"/>
        <w:jc w:val="both"/>
        <w:rPr>
          <w:rFonts w:ascii="Arial" w:hAnsi="Arial" w:cs="Arial"/>
          <w:sz w:val="24"/>
          <w:szCs w:val="24"/>
          <w:lang w:val="az-Latn-AZ" w:eastAsia="ru-RU"/>
        </w:rPr>
      </w:pPr>
    </w:p>
    <w:p w:rsidR="002F1BB0" w:rsidRDefault="002F1BB0" w:rsidP="002F1BB0">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2F1BB0" w:rsidRDefault="002F1BB0" w:rsidP="002F1BB0">
      <w:pPr>
        <w:spacing w:after="0" w:line="360" w:lineRule="auto"/>
        <w:jc w:val="center"/>
        <w:rPr>
          <w:rFonts w:ascii="Arial" w:hAnsi="Arial" w:cs="Arial"/>
          <w:b/>
          <w:sz w:val="24"/>
          <w:szCs w:val="24"/>
          <w:lang w:val="az-Latn-AZ"/>
        </w:rPr>
      </w:pPr>
    </w:p>
    <w:p w:rsidR="002F1BB0" w:rsidRDefault="002F1BB0" w:rsidP="002F1BB0">
      <w:pPr>
        <w:spacing w:after="0" w:line="360" w:lineRule="auto"/>
        <w:jc w:val="center"/>
        <w:rPr>
          <w:rFonts w:ascii="Arial" w:hAnsi="Arial" w:cs="Arial"/>
          <w:b/>
          <w:sz w:val="24"/>
          <w:szCs w:val="24"/>
          <w:lang w:val="az-Latn-AZ"/>
        </w:rPr>
      </w:pPr>
    </w:p>
    <w:p w:rsidR="002F1BB0" w:rsidRDefault="002F1BB0" w:rsidP="002F1BB0">
      <w:pPr>
        <w:spacing w:after="0" w:line="360" w:lineRule="auto"/>
        <w:jc w:val="center"/>
        <w:rPr>
          <w:rFonts w:ascii="Arial" w:hAnsi="Arial" w:cs="Arial"/>
          <w:b/>
          <w:sz w:val="24"/>
          <w:szCs w:val="24"/>
          <w:lang w:val="az-Latn-AZ"/>
        </w:rPr>
      </w:pPr>
    </w:p>
    <w:p w:rsidR="002F1BB0" w:rsidRDefault="002F1BB0" w:rsidP="002F1BB0">
      <w:pPr>
        <w:spacing w:after="0" w:line="360" w:lineRule="auto"/>
        <w:jc w:val="center"/>
        <w:rPr>
          <w:rFonts w:ascii="Arial" w:hAnsi="Arial" w:cs="Arial"/>
          <w:b/>
          <w:sz w:val="24"/>
          <w:szCs w:val="24"/>
          <w:lang w:val="az-Latn-AZ"/>
        </w:rPr>
      </w:pPr>
    </w:p>
    <w:p w:rsidR="002F1BB0" w:rsidRDefault="002F1BB0" w:rsidP="002F1BB0">
      <w:pPr>
        <w:spacing w:after="0" w:line="360" w:lineRule="auto"/>
        <w:jc w:val="center"/>
        <w:rPr>
          <w:rFonts w:ascii="Arial" w:hAnsi="Arial" w:cs="Arial"/>
          <w:b/>
          <w:sz w:val="24"/>
          <w:szCs w:val="24"/>
          <w:lang w:val="az-Latn-AZ"/>
        </w:rPr>
      </w:pPr>
    </w:p>
    <w:p w:rsidR="002F1BB0" w:rsidRDefault="002F1BB0" w:rsidP="002F1BB0">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F1BB0" w:rsidRDefault="002F1BB0" w:rsidP="002F1BB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F1BB0" w:rsidRDefault="002F1BB0" w:rsidP="002F1BB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F1BB0" w:rsidRDefault="002F1BB0" w:rsidP="002F1BB0">
      <w:pPr>
        <w:spacing w:after="0" w:line="360" w:lineRule="auto"/>
        <w:rPr>
          <w:rFonts w:ascii="Arial" w:hAnsi="Arial" w:cs="Arial"/>
          <w:b/>
          <w:sz w:val="24"/>
          <w:szCs w:val="24"/>
          <w:lang w:val="az-Latn-AZ"/>
        </w:rPr>
      </w:pPr>
    </w:p>
    <w:p w:rsidR="002F1BB0" w:rsidRDefault="002F1BB0" w:rsidP="002F1BB0">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2F1BB0" w:rsidRDefault="002F1BB0" w:rsidP="002F1BB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F1BB0" w:rsidRDefault="002F1BB0" w:rsidP="002F1BB0">
      <w:pPr>
        <w:spacing w:after="0" w:line="240" w:lineRule="auto"/>
        <w:rPr>
          <w:rFonts w:ascii="Arial" w:hAnsi="Arial" w:cs="Arial"/>
          <w:bCs/>
          <w:i/>
          <w:sz w:val="24"/>
          <w:szCs w:val="24"/>
          <w:lang w:val="az-Latn-AZ" w:eastAsia="ru-RU"/>
        </w:rPr>
      </w:pPr>
    </w:p>
    <w:p w:rsidR="002F1BB0" w:rsidRDefault="002F1BB0" w:rsidP="002F1BB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2F1BB0" w:rsidRDefault="002F1BB0" w:rsidP="002F1BB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F1BB0" w:rsidRDefault="002F1BB0" w:rsidP="002F1BB0">
      <w:pPr>
        <w:spacing w:after="0" w:line="240" w:lineRule="auto"/>
        <w:jc w:val="both"/>
        <w:rPr>
          <w:rFonts w:ascii="Arial" w:hAnsi="Arial" w:cs="Arial"/>
          <w:bCs/>
          <w:sz w:val="24"/>
          <w:szCs w:val="24"/>
          <w:lang w:val="az-Latn-AZ" w:eastAsia="ru-RU"/>
        </w:rPr>
      </w:pPr>
    </w:p>
    <w:p w:rsidR="002F1BB0" w:rsidRDefault="002F1BB0" w:rsidP="002F1BB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F1BB0" w:rsidRDefault="002F1BB0" w:rsidP="002F1BB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F1BB0" w:rsidRDefault="002F1BB0" w:rsidP="002F1BB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2F1BB0" w:rsidRDefault="002F1BB0" w:rsidP="002F1BB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F1BB0" w:rsidRDefault="002F1BB0" w:rsidP="002F1BB0">
      <w:pPr>
        <w:spacing w:after="0"/>
        <w:jc w:val="both"/>
        <w:rPr>
          <w:rFonts w:ascii="Arial" w:hAnsi="Arial" w:cs="Arial"/>
          <w:sz w:val="24"/>
          <w:szCs w:val="24"/>
          <w:lang w:val="az-Latn-AZ"/>
        </w:rPr>
      </w:pPr>
    </w:p>
    <w:p w:rsidR="002F1BB0" w:rsidRDefault="002F1BB0"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2F1BB0" w:rsidRDefault="002F1BB0"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2F1BB0" w:rsidRDefault="002F1BB0"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2F1BB0" w:rsidRDefault="002F1BB0"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2F1BB0" w:rsidRDefault="002F1BB0"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2F1BB0" w:rsidRDefault="002F1BB0" w:rsidP="002F1BB0">
      <w:pPr>
        <w:spacing w:after="0" w:line="360" w:lineRule="auto"/>
        <w:rPr>
          <w:rFonts w:ascii="Arial" w:hAnsi="Arial" w:cs="Arial"/>
          <w:b/>
          <w:sz w:val="24"/>
          <w:szCs w:val="24"/>
          <w:lang w:val="az-Latn-AZ"/>
        </w:rPr>
      </w:pPr>
    </w:p>
    <w:p w:rsidR="002F1BB0" w:rsidRDefault="002F1BB0" w:rsidP="002F1BB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F1BB0" w:rsidRDefault="002F1BB0" w:rsidP="002F1BB0">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F1BB0" w:rsidRDefault="002F1BB0" w:rsidP="002F1BB0">
      <w:pPr>
        <w:spacing w:after="0" w:line="240" w:lineRule="auto"/>
        <w:contextualSpacing/>
        <w:rPr>
          <w:rFonts w:ascii="Arial" w:hAnsi="Arial" w:cs="Arial"/>
          <w:i/>
          <w:sz w:val="24"/>
          <w:szCs w:val="24"/>
          <w:lang w:val="az-Latn-AZ"/>
        </w:rPr>
      </w:pPr>
    </w:p>
    <w:p w:rsidR="002F1BB0" w:rsidRDefault="002F1BB0" w:rsidP="002F1BB0">
      <w:pPr>
        <w:spacing w:after="0" w:line="240" w:lineRule="auto"/>
        <w:contextualSpacing/>
        <w:rPr>
          <w:rFonts w:ascii="Arial" w:hAnsi="Arial" w:cs="Arial"/>
          <w:i/>
          <w:sz w:val="24"/>
          <w:szCs w:val="24"/>
          <w:lang w:val="az-Latn-AZ"/>
        </w:rPr>
      </w:pPr>
    </w:p>
    <w:p w:rsidR="002F1BB0" w:rsidRDefault="002F1BB0" w:rsidP="002F1BB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F1BB0" w:rsidRDefault="002F1BB0" w:rsidP="002F1BB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F1BB0" w:rsidRDefault="002F1BB0" w:rsidP="002F1BB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F1BB0" w:rsidRDefault="002F1BB0" w:rsidP="002F1BB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F1BB0" w:rsidRDefault="002F1BB0" w:rsidP="002F1BB0">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2F1BB0" w:rsidRDefault="002F1BB0" w:rsidP="002F1BB0">
      <w:pPr>
        <w:rPr>
          <w:rFonts w:ascii="Arial" w:hAnsi="Arial" w:cs="Arial"/>
          <w:b/>
          <w:sz w:val="12"/>
          <w:szCs w:val="24"/>
          <w:lang w:val="az-Latn-AZ" w:eastAsia="ru-RU"/>
        </w:rPr>
      </w:pPr>
    </w:p>
    <w:p w:rsidR="002F1BB0" w:rsidRDefault="002F1BB0" w:rsidP="002F1BB0">
      <w:pPr>
        <w:rPr>
          <w:rFonts w:ascii="Arial" w:hAnsi="Arial" w:cs="Arial"/>
          <w:b/>
          <w:sz w:val="10"/>
          <w:lang w:val="az-Latn-AZ"/>
        </w:rPr>
      </w:pPr>
    </w:p>
    <w:p w:rsidR="002F1BB0" w:rsidRDefault="002F1BB0" w:rsidP="002F1BB0">
      <w:pPr>
        <w:rPr>
          <w:rFonts w:ascii="Arial" w:hAnsi="Arial" w:cs="Arial"/>
          <w:lang w:val="az-Latn-AZ"/>
        </w:rPr>
      </w:pPr>
    </w:p>
    <w:p w:rsidR="002F1BB0" w:rsidRDefault="002F1BB0" w:rsidP="002F1BB0">
      <w:pPr>
        <w:rPr>
          <w:rFonts w:ascii="Arial" w:hAnsi="Arial" w:cs="Arial"/>
          <w:lang w:val="az-Latn-AZ"/>
        </w:rPr>
      </w:pPr>
    </w:p>
    <w:p w:rsidR="002F1BB0" w:rsidRPr="002F1BB0" w:rsidRDefault="002F1BB0" w:rsidP="002F1BB0">
      <w:pPr>
        <w:jc w:val="center"/>
        <w:rPr>
          <w:rFonts w:ascii="Arial" w:hAnsi="Arial" w:cs="Arial"/>
          <w:b/>
          <w:sz w:val="32"/>
          <w:szCs w:val="32"/>
          <w:lang w:val="az-Latn-AZ"/>
        </w:rPr>
      </w:pPr>
      <w:r w:rsidRPr="002F1BB0">
        <w:rPr>
          <w:rFonts w:ascii="Arial" w:hAnsi="Arial" w:cs="Arial"/>
          <w:b/>
          <w:sz w:val="32"/>
          <w:szCs w:val="32"/>
          <w:lang w:val="az-Latn-AZ"/>
        </w:rPr>
        <w:lastRenderedPageBreak/>
        <w:t>MÜXTƏLİF QAZ VƏ TEXNİKİ MƏHLULLARIN</w:t>
      </w:r>
    </w:p>
    <w:p w:rsidR="002F1BB0" w:rsidRDefault="002F1BB0" w:rsidP="002F1BB0">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0348" w:type="dxa"/>
        <w:tblInd w:w="-5" w:type="dxa"/>
        <w:tblLook w:val="04A0" w:firstRow="1" w:lastRow="0" w:firstColumn="1" w:lastColumn="0" w:noHBand="0" w:noVBand="1"/>
      </w:tblPr>
      <w:tblGrid>
        <w:gridCol w:w="709"/>
        <w:gridCol w:w="7371"/>
        <w:gridCol w:w="1134"/>
        <w:gridCol w:w="1134"/>
      </w:tblGrid>
      <w:tr w:rsidR="002F1BB0" w:rsidRPr="00035DFF" w:rsidTr="002F1BB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B0" w:rsidRPr="00035DFF" w:rsidRDefault="002F1BB0"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371" w:type="dxa"/>
            <w:tcBorders>
              <w:top w:val="single" w:sz="4" w:space="0" w:color="auto"/>
              <w:left w:val="nil"/>
              <w:bottom w:val="single" w:sz="4" w:space="0" w:color="auto"/>
              <w:right w:val="single" w:sz="4" w:space="0" w:color="auto"/>
            </w:tcBorders>
            <w:shd w:val="clear" w:color="auto" w:fill="auto"/>
            <w:vAlign w:val="bottom"/>
          </w:tcPr>
          <w:p w:rsidR="002F1BB0" w:rsidRPr="00035DFF" w:rsidRDefault="002F1BB0" w:rsidP="006D615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F1BB0" w:rsidRPr="00035DFF" w:rsidRDefault="002F1BB0"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134" w:type="dxa"/>
            <w:tcBorders>
              <w:top w:val="single" w:sz="4" w:space="0" w:color="auto"/>
              <w:left w:val="nil"/>
              <w:bottom w:val="single" w:sz="4" w:space="0" w:color="auto"/>
              <w:right w:val="single" w:sz="4" w:space="0" w:color="auto"/>
            </w:tcBorders>
            <w:shd w:val="clear" w:color="auto" w:fill="auto"/>
            <w:noWrap/>
            <w:hideMark/>
          </w:tcPr>
          <w:p w:rsidR="002F1BB0" w:rsidRPr="00035DFF" w:rsidRDefault="002F1BB0"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2F1BB0" w:rsidRPr="000B368D" w:rsidTr="002F1BB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404 A (9,8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r w:rsidRPr="000B368D">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2</w:t>
            </w:r>
          </w:p>
        </w:tc>
        <w:tc>
          <w:tcPr>
            <w:tcW w:w="7371"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134 A (13,6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3</w:t>
            </w:r>
          </w:p>
        </w:tc>
        <w:tc>
          <w:tcPr>
            <w:tcW w:w="7371"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w:t>
            </w:r>
            <w:proofErr w:type="gramStart"/>
            <w:r w:rsidRPr="000B368D">
              <w:rPr>
                <w:rFonts w:ascii="Times New Roman" w:eastAsia="Times New Roman" w:hAnsi="Times New Roman" w:cs="Times New Roman"/>
                <w:color w:val="000000"/>
                <w:sz w:val="24"/>
                <w:szCs w:val="24"/>
                <w:lang w:eastAsia="ru-RU"/>
              </w:rPr>
              <w:t>22  (</w:t>
            </w:r>
            <w:proofErr w:type="gramEnd"/>
            <w:r w:rsidRPr="000B368D">
              <w:rPr>
                <w:rFonts w:ascii="Times New Roman" w:eastAsia="Times New Roman" w:hAnsi="Times New Roman" w:cs="Times New Roman"/>
                <w:color w:val="000000"/>
                <w:sz w:val="24"/>
                <w:szCs w:val="24"/>
                <w:lang w:eastAsia="ru-RU"/>
              </w:rPr>
              <w:t xml:space="preserve">13,6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200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4</w:t>
            </w:r>
          </w:p>
        </w:tc>
        <w:tc>
          <w:tcPr>
            <w:tcW w:w="7371"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507 (11,3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5</w:t>
            </w:r>
          </w:p>
        </w:tc>
        <w:tc>
          <w:tcPr>
            <w:tcW w:w="7371"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407 C (11,3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6</w:t>
            </w:r>
          </w:p>
        </w:tc>
        <w:tc>
          <w:tcPr>
            <w:tcW w:w="7371"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Xlorid</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turşusu</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kislota</w:t>
            </w:r>
            <w:proofErr w:type="spellEnd"/>
            <w:r w:rsidRPr="000B368D">
              <w:rPr>
                <w:rFonts w:ascii="Times New Roman" w:eastAsia="Times New Roman" w:hAnsi="Times New Roman" w:cs="Times New Roman"/>
                <w:color w:val="000000"/>
                <w:sz w:val="24"/>
                <w:szCs w:val="24"/>
                <w:lang w:eastAsia="ru-RU"/>
              </w:rPr>
              <w:t>) ГОСТ 6552-80</w:t>
            </w:r>
          </w:p>
        </w:tc>
        <w:tc>
          <w:tcPr>
            <w:tcW w:w="1134" w:type="dxa"/>
            <w:tcBorders>
              <w:top w:val="nil"/>
              <w:left w:val="nil"/>
              <w:bottom w:val="single" w:sz="4" w:space="0" w:color="auto"/>
              <w:right w:val="single" w:sz="4" w:space="0" w:color="auto"/>
            </w:tcBorders>
            <w:shd w:val="clear" w:color="auto" w:fill="auto"/>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4175</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7</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Duru</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maye</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azot</w:t>
            </w:r>
            <w:proofErr w:type="spellEnd"/>
            <w:r w:rsidRPr="000B368D">
              <w:rPr>
                <w:rFonts w:ascii="Times New Roman" w:eastAsia="Times New Roman" w:hAnsi="Times New Roman" w:cs="Times New Roman"/>
                <w:color w:val="000000"/>
                <w:sz w:val="24"/>
                <w:szCs w:val="24"/>
                <w:lang w:eastAsia="ru-RU"/>
              </w:rPr>
              <w:t xml:space="preserve"> ГОСТ 9293-74</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1150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8</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Epoksid</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qətranı</w:t>
            </w:r>
            <w:proofErr w:type="spellEnd"/>
            <w:r w:rsidRPr="000B368D">
              <w:rPr>
                <w:rFonts w:ascii="Times New Roman" w:eastAsia="Times New Roman" w:hAnsi="Times New Roman" w:cs="Times New Roman"/>
                <w:color w:val="000000"/>
                <w:sz w:val="24"/>
                <w:szCs w:val="24"/>
                <w:lang w:eastAsia="ru-RU"/>
              </w:rPr>
              <w:t xml:space="preserve"> ГОСТ 10587-84</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1350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9</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Polietilen-Poliamin</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bərkidici</w:t>
            </w:r>
            <w:proofErr w:type="spellEnd"/>
            <w:r w:rsidRPr="000B368D">
              <w:rPr>
                <w:rFonts w:ascii="Times New Roman" w:eastAsia="Times New Roman" w:hAnsi="Times New Roman" w:cs="Times New Roman"/>
                <w:color w:val="000000"/>
                <w:sz w:val="24"/>
                <w:szCs w:val="24"/>
                <w:lang w:eastAsia="ru-RU"/>
              </w:rPr>
              <w:t>) ТУ 2413-357-00203447-99</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262,5</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10</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Perxloretilen</w:t>
            </w:r>
            <w:proofErr w:type="spellEnd"/>
            <w:r w:rsidRPr="000B368D">
              <w:rPr>
                <w:rFonts w:ascii="Times New Roman" w:eastAsia="Times New Roman" w:hAnsi="Times New Roman" w:cs="Times New Roman"/>
                <w:color w:val="000000"/>
                <w:sz w:val="24"/>
                <w:szCs w:val="24"/>
                <w:lang w:eastAsia="ru-RU"/>
              </w:rPr>
              <w:t xml:space="preserve"> ГОСТ Р 57822-2017</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3000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11</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0B368D">
              <w:rPr>
                <w:rFonts w:ascii="Times New Roman" w:eastAsia="Times New Roman" w:hAnsi="Times New Roman" w:cs="Times New Roman"/>
                <w:color w:val="000000"/>
                <w:sz w:val="24"/>
                <w:szCs w:val="24"/>
                <w:lang w:eastAsia="ru-RU"/>
              </w:rPr>
              <w:t>Debultilftalat</w:t>
            </w:r>
            <w:proofErr w:type="spellEnd"/>
            <w:r w:rsidRPr="000B368D">
              <w:rPr>
                <w:rFonts w:ascii="Times New Roman" w:eastAsia="Times New Roman" w:hAnsi="Times New Roman" w:cs="Times New Roman"/>
                <w:color w:val="000000"/>
                <w:sz w:val="24"/>
                <w:szCs w:val="24"/>
                <w:lang w:eastAsia="ru-RU"/>
              </w:rPr>
              <w:t xml:space="preserve">  ГОСТ</w:t>
            </w:r>
            <w:proofErr w:type="gramEnd"/>
            <w:r w:rsidRPr="000B368D">
              <w:rPr>
                <w:rFonts w:ascii="Times New Roman" w:eastAsia="Times New Roman" w:hAnsi="Times New Roman" w:cs="Times New Roman"/>
                <w:color w:val="000000"/>
                <w:sz w:val="24"/>
                <w:szCs w:val="24"/>
                <w:lang w:eastAsia="ru-RU"/>
              </w:rPr>
              <w:t xml:space="preserve"> 8728-88</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187,5</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12</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Maye</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şüşə</w:t>
            </w:r>
            <w:proofErr w:type="spellEnd"/>
            <w:r w:rsidRPr="000B368D">
              <w:rPr>
                <w:rFonts w:ascii="Times New Roman" w:eastAsia="Times New Roman" w:hAnsi="Times New Roman" w:cs="Times New Roman"/>
                <w:color w:val="000000"/>
                <w:sz w:val="24"/>
                <w:szCs w:val="24"/>
                <w:lang w:eastAsia="ru-RU"/>
              </w:rPr>
              <w:t xml:space="preserve"> (жидкое стекло) ГОСТ 13078-81</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257,5</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13</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Antifriz</w:t>
            </w:r>
            <w:proofErr w:type="spellEnd"/>
            <w:r w:rsidRPr="000B368D">
              <w:rPr>
                <w:rFonts w:ascii="Times New Roman" w:eastAsia="Times New Roman" w:hAnsi="Times New Roman" w:cs="Times New Roman"/>
                <w:color w:val="000000"/>
                <w:sz w:val="24"/>
                <w:szCs w:val="24"/>
                <w:lang w:eastAsia="ru-RU"/>
              </w:rPr>
              <w:t xml:space="preserve"> </w:t>
            </w:r>
            <w:proofErr w:type="gramStart"/>
            <w:r w:rsidRPr="000B368D">
              <w:rPr>
                <w:rFonts w:ascii="Times New Roman" w:eastAsia="Times New Roman" w:hAnsi="Times New Roman" w:cs="Times New Roman"/>
                <w:color w:val="000000"/>
                <w:sz w:val="24"/>
                <w:szCs w:val="24"/>
                <w:lang w:eastAsia="ru-RU"/>
              </w:rPr>
              <w:t>40  %</w:t>
            </w:r>
            <w:proofErr w:type="gramEnd"/>
            <w:r w:rsidRPr="000B368D">
              <w:rPr>
                <w:rFonts w:ascii="Times New Roman" w:eastAsia="Times New Roman" w:hAnsi="Times New Roman" w:cs="Times New Roman"/>
                <w:color w:val="000000"/>
                <w:sz w:val="24"/>
                <w:szCs w:val="24"/>
                <w:lang w:eastAsia="ru-RU"/>
              </w:rPr>
              <w:t xml:space="preserve"> (5 </w:t>
            </w:r>
            <w:proofErr w:type="spellStart"/>
            <w:r w:rsidRPr="000B368D">
              <w:rPr>
                <w:rFonts w:ascii="Times New Roman" w:eastAsia="Times New Roman" w:hAnsi="Times New Roman" w:cs="Times New Roman"/>
                <w:color w:val="000000"/>
                <w:sz w:val="24"/>
                <w:szCs w:val="24"/>
                <w:lang w:eastAsia="ru-RU"/>
              </w:rPr>
              <w:t>litirlik</w:t>
            </w:r>
            <w:proofErr w:type="spellEnd"/>
            <w:r w:rsidRPr="000B368D">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4362,5</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14</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Antifriz</w:t>
            </w:r>
            <w:proofErr w:type="spellEnd"/>
            <w:r w:rsidRPr="000B368D">
              <w:rPr>
                <w:rFonts w:ascii="Times New Roman" w:eastAsia="Times New Roman" w:hAnsi="Times New Roman" w:cs="Times New Roman"/>
                <w:color w:val="000000"/>
                <w:sz w:val="24"/>
                <w:szCs w:val="24"/>
                <w:lang w:eastAsia="ru-RU"/>
              </w:rPr>
              <w:t xml:space="preserve"> - G12 </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330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15</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Electrocleaner</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elektrik</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avadanlığın</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təmizləyicisi</w:t>
            </w:r>
            <w:proofErr w:type="spellEnd"/>
            <w:r w:rsidRPr="000B368D">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3000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16</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404 A (10,9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40</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17</w:t>
            </w:r>
          </w:p>
        </w:tc>
        <w:tc>
          <w:tcPr>
            <w:tcW w:w="7371"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Freon</w:t>
            </w:r>
            <w:proofErr w:type="spellEnd"/>
            <w:r w:rsidRPr="000B368D">
              <w:rPr>
                <w:rFonts w:ascii="Times New Roman" w:eastAsia="Times New Roman" w:hAnsi="Times New Roman" w:cs="Times New Roman"/>
                <w:color w:val="000000"/>
                <w:sz w:val="24"/>
                <w:szCs w:val="24"/>
                <w:lang w:eastAsia="ru-RU"/>
              </w:rPr>
              <w:t xml:space="preserve"> R 410 A (11,3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2</w:t>
            </w:r>
          </w:p>
        </w:tc>
      </w:tr>
      <w:tr w:rsidR="002F1BB0" w:rsidRPr="000B368D" w:rsidTr="002F1BB0">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18</w:t>
            </w:r>
          </w:p>
        </w:tc>
        <w:tc>
          <w:tcPr>
            <w:tcW w:w="7371" w:type="dxa"/>
            <w:tcBorders>
              <w:top w:val="nil"/>
              <w:left w:val="nil"/>
              <w:bottom w:val="single" w:sz="4" w:space="0" w:color="auto"/>
              <w:right w:val="single" w:sz="4" w:space="0" w:color="auto"/>
            </w:tcBorders>
            <w:shd w:val="clear" w:color="auto" w:fill="auto"/>
            <w:noWrap/>
            <w:vAlign w:val="bottom"/>
            <w:hideMark/>
          </w:tcPr>
          <w:p w:rsidR="002F1BB0" w:rsidRPr="000B368D" w:rsidRDefault="002F1BB0" w:rsidP="006D615C">
            <w:pPr>
              <w:spacing w:after="0" w:line="240" w:lineRule="auto"/>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Azot</w:t>
            </w:r>
            <w:proofErr w:type="spellEnd"/>
            <w:r w:rsidRPr="000B368D">
              <w:rPr>
                <w:rFonts w:ascii="Times New Roman" w:eastAsia="Times New Roman" w:hAnsi="Times New Roman" w:cs="Times New Roman"/>
                <w:color w:val="000000"/>
                <w:sz w:val="24"/>
                <w:szCs w:val="24"/>
                <w:lang w:eastAsia="ru-RU"/>
              </w:rPr>
              <w:t xml:space="preserve"> </w:t>
            </w:r>
            <w:proofErr w:type="spellStart"/>
            <w:r w:rsidRPr="000B368D">
              <w:rPr>
                <w:rFonts w:ascii="Times New Roman" w:eastAsia="Times New Roman" w:hAnsi="Times New Roman" w:cs="Times New Roman"/>
                <w:color w:val="000000"/>
                <w:sz w:val="24"/>
                <w:szCs w:val="24"/>
                <w:lang w:eastAsia="ru-RU"/>
              </w:rPr>
              <w:t>qaz</w:t>
            </w:r>
            <w:proofErr w:type="spellEnd"/>
            <w:r>
              <w:rPr>
                <w:rFonts w:ascii="Times New Roman" w:eastAsia="Times New Roman" w:hAnsi="Times New Roman" w:cs="Times New Roman"/>
                <w:color w:val="000000"/>
                <w:sz w:val="24"/>
                <w:szCs w:val="24"/>
                <w:lang w:val="az-Latn-AZ" w:eastAsia="ru-RU"/>
              </w:rPr>
              <w:t>ı</w:t>
            </w:r>
            <w:proofErr w:type="gramStart"/>
            <w:r w:rsidRPr="000B368D">
              <w:rPr>
                <w:rFonts w:ascii="Times New Roman" w:eastAsia="Times New Roman" w:hAnsi="Times New Roman" w:cs="Times New Roman"/>
                <w:color w:val="000000"/>
                <w:sz w:val="24"/>
                <w:szCs w:val="24"/>
                <w:lang w:eastAsia="ru-RU"/>
              </w:rPr>
              <w:t xml:space="preserve">   (</w:t>
            </w:r>
            <w:proofErr w:type="gramEnd"/>
            <w:r w:rsidRPr="000B368D">
              <w:rPr>
                <w:rFonts w:ascii="Times New Roman" w:eastAsia="Times New Roman" w:hAnsi="Times New Roman" w:cs="Times New Roman"/>
                <w:color w:val="000000"/>
                <w:sz w:val="24"/>
                <w:szCs w:val="24"/>
                <w:lang w:eastAsia="ru-RU"/>
              </w:rPr>
              <w:t xml:space="preserve"> 6 </w:t>
            </w:r>
            <w:proofErr w:type="spellStart"/>
            <w:r w:rsidRPr="000B368D">
              <w:rPr>
                <w:rFonts w:ascii="Times New Roman" w:eastAsia="Times New Roman" w:hAnsi="Times New Roman" w:cs="Times New Roman"/>
                <w:color w:val="000000"/>
                <w:sz w:val="24"/>
                <w:szCs w:val="24"/>
                <w:lang w:eastAsia="ru-RU"/>
              </w:rPr>
              <w:t>kq</w:t>
            </w:r>
            <w:proofErr w:type="spellEnd"/>
            <w:r w:rsidRPr="000B368D">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proofErr w:type="spellStart"/>
            <w:r w:rsidRPr="000B368D">
              <w:rPr>
                <w:rFonts w:ascii="Times New Roman" w:eastAsia="Times New Roman" w:hAnsi="Times New Roman" w:cs="Times New Roman"/>
                <w:color w:val="000000"/>
                <w:sz w:val="24"/>
                <w:szCs w:val="24"/>
                <w:lang w:eastAsia="ru-RU"/>
              </w:rPr>
              <w:t>balon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1BB0" w:rsidRPr="000B368D" w:rsidRDefault="002F1BB0" w:rsidP="006D615C">
            <w:pPr>
              <w:spacing w:after="0" w:line="240" w:lineRule="auto"/>
              <w:jc w:val="center"/>
              <w:rPr>
                <w:rFonts w:ascii="Times New Roman" w:eastAsia="Times New Roman" w:hAnsi="Times New Roman" w:cs="Times New Roman"/>
                <w:color w:val="000000"/>
                <w:sz w:val="24"/>
                <w:szCs w:val="24"/>
                <w:lang w:eastAsia="ru-RU"/>
              </w:rPr>
            </w:pPr>
            <w:r w:rsidRPr="000B368D">
              <w:rPr>
                <w:rFonts w:ascii="Times New Roman" w:eastAsia="Times New Roman" w:hAnsi="Times New Roman" w:cs="Times New Roman"/>
                <w:color w:val="000000"/>
                <w:sz w:val="24"/>
                <w:szCs w:val="24"/>
                <w:lang w:eastAsia="ru-RU"/>
              </w:rPr>
              <w:t>12</w:t>
            </w:r>
          </w:p>
        </w:tc>
      </w:tr>
    </w:tbl>
    <w:p w:rsidR="002F1BB0" w:rsidRDefault="002F1BB0" w:rsidP="002F1BB0">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2F1BB0" w:rsidRPr="00876352" w:rsidRDefault="002F1BB0" w:rsidP="002F1BB0">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2F1BB0" w:rsidRDefault="002F1BB0" w:rsidP="002F1BB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2F1BB0" w:rsidRDefault="002F1BB0" w:rsidP="002F1BB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2F1BB0" w:rsidRDefault="002F1BB0" w:rsidP="002F1BB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19256" w:type="dxa"/>
        <w:tblCellMar>
          <w:left w:w="0" w:type="dxa"/>
          <w:right w:w="0" w:type="dxa"/>
        </w:tblCellMar>
        <w:tblLook w:val="04A0" w:firstRow="1" w:lastRow="0" w:firstColumn="1" w:lastColumn="0" w:noHBand="0" w:noVBand="1"/>
      </w:tblPr>
      <w:tblGrid>
        <w:gridCol w:w="9628"/>
        <w:gridCol w:w="9628"/>
      </w:tblGrid>
      <w:tr w:rsidR="002F1BB0" w:rsidRPr="00E6036F" w:rsidTr="002F1BB0">
        <w:trPr>
          <w:trHeight w:val="80"/>
        </w:trPr>
        <w:tc>
          <w:tcPr>
            <w:tcW w:w="9628" w:type="dxa"/>
            <w:vAlign w:val="bottom"/>
          </w:tcPr>
          <w:p w:rsidR="002F1BB0" w:rsidRPr="00E6036F" w:rsidRDefault="002F1BB0"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E6036F"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E6036F"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D72A3E"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D72A3E"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D72A3E" w:rsidTr="006D615C">
        <w:trPr>
          <w:trHeight w:val="292"/>
        </w:trPr>
        <w:tc>
          <w:tcPr>
            <w:tcW w:w="9628" w:type="dxa"/>
            <w:vAlign w:val="bottom"/>
          </w:tcPr>
          <w:p w:rsidR="002F1BB0" w:rsidRDefault="002F1BB0" w:rsidP="006D615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2F1BB0" w:rsidRDefault="00FB757D" w:rsidP="006D615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8" w:tgtFrame="_top" w:history="1">
              <w:r w:rsidR="002F1BB0"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D72A3E"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D72A3E" w:rsidTr="006D615C">
        <w:trPr>
          <w:trHeight w:val="292"/>
        </w:trPr>
        <w:tc>
          <w:tcPr>
            <w:tcW w:w="9628" w:type="dxa"/>
            <w:vAlign w:val="bottom"/>
          </w:tcPr>
          <w:p w:rsidR="002F1BB0" w:rsidRPr="00D72A3E" w:rsidRDefault="002F1BB0" w:rsidP="006D615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w:t>
            </w:r>
            <w:r>
              <w:rPr>
                <w:rFonts w:ascii="Times New Roman" w:hAnsi="Times New Roman" w:cs="Times New Roman"/>
                <w:color w:val="000000"/>
                <w:sz w:val="28"/>
                <w:szCs w:val="28"/>
                <w:lang w:val="az-Latn-AZ" w:eastAsia="ru-RU"/>
              </w:rPr>
              <w:t>h</w:t>
            </w:r>
            <w:r w:rsidRPr="00D72A3E">
              <w:rPr>
                <w:rFonts w:ascii="Times New Roman" w:hAnsi="Times New Roman" w:cs="Times New Roman"/>
                <w:color w:val="000000"/>
                <w:sz w:val="28"/>
                <w:szCs w:val="28"/>
                <w:lang w:val="az-Latn-AZ" w:eastAsia="ru-RU"/>
              </w:rPr>
              <w:t>i</w:t>
            </w:r>
          </w:p>
          <w:p w:rsidR="002F1BB0" w:rsidRDefault="002F1BB0" w:rsidP="006D615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9" w:history="1">
              <w:r w:rsidRPr="00B94648">
                <w:rPr>
                  <w:rStyle w:val="a3"/>
                  <w:rFonts w:ascii="Lucida Sans Unicode" w:hAnsi="Lucida Sans Unicode" w:cs="Lucida Sans Unicode"/>
                  <w:sz w:val="18"/>
                  <w:szCs w:val="18"/>
                  <w:shd w:val="clear" w:color="auto" w:fill="F7F9FA"/>
                </w:rPr>
                <w:t>sabuxi.bagirov@asco.az</w:t>
              </w:r>
            </w:hyperlink>
          </w:p>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2F1BB0" w:rsidRPr="00D72A3E" w:rsidTr="006D615C">
        <w:trPr>
          <w:trHeight w:val="292"/>
        </w:trPr>
        <w:tc>
          <w:tcPr>
            <w:tcW w:w="9628" w:type="dxa"/>
            <w:vAlign w:val="bottom"/>
          </w:tcPr>
          <w:p w:rsidR="002F1BB0" w:rsidRDefault="002F1BB0" w:rsidP="006D615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2F1BB0" w:rsidRPr="002F1BB0" w:rsidRDefault="002F1BB0" w:rsidP="006D615C">
            <w:pPr>
              <w:spacing w:after="0" w:line="240" w:lineRule="auto"/>
              <w:jc w:val="center"/>
              <w:rPr>
                <w:rFonts w:ascii="Times New Roman" w:hAnsi="Times New Roman" w:cs="Times New Roman"/>
                <w:color w:val="000000"/>
                <w:sz w:val="28"/>
                <w:szCs w:val="28"/>
                <w:lang w:val="az-Latn-AZ" w:eastAsia="ru-RU"/>
              </w:rPr>
            </w:pPr>
            <w:r w:rsidRPr="002F1BB0">
              <w:rPr>
                <w:rFonts w:ascii="Times New Roman" w:hAnsi="Times New Roman" w:cs="Times New Roman"/>
                <w:color w:val="000000"/>
                <w:sz w:val="28"/>
                <w:szCs w:val="28"/>
                <w:lang w:val="az-Latn-AZ" w:eastAsia="ru-RU"/>
              </w:rPr>
              <w:t>050 350 11 65</w:t>
            </w:r>
          </w:p>
          <w:p w:rsidR="002F1BB0" w:rsidRPr="002F1BB0" w:rsidRDefault="00FB757D" w:rsidP="006D615C">
            <w:pPr>
              <w:spacing w:after="0" w:line="240" w:lineRule="auto"/>
              <w:jc w:val="center"/>
              <w:rPr>
                <w:rStyle w:val="a3"/>
                <w:rFonts w:ascii="Lucida Sans Unicode" w:hAnsi="Lucida Sans Unicode" w:cs="Lucida Sans Unicode"/>
                <w:sz w:val="18"/>
                <w:szCs w:val="18"/>
                <w:shd w:val="clear" w:color="auto" w:fill="F7F9FA"/>
                <w:lang w:val="en-US"/>
              </w:rPr>
            </w:pPr>
            <w:hyperlink r:id="rId10" w:history="1">
              <w:r w:rsidR="002F1BB0" w:rsidRPr="002F1BB0">
                <w:rPr>
                  <w:rStyle w:val="a3"/>
                  <w:rFonts w:ascii="Lucida Sans Unicode" w:hAnsi="Lucida Sans Unicode" w:cs="Lucida Sans Unicode"/>
                  <w:sz w:val="18"/>
                  <w:szCs w:val="18"/>
                  <w:shd w:val="clear" w:color="auto" w:fill="F7F9FA"/>
                  <w:lang w:val="en-US"/>
                </w:rPr>
                <w:t>zohra.orucova@asco.az</w:t>
              </w:r>
            </w:hyperlink>
          </w:p>
          <w:p w:rsidR="002F1BB0" w:rsidRPr="00D72A3E" w:rsidRDefault="002F1BB0" w:rsidP="006D615C">
            <w:pPr>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bl>
    <w:p w:rsidR="002F1BB0" w:rsidRPr="00DB78E4" w:rsidRDefault="002F1BB0" w:rsidP="002F1BB0">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2F1BB0" w:rsidRPr="00DB78E4" w:rsidRDefault="002F1BB0" w:rsidP="002F1BB0">
      <w:pPr>
        <w:rPr>
          <w:lang w:val="az-Latn-AZ"/>
        </w:rPr>
      </w:pPr>
      <w:r w:rsidRPr="00DB78E4">
        <w:rPr>
          <w:lang w:val="az-Latn-AZ"/>
        </w:rPr>
        <w:t>Həmin şirkət bu linkə (</w:t>
      </w:r>
      <w:r>
        <w:rPr>
          <w:rStyle w:val="a3"/>
          <w:rFonts w:ascii="Arial" w:hAnsi="Arial" w:cs="Arial"/>
          <w:lang w:val="az-Latn-AZ"/>
        </w:rPr>
        <w:fldChar w:fldCharType="begin"/>
      </w:r>
      <w:r>
        <w:rPr>
          <w:rStyle w:val="a3"/>
          <w:rFonts w:ascii="Arial" w:hAnsi="Arial" w:cs="Arial"/>
          <w:lang w:val="az-Latn-AZ"/>
        </w:rPr>
        <w:instrText xml:space="preserve"> HYPERLINK "mailto:tender@asco.az" </w:instrText>
      </w:r>
      <w:r>
        <w:rPr>
          <w:rStyle w:val="a3"/>
          <w:rFonts w:ascii="Arial" w:hAnsi="Arial" w:cs="Arial"/>
          <w:lang w:val="az-Latn-AZ"/>
        </w:rP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2F1BB0" w:rsidRPr="00DB78E4" w:rsidRDefault="002F1BB0" w:rsidP="002F1BB0">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2F1BB0" w:rsidRPr="00DB78E4" w:rsidRDefault="002F1BB0" w:rsidP="002F1BB0">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2F1BB0" w:rsidRPr="00DB78E4" w:rsidRDefault="002F1BB0" w:rsidP="002F1BB0">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2F1BB0" w:rsidRDefault="002F1BB0" w:rsidP="002F1BB0">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2F1BB0" w:rsidRDefault="002F1BB0" w:rsidP="002F1BB0">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2F1BB0" w:rsidRDefault="002F1BB0" w:rsidP="002F1BB0">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2F1BB0" w:rsidRDefault="002F1BB0" w:rsidP="002F1BB0">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2F1BB0" w:rsidRDefault="002F1BB0" w:rsidP="002F1BB0">
      <w:pPr>
        <w:rPr>
          <w:lang w:val="en-US"/>
        </w:rPr>
      </w:pPr>
    </w:p>
    <w:p w:rsidR="002F1BB0" w:rsidRPr="00A93024" w:rsidRDefault="002F1BB0" w:rsidP="002F1BB0">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2F1BB0" w:rsidRPr="00AF48B9" w:rsidRDefault="002F1BB0" w:rsidP="002F1BB0">
      <w:pPr>
        <w:rPr>
          <w:lang w:val="az-Latn-AZ"/>
        </w:rPr>
      </w:pPr>
    </w:p>
    <w:p w:rsidR="002F1BB0" w:rsidRPr="00B81592" w:rsidRDefault="002F1BB0" w:rsidP="002F1BB0">
      <w:pPr>
        <w:rPr>
          <w:lang w:val="az-Latn-AZ"/>
        </w:rPr>
      </w:pPr>
    </w:p>
    <w:p w:rsidR="002F1BB0" w:rsidRPr="005D1003" w:rsidRDefault="002F1BB0" w:rsidP="002F1BB0">
      <w:pPr>
        <w:rPr>
          <w:lang w:val="az-Latn-AZ"/>
        </w:rPr>
      </w:pPr>
    </w:p>
    <w:p w:rsidR="002F1BB0" w:rsidRPr="00FE4016" w:rsidRDefault="002F1BB0" w:rsidP="002F1BB0">
      <w:pPr>
        <w:rPr>
          <w:lang w:val="az-Latn-AZ"/>
        </w:rPr>
      </w:pPr>
    </w:p>
    <w:p w:rsidR="002F1BB0" w:rsidRPr="005B5953" w:rsidRDefault="002F1BB0" w:rsidP="002F1BB0">
      <w:pPr>
        <w:rPr>
          <w:lang w:val="az-Latn-AZ"/>
        </w:rPr>
      </w:pPr>
    </w:p>
    <w:p w:rsidR="002F1BB0" w:rsidRPr="002F1BB0" w:rsidRDefault="002F1BB0">
      <w:pPr>
        <w:rPr>
          <w:lang w:val="az-Latn-AZ"/>
        </w:rPr>
      </w:pPr>
    </w:p>
    <w:sectPr w:rsidR="002F1BB0" w:rsidRPr="002F1BB0"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B0"/>
    <w:rsid w:val="002F1BB0"/>
    <w:rsid w:val="00A95667"/>
    <w:rsid w:val="00FB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B270"/>
  <w15:chartTrackingRefBased/>
  <w15:docId w15:val="{E20B6BEA-BDF9-4690-861C-EE96AEA7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BB0"/>
    <w:pPr>
      <w:spacing w:line="254" w:lineRule="auto"/>
    </w:pPr>
  </w:style>
  <w:style w:type="paragraph" w:styleId="2">
    <w:name w:val="heading 2"/>
    <w:basedOn w:val="a"/>
    <w:next w:val="a"/>
    <w:link w:val="20"/>
    <w:uiPriority w:val="9"/>
    <w:semiHidden/>
    <w:unhideWhenUsed/>
    <w:qFormat/>
    <w:rsid w:val="002F1BB0"/>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1BB0"/>
    <w:rPr>
      <w:rFonts w:ascii="Cambria" w:eastAsia="Times New Roman" w:hAnsi="Cambria" w:cs="Times New Roman"/>
      <w:b/>
      <w:bCs/>
      <w:i/>
      <w:iCs/>
      <w:sz w:val="28"/>
      <w:szCs w:val="28"/>
    </w:rPr>
  </w:style>
  <w:style w:type="character" w:styleId="a3">
    <w:name w:val="Hyperlink"/>
    <w:basedOn w:val="a0"/>
    <w:uiPriority w:val="99"/>
    <w:unhideWhenUsed/>
    <w:rsid w:val="002F1BB0"/>
    <w:rPr>
      <w:color w:val="0563C1"/>
      <w:u w:val="single"/>
    </w:rPr>
  </w:style>
  <w:style w:type="paragraph" w:styleId="a4">
    <w:name w:val="List Paragraph"/>
    <w:basedOn w:val="a"/>
    <w:uiPriority w:val="34"/>
    <w:qFormat/>
    <w:rsid w:val="002F1BB0"/>
    <w:pPr>
      <w:spacing w:after="200" w:line="276" w:lineRule="auto"/>
      <w:ind w:left="720"/>
      <w:contextualSpacing/>
    </w:pPr>
    <w:rPr>
      <w:rFonts w:eastAsia="MS Mincho"/>
    </w:rPr>
  </w:style>
  <w:style w:type="character" w:customStyle="1" w:styleId="nwt1">
    <w:name w:val="nwt1"/>
    <w:basedOn w:val="a0"/>
    <w:rsid w:val="002F1BB0"/>
  </w:style>
  <w:style w:type="table" w:styleId="a5">
    <w:name w:val="Table Grid"/>
    <w:basedOn w:val="a1"/>
    <w:uiPriority w:val="39"/>
    <w:rsid w:val="002F1BB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2F1BB0"/>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2F1BB0"/>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2019-05-10T07:17:00Z</dcterms:created>
  <dcterms:modified xsi:type="dcterms:W3CDTF">2019-05-17T05:10:00Z</dcterms:modified>
</cp:coreProperties>
</file>