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1 -->
  <w:body>
    <w:p w:rsidR="00FE4016" w:rsidP="00FE4016">
      <w:pPr>
        <w:tabs>
          <w:tab w:val="left" w:pos="1418"/>
        </w:tabs>
        <w:bidi w:val="0"/>
        <w:spacing w:after="0" w:line="360" w:lineRule="auto"/>
        <w:ind w:left="-810" w:right="-639"/>
        <w:rPr>
          <w:rFonts w:ascii="Arial" w:hAnsi="Arial" w:cs="Arial"/>
          <w:b/>
          <w:sz w:val="20"/>
          <w:szCs w:val="20"/>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Approved by the order of the Chairman of  "Azerbaijan Caspian Shipping" </w:t>
      </w:r>
    </w:p>
    <w:p w:rsidR="00FE4016" w:rsidP="00FE4016">
      <w:pPr>
        <w:tabs>
          <w:tab w:val="left" w:pos="1418"/>
        </w:tabs>
        <w:bidi w:val="0"/>
        <w:spacing w:after="0" w:line="360" w:lineRule="auto"/>
        <w:ind w:left="-720" w:right="21"/>
        <w:rPr>
          <w:rFonts w:ascii="Arial" w:hAnsi="Arial" w:cs="Arial"/>
          <w:b/>
          <w:sz w:val="20"/>
          <w:szCs w:val="20"/>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Closed Joint Stock Company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FE4016" w:rsidP="00FE4016">
      <w:pPr>
        <w:tabs>
          <w:tab w:val="left" w:pos="1418"/>
        </w:tabs>
        <w:bidi w:val="0"/>
        <w:spacing w:after="0" w:line="360" w:lineRule="auto"/>
        <w:ind w:left="-720" w:right="-639"/>
        <w:rPr>
          <w:rFonts w:ascii="Arial" w:hAnsi="Arial" w:cs="Arial"/>
          <w:b/>
          <w:sz w:val="20"/>
          <w:szCs w:val="20"/>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dated 1st of December 2016</w:t>
      </w:r>
    </w:p>
    <w:p w:rsidR="00FE4016" w:rsidP="00FE4016">
      <w:pPr>
        <w:tabs>
          <w:tab w:val="left" w:pos="1418"/>
        </w:tabs>
        <w:bidi w:val="0"/>
        <w:spacing w:after="0" w:line="360" w:lineRule="auto"/>
        <w:ind w:left="4956" w:right="-639"/>
        <w:rPr>
          <w:rFonts w:ascii="Arial" w:hAnsi="Arial" w:cs="Arial"/>
          <w:b/>
          <w:sz w:val="20"/>
          <w:szCs w:val="20"/>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No. 216.</w:t>
      </w:r>
    </w:p>
    <w:p w:rsidR="00FE4016" w:rsidP="00FE4016">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04866"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FE4016" w:rsidP="00FE4016">
      <w:pPr>
        <w:spacing w:after="0" w:line="240" w:lineRule="auto"/>
        <w:jc w:val="center"/>
        <w:rPr>
          <w:rFonts w:ascii="Arial" w:hAnsi="Arial" w:cs="Arial"/>
          <w:b/>
          <w:sz w:val="16"/>
          <w:szCs w:val="16"/>
          <w:lang w:val="az-Latn-AZ" w:eastAsia="ru-RU"/>
        </w:rPr>
      </w:pPr>
    </w:p>
    <w:p w:rsidR="00FE4016" w:rsidRPr="002F2132" w:rsidP="00FE4016">
      <w:pPr>
        <w:bidi w:val="0"/>
        <w:spacing w:after="0" w:line="240" w:lineRule="auto"/>
        <w:jc w:val="center"/>
        <w:rPr>
          <w:rFonts w:ascii="Arial" w:hAnsi="Arial" w:cs="Arial"/>
          <w:b/>
          <w:color w:val="000000"/>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“AZERBAIJAN CASPIAN SHIPPING” CLOSED JOINT STOCK COMPANY</w:t>
      </w:r>
    </w:p>
    <w:p w:rsidR="00FE4016" w:rsidRPr="00B81592" w:rsidP="00FE4016">
      <w:pPr>
        <w:bidi w:val="0"/>
        <w:spacing w:after="0" w:line="240" w:lineRule="auto"/>
        <w:ind w:firstLine="708"/>
        <w:jc w:val="center"/>
        <w:rPr>
          <w:rFonts w:ascii="Arial" w:hAnsi="Arial" w:cs="Arial"/>
          <w:b/>
          <w:color w:val="000000"/>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ANNOUNCES OPEN BIDDING FOR PROCUREMENT OF FILTERS</w:t>
      </w:r>
    </w:p>
    <w:p w:rsidR="00FE4016" w:rsidRPr="00B81592" w:rsidP="00FE4016">
      <w:pPr>
        <w:bidi w:val="0"/>
        <w:spacing w:after="0" w:line="240" w:lineRule="auto"/>
        <w:jc w:val="center"/>
        <w:rPr>
          <w:rFonts w:ascii="Arial" w:hAnsi="Arial" w:cs="Arial"/>
          <w:b/>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B I D D I N G No. AM-039 /2019 </w:t>
      </w:r>
    </w:p>
    <w:p w:rsidR="00FE4016" w:rsidRPr="00D81B96" w:rsidP="00FE4016">
      <w:pPr>
        <w:spacing w:after="0" w:line="240" w:lineRule="auto"/>
        <w:jc w:val="center"/>
        <w:rPr>
          <w:rFonts w:ascii="Arial" w:hAnsi="Arial" w:cs="Arial"/>
          <w:b/>
          <w:sz w:val="20"/>
          <w:szCs w:val="20"/>
          <w:lang w:val="az-Latn-AZ" w:eastAsia="ru-RU"/>
        </w:rPr>
      </w:pPr>
    </w:p>
    <w:tbl>
      <w:tblPr>
        <w:tblW w:w="10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615"/>
        <w:gridCol w:w="10080"/>
      </w:tblGrid>
      <w:tr w:rsidTr="00376953">
        <w:tblPrEx>
          <w:tblW w:w="106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6DCE4" w:themeFill="text2" w:themeFillTint="33"/>
          </w:tcPr>
          <w:p w:rsidR="00FE4016" w:rsidP="00376953">
            <w:pPr>
              <w:bidi w:val="0"/>
              <w:spacing w:before="120" w:after="120" w:line="240" w:lineRule="auto"/>
              <w:ind w:left="119"/>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Submission documentation required for participation in the bidding :</w:t>
            </w:r>
          </w:p>
          <w:p w:rsidR="00FE4016" w:rsidP="00376953">
            <w:pPr>
              <w:numPr>
                <w:ilvl w:val="0"/>
                <w:numId w:val="2"/>
              </w:numPr>
              <w:tabs>
                <w:tab w:val="left" w:pos="261"/>
              </w:tabs>
              <w:bidi w:val="0"/>
              <w:spacing w:after="0" w:line="240" w:lineRule="auto"/>
              <w:ind w:left="119" w:hanging="119"/>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Application for participation in the bidding (template has been attached hereto) ;</w:t>
            </w:r>
          </w:p>
          <w:p w:rsidR="00FE4016" w:rsidP="00376953">
            <w:pPr>
              <w:numPr>
                <w:ilvl w:val="0"/>
                <w:numId w:val="2"/>
              </w:numPr>
              <w:tabs>
                <w:tab w:val="left" w:pos="261"/>
              </w:tabs>
              <w:bidi w:val="0"/>
              <w:spacing w:after="0" w:line="240" w:lineRule="auto"/>
              <w:ind w:left="119" w:hanging="119"/>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Bank evidence as a proof of participation fee ;</w:t>
            </w:r>
          </w:p>
          <w:p w:rsidR="00FE4016" w:rsidP="00376953">
            <w:pPr>
              <w:numPr>
                <w:ilvl w:val="0"/>
                <w:numId w:val="2"/>
              </w:numPr>
              <w:tabs>
                <w:tab w:val="left" w:pos="261"/>
              </w:tabs>
              <w:bidi w:val="0"/>
              <w:spacing w:after="120" w:line="240" w:lineRule="auto"/>
              <w:ind w:left="119" w:hanging="119"/>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Bidding offer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 </w:t>
            </w:r>
          </w:p>
          <w:p w:rsidR="00FE4016" w:rsidP="00376953">
            <w:pPr>
              <w:tabs>
                <w:tab w:val="left" w:pos="261"/>
              </w:tabs>
              <w:bidi w:val="0"/>
              <w:spacing w:after="0" w:line="240" w:lineRule="auto"/>
              <w:ind w:left="119"/>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15.05.2019, 18.00 Baku time.</w:t>
            </w:r>
          </w:p>
          <w:p w:rsidR="00FE4016" w:rsidP="00376953">
            <w:pPr>
              <w:tabs>
                <w:tab w:val="left" w:pos="7309"/>
              </w:tabs>
              <w:spacing w:after="0" w:line="240" w:lineRule="auto"/>
              <w:ind w:left="119"/>
              <w:jc w:val="both"/>
              <w:rPr>
                <w:rStyle w:val="DefaultParagraphFont"/>
                <w:rFonts w:ascii="Arial" w:hAnsi="Arial" w:eastAsiaTheme="minorHAnsi" w:cs="Arial"/>
                <w:sz w:val="20"/>
                <w:szCs w:val="20"/>
                <w:lang w:val="az-Latn-AZ" w:eastAsia="ru-RU" w:bidi="ar-SA"/>
              </w:rPr>
            </w:pPr>
            <w:r>
              <w:rPr>
                <w:rFonts w:ascii="Arial" w:hAnsi="Arial" w:eastAsiaTheme="minorHAnsi" w:cs="Arial"/>
                <w:sz w:val="20"/>
                <w:szCs w:val="20"/>
                <w:lang w:val="az-Latn-AZ" w:eastAsia="ru-RU" w:bidi="ar-SA"/>
              </w:rPr>
              <w:tab/>
            </w:r>
          </w:p>
          <w:p w:rsidR="00FE4016" w:rsidP="00376953">
            <w:pPr>
              <w:bidi w:val="0"/>
              <w:spacing w:after="0" w:line="240" w:lineRule="auto"/>
              <w:ind w:left="119"/>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Description (list) of goods, works or services has been attached hereto. </w:t>
            </w:r>
          </w:p>
          <w:p w:rsidR="00FE4016" w:rsidP="00376953">
            <w:pPr>
              <w:spacing w:after="0" w:line="240" w:lineRule="auto"/>
              <w:ind w:left="119"/>
              <w:jc w:val="both"/>
              <w:rPr>
                <w:rStyle w:val="DefaultParagraphFont"/>
                <w:rFonts w:ascii="Arial" w:hAnsi="Arial" w:eastAsiaTheme="minorHAnsi" w:cs="Arial"/>
                <w:sz w:val="16"/>
                <w:szCs w:val="16"/>
                <w:lang w:val="az-Latn-AZ" w:eastAsia="ru-RU" w:bidi="ar-SA"/>
              </w:rPr>
            </w:pPr>
          </w:p>
        </w:tc>
      </w:tr>
      <w:tr w:rsidTr="00376953">
        <w:tblPrEx>
          <w:tblW w:w="10695" w:type="dxa"/>
          <w:jc w:val="center"/>
          <w:tblInd w:w="0" w:type="dxa"/>
          <w:tblLayout w:type="fixed"/>
          <w:tblCellMar>
            <w:top w:w="0" w:type="dxa"/>
            <w:left w:w="108" w:type="dxa"/>
            <w:bottom w:w="0" w:type="dxa"/>
            <w:right w:w="108" w:type="dxa"/>
          </w:tblCellMar>
          <w:tblLook w:val="04A0"/>
        </w:tblPrEx>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tcPr>
          <w:p w:rsidR="00FE4016" w:rsidP="00376953">
            <w:pPr>
              <w:tabs>
                <w:tab w:val="left" w:pos="261"/>
              </w:tabs>
              <w:bidi w:val="0"/>
              <w:spacing w:before="120" w:after="120" w:line="240" w:lineRule="auto"/>
              <w:ind w:left="119"/>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The amount of participation fee and collection of general terms and conditions (bidding offer documentation)  :</w:t>
            </w:r>
          </w:p>
          <w:p w:rsidR="00FE4016" w:rsidP="00376953">
            <w:pPr>
              <w:numPr>
                <w:ilvl w:val="0"/>
                <w:numId w:val="3"/>
              </w:numPr>
              <w:tabs>
                <w:tab w:val="left" w:pos="252"/>
                <w:tab w:val="left" w:pos="310"/>
                <w:tab w:val="left" w:pos="402"/>
              </w:tabs>
              <w:bidi w:val="0"/>
              <w:spacing w:after="0" w:line="240" w:lineRule="auto"/>
              <w:ind w:left="252" w:hanging="252"/>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FE4016" w:rsidP="00376953">
            <w:pPr>
              <w:tabs>
                <w:tab w:val="left" w:pos="261"/>
                <w:tab w:val="left" w:pos="402"/>
                <w:tab w:val="left" w:pos="544"/>
              </w:tabs>
              <w:spacing w:after="0" w:line="240" w:lineRule="auto"/>
              <w:ind w:left="261"/>
              <w:jc w:val="both"/>
              <w:rPr>
                <w:rStyle w:val="DefaultParagraphFont"/>
                <w:rFonts w:ascii="Arial" w:hAnsi="Arial" w:eastAsiaTheme="minorHAnsi" w:cs="Arial"/>
                <w:sz w:val="20"/>
                <w:szCs w:val="20"/>
                <w:lang w:val="az-Latn-AZ" w:eastAsia="ru-RU" w:bidi="ar-SA"/>
              </w:rPr>
            </w:pPr>
          </w:p>
          <w:p w:rsidR="00FE4016" w:rsidP="00376953">
            <w:pPr>
              <w:numPr>
                <w:ilvl w:val="0"/>
                <w:numId w:val="3"/>
              </w:numPr>
              <w:tabs>
                <w:tab w:val="left" w:pos="261"/>
                <w:tab w:val="left" w:pos="402"/>
                <w:tab w:val="left" w:pos="544"/>
              </w:tabs>
              <w:bidi w:val="0"/>
              <w:spacing w:after="0" w:line="360" w:lineRule="auto"/>
              <w:ind w:left="261" w:hanging="142"/>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AZN 50 (VAT inclusive)</w:t>
            </w:r>
          </w:p>
          <w:p w:rsidR="00FE4016" w:rsidP="00376953">
            <w:pPr>
              <w:numPr>
                <w:ilvl w:val="0"/>
                <w:numId w:val="3"/>
              </w:numPr>
              <w:tabs>
                <w:tab w:val="left" w:pos="261"/>
                <w:tab w:val="left" w:pos="402"/>
                <w:tab w:val="left" w:pos="544"/>
              </w:tabs>
              <w:bidi w:val="0"/>
              <w:spacing w:after="0" w:line="240" w:lineRule="auto"/>
              <w:ind w:left="261" w:hanging="142"/>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or its equivalent which may be paid in USD or EURO.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  </w:t>
            </w:r>
          </w:p>
          <w:p w:rsidR="00FE4016" w:rsidP="00376953">
            <w:pPr>
              <w:numPr>
                <w:ilvl w:val="0"/>
                <w:numId w:val="3"/>
              </w:numPr>
              <w:tabs>
                <w:tab w:val="left" w:pos="261"/>
                <w:tab w:val="left" w:pos="402"/>
                <w:tab w:val="left" w:pos="544"/>
              </w:tabs>
              <w:bidi w:val="0"/>
              <w:spacing w:before="120" w:after="120" w:line="240" w:lineRule="auto"/>
              <w:ind w:left="261" w:hanging="142"/>
              <w:jc w:val="both"/>
              <w:rPr>
                <w:rStyle w:val="DefaultParagraphFont"/>
                <w:rFonts w:ascii="Arial" w:hAnsi="Arial" w:eastAsiaTheme="minorHAnsi" w:cs="Arial"/>
                <w:b/>
                <w:i/>
                <w:sz w:val="20"/>
                <w:szCs w:val="20"/>
                <w:lang w:val="az-Latn-AZ" w:eastAsia="ru-RU" w:bidi="ar-SA"/>
              </w:rPr>
            </w:pPr>
            <w:r>
              <w:rPr>
                <w:rStyle w:val="DefaultParagraphFont"/>
                <w:rFonts w:ascii="Arial" w:eastAsia="Arial" w:hAnsi="Arial" w:cs="Arial"/>
                <w:b/>
                <w:bCs/>
                <w:i/>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Account No. :</w:t>
            </w:r>
          </w:p>
          <w:tbl>
            <w:tblPr>
              <w:tblStyle w:val="TableGrid"/>
              <w:tblW w:w="102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
            <w:tblGrid>
              <w:gridCol w:w="3476"/>
              <w:gridCol w:w="3364"/>
              <w:gridCol w:w="3420"/>
            </w:tblGrid>
            <w:tr w:rsidTr="00376953">
              <w:tblPrEx>
                <w:tblW w:w="102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tblPrEx>
              <w:tc>
                <w:tcPr>
                  <w:tcW w:w="3476"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jc w:val="center"/>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jc w:val="center"/>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U S D</w:t>
                  </w:r>
                </w:p>
              </w:tc>
              <w:tc>
                <w:tcPr>
                  <w:tcW w:w="3420"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jc w:val="center"/>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E U R O </w:t>
                  </w:r>
                </w:p>
              </w:tc>
            </w:tr>
            <w:tr w:rsidTr="00376953">
              <w:tblPrEx>
                <w:tblW w:w="10260" w:type="dxa"/>
                <w:tblInd w:w="0" w:type="dxa"/>
                <w:tblLayout w:type="fixed"/>
                <w:tblCellMar>
                  <w:top w:w="0" w:type="dxa"/>
                  <w:left w:w="108" w:type="dxa"/>
                  <w:bottom w:w="0" w:type="dxa"/>
                  <w:right w:w="108" w:type="dxa"/>
                </w:tblCellMar>
                <w:tblLook w:val="04A0"/>
              </w:tblPrEx>
              <w:tc>
                <w:tcPr>
                  <w:tcW w:w="3476"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Name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The International Bank of Azerbaijan </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ABB- Customer Service Department</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Code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805250</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TAX ID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9900001881</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Correspondent account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AZ03NABZ01350100000000002944</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SWIFT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IBAZAZ2X</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Beneficiary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AZARB.XAZAR DANIZ GAMICILIYI QSC</w:t>
                  </w:r>
                </w:p>
                <w:p w:rsidR="00FE4016" w:rsidP="00376953">
                  <w:pPr>
                    <w:bidi w:val="0"/>
                    <w:spacing w:after="0" w:line="240" w:lineRule="auto"/>
                    <w:rPr>
                      <w:rStyle w:val="nwt1"/>
                      <w:rFonts w:eastAsia="MS Mincho" w:asciiTheme="minorHAnsi" w:hAnsiTheme="minorHAnsi" w:cstheme="minorBidi"/>
                      <w:sz w:val="22"/>
                      <w:szCs w:val="22"/>
                      <w:lang w:val="en-US"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TAX ID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1701579951</w:t>
                  </w:r>
                </w:p>
                <w:p w:rsidR="00FE4016" w:rsidP="00376953">
                  <w:pPr>
                    <w:bidi w:val="0"/>
                    <w:spacing w:after="0" w:line="240" w:lineRule="auto"/>
                    <w:rPr>
                      <w:rStyle w:val="DefaultParagraphFont"/>
                      <w:rFonts w:eastAsia="MS Mincho" w:asciiTheme="minorHAnsi" w:hAnsiTheme="minorHAnsi" w:cstheme="minorBidi"/>
                      <w:sz w:val="22"/>
                      <w:szCs w:val="22"/>
                      <w:lang w:val="en-US"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Account No. (AZN)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Intermediary Bank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Citibank N.Y,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New York</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Acc.36083186, SWIFT:</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CITIUS33</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Beneficiary Bank: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The International Bank of Azerbaijan</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IBA- Customer Service Department</w:t>
                  </w:r>
                </w:p>
                <w:p w:rsidR="00FE4016" w:rsidP="00376953">
                  <w:pPr>
                    <w:bidi w:val="0"/>
                    <w:spacing w:after="0" w:line="240" w:lineRule="auto"/>
                    <w:rPr>
                      <w:rStyle w:val="DefaultParagraphFont"/>
                      <w:rFonts w:ascii="Arial" w:eastAsia="MS Mincho" w:hAnsi="Arial" w:cs="Arial"/>
                      <w:bCs/>
                      <w:sz w:val="20"/>
                      <w:szCs w:val="20"/>
                      <w:lang w:val="az-Latn-AZ"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SWIFT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IBAZAZ2X</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FE4016" w:rsidP="00376953">
                  <w:pPr>
                    <w:bidi w:val="0"/>
                    <w:spacing w:after="0" w:line="240" w:lineRule="auto"/>
                    <w:rPr>
                      <w:rStyle w:val="nwt1"/>
                      <w:rFonts w:eastAsia="MS Mincho" w:asciiTheme="minorHAnsi" w:hAnsiTheme="minorHAnsi" w:cstheme="minorBidi"/>
                      <w:sz w:val="22"/>
                      <w:szCs w:val="22"/>
                      <w:lang w:val="en-US" w:eastAsia="en-US" w:bidi="ar-SA"/>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Nizami str., 67  Beneficiary:</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AZARB.XAZAR DANIZ GAMICILIYI QSC</w:t>
                  </w:r>
                </w:p>
                <w:p w:rsidR="00FE4016" w:rsidP="00376953">
                  <w:pPr>
                    <w:bidi w:val="0"/>
                    <w:spacing w:after="0" w:line="240" w:lineRule="auto"/>
                    <w:rPr>
                      <w:rStyle w:val="nwt1"/>
                      <w:rFonts w:ascii="Arial" w:eastAsia="MS Mincho" w:hAnsi="Arial" w:cs="Arial"/>
                      <w:bCs/>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TAX ID:</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1701579951</w:t>
                  </w:r>
                </w:p>
                <w:p w:rsidR="00FE4016" w:rsidP="00376953">
                  <w:pPr>
                    <w:bidi w:val="0"/>
                    <w:spacing w:after="0" w:line="240" w:lineRule="auto"/>
                    <w:rPr>
                      <w:rStyle w:val="DefaultParagraphFont"/>
                      <w:rFonts w:eastAsia="MS Mincho" w:asciiTheme="minorHAnsi" w:hAnsiTheme="minorHAnsi" w:cstheme="minorBidi"/>
                      <w:sz w:val="22"/>
                      <w:szCs w:val="22"/>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Account No.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E4016" w:rsidP="00376953">
                  <w:pPr>
                    <w:bidi w:val="0"/>
                    <w:spacing w:after="0" w:line="240" w:lineRule="auto"/>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Intermediary Bank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Commerzbank AG, Frankfurt am Main</w:t>
                  </w:r>
                </w:p>
                <w:p w:rsidR="00FE4016" w:rsidP="00376953">
                  <w:pPr>
                    <w:bidi w:val="0"/>
                    <w:spacing w:after="0" w:line="240" w:lineRule="auto"/>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SWIFT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COBADEFF</w:t>
                  </w:r>
                </w:p>
                <w:p w:rsidR="00FE4016" w:rsidP="00376953">
                  <w:pPr>
                    <w:bidi w:val="0"/>
                    <w:spacing w:after="0" w:line="240" w:lineRule="auto"/>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ACC # 400 88 660 3001</w:t>
                  </w:r>
                </w:p>
                <w:p w:rsidR="00FE4016" w:rsidP="00376953">
                  <w:pPr>
                    <w:bidi w:val="0"/>
                    <w:spacing w:after="0" w:line="240" w:lineRule="auto"/>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Beneficiary Bank:</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The International Bank of Azerbaijan,</w:t>
                  </w:r>
                </w:p>
                <w:p w:rsidR="00FE4016" w:rsidP="00376953">
                  <w:pPr>
                    <w:bidi w:val="0"/>
                    <w:spacing w:after="0" w:line="240" w:lineRule="auto"/>
                    <w:rPr>
                      <w:rStyle w:val="DefaultParagraphFont"/>
                      <w:rFonts w:ascii="Arial" w:eastAsia="MS Mincho" w:hAnsi="Arial" w:cs="Arial"/>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IBA-Premier Customer Service</w:t>
                  </w:r>
                </w:p>
                <w:p w:rsidR="00FE4016" w:rsidP="00376953">
                  <w:pPr>
                    <w:pStyle w:val="Heading2"/>
                    <w:keepNext/>
                    <w:bidi w:val="0"/>
                    <w:spacing w:before="0" w:after="0" w:line="240" w:lineRule="auto"/>
                    <w:outlineLvl w:val="1"/>
                    <w:rPr>
                      <w:rStyle w:val="DefaultParagraphFont"/>
                      <w:rFonts w:ascii="Arial" w:eastAsia="Times New Roman" w:hAnsi="Arial" w:cs="Arial"/>
                      <w:b w:val="0"/>
                      <w:bCs/>
                      <w:i w:val="0"/>
                      <w:iCs/>
                      <w:sz w:val="20"/>
                      <w:szCs w:val="20"/>
                      <w:lang w:val="en-US" w:eastAsia="en-US" w:bidi="ar-SA"/>
                    </w:rPr>
                  </w:pPr>
                  <w:r>
                    <w:rPr>
                      <w:rStyle w:val="DefaultParagraphFont"/>
                      <w:rFonts w:ascii="Arial" w:eastAsia="Arial" w:hAnsi="Arial" w:cs="Arial"/>
                      <w:b w:val="0"/>
                      <w:bCs/>
                      <w:i w:val="0"/>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SWIFT :</w:t>
                  </w:r>
                  <w:r>
                    <w:rPr>
                      <w:rStyle w:val="DefaultParagraphFont"/>
                      <w:rFonts w:ascii="Arial" w:eastAsia="Arial" w:hAnsi="Arial" w:cs="Arial"/>
                      <w:b w:val="0"/>
                      <w:bCs/>
                      <w:i w:val="0"/>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i w:val="0"/>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IBAZAZ2X</w:t>
                  </w:r>
                  <w:r>
                    <w:rPr>
                      <w:rStyle w:val="DefaultParagraphFont"/>
                      <w:rFonts w:ascii="Arial" w:eastAsia="Arial" w:hAnsi="Arial" w:cs="Arial"/>
                      <w:b w:val="0"/>
                      <w:bCs/>
                      <w:i w:val="0"/>
                      <w:iCs/>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FE4016" w:rsidP="00376953">
                  <w:pPr>
                    <w:bidi w:val="0"/>
                    <w:spacing w:after="0" w:line="240" w:lineRule="auto"/>
                    <w:rPr>
                      <w:rStyle w:val="nwt1"/>
                      <w:rFonts w:eastAsia="MS Mincho" w:asciiTheme="minorHAnsi" w:hAnsiTheme="minorHAnsi" w:cstheme="minorBidi"/>
                      <w:bCs/>
                      <w:sz w:val="22"/>
                      <w:szCs w:val="22"/>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Nizami str., 67  Beneficiary:</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Azerbaijan Caspian Shipping CJSC</w:t>
                  </w:r>
                </w:p>
                <w:p w:rsidR="00FE4016" w:rsidP="00376953">
                  <w:pPr>
                    <w:bidi w:val="0"/>
                    <w:spacing w:after="0" w:line="240" w:lineRule="auto"/>
                    <w:rPr>
                      <w:rStyle w:val="nwt1"/>
                      <w:rFonts w:ascii="Arial" w:eastAsia="MS Mincho" w:hAnsi="Arial" w:cs="Arial"/>
                      <w:bCs/>
                      <w:sz w:val="20"/>
                      <w:szCs w:val="2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TAX ID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1701579951</w:t>
                  </w:r>
                </w:p>
                <w:p w:rsidR="00FE4016" w:rsidP="00376953">
                  <w:pPr>
                    <w:bidi w:val="0"/>
                    <w:spacing w:after="0" w:line="240" w:lineRule="auto"/>
                    <w:rPr>
                      <w:rStyle w:val="DefaultParagraphFont"/>
                      <w:rFonts w:eastAsia="MS Mincho" w:asciiTheme="minorHAnsi" w:hAnsiTheme="minorHAnsi" w:cstheme="minorBidi"/>
                      <w:sz w:val="22"/>
                      <w:szCs w:val="22"/>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Account No.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AZ06IBAZ38150019781115341120</w:t>
                  </w:r>
                </w:p>
              </w:tc>
            </w:tr>
          </w:tbl>
          <w:p w:rsidR="00FE4016" w:rsidP="00376953">
            <w:pPr>
              <w:tabs>
                <w:tab w:val="left" w:pos="261"/>
                <w:tab w:val="left" w:pos="402"/>
                <w:tab w:val="left" w:pos="544"/>
              </w:tabs>
              <w:spacing w:after="0" w:line="240" w:lineRule="auto"/>
              <w:ind w:left="261" w:firstLine="28"/>
              <w:jc w:val="both"/>
              <w:rPr>
                <w:rStyle w:val="DefaultParagraphFont"/>
                <w:rFonts w:ascii="Arial" w:hAnsi="Arial" w:eastAsiaTheme="minorHAnsi" w:cs="Arial"/>
                <w:b/>
                <w:sz w:val="16"/>
                <w:szCs w:val="16"/>
                <w:lang w:val="az-Latn-AZ" w:eastAsia="ru-RU" w:bidi="ar-SA"/>
              </w:rPr>
            </w:pPr>
          </w:p>
          <w:p w:rsidR="00FE4016" w:rsidP="00376953">
            <w:pPr>
              <w:numPr>
                <w:ilvl w:val="0"/>
                <w:numId w:val="4"/>
              </w:numPr>
              <w:tabs>
                <w:tab w:val="left" w:pos="342"/>
                <w:tab w:val="left" w:pos="402"/>
              </w:tabs>
              <w:bidi w:val="0"/>
              <w:spacing w:after="0" w:line="240" w:lineRule="auto"/>
              <w:ind w:left="342" w:hanging="180"/>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Except for circumstances where the bidding is cancelled by ACS CJSC, participation fee shall in no case be refunded !</w:t>
            </w:r>
          </w:p>
          <w:p w:rsidR="00FE4016" w:rsidP="00376953">
            <w:pPr>
              <w:tabs>
                <w:tab w:val="left" w:pos="342"/>
                <w:tab w:val="left" w:pos="402"/>
              </w:tabs>
              <w:spacing w:after="0" w:line="240" w:lineRule="auto"/>
              <w:ind w:left="342"/>
              <w:jc w:val="both"/>
              <w:rPr>
                <w:rStyle w:val="DefaultParagraphFont"/>
                <w:rFonts w:ascii="Arial" w:hAnsi="Arial" w:eastAsiaTheme="minorHAnsi" w:cs="Arial"/>
                <w:b/>
                <w:sz w:val="20"/>
                <w:szCs w:val="20"/>
                <w:lang w:val="az-Latn-AZ" w:eastAsia="ru-RU" w:bidi="ar-SA"/>
              </w:rPr>
            </w:pPr>
          </w:p>
        </w:tc>
      </w:tr>
      <w:tr w:rsidTr="00376953">
        <w:tblPrEx>
          <w:tblW w:w="10695" w:type="dxa"/>
          <w:jc w:val="center"/>
          <w:tblInd w:w="0" w:type="dxa"/>
          <w:tblLayout w:type="fixed"/>
          <w:tblCellMar>
            <w:top w:w="0" w:type="dxa"/>
            <w:left w:w="108" w:type="dxa"/>
            <w:bottom w:w="0" w:type="dxa"/>
            <w:right w:w="108" w:type="dxa"/>
          </w:tblCellMar>
          <w:tblLook w:val="04A0"/>
        </w:tblPrEx>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tcPr>
          <w:p w:rsidR="00FE4016" w:rsidP="00376953">
            <w:pPr>
              <w:bidi w:val="0"/>
              <w:spacing w:before="120" w:after="120" w:line="240" w:lineRule="auto"/>
              <w:ind w:left="119"/>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Final deadline date and time for submission of the bidding offer :</w:t>
            </w:r>
          </w:p>
          <w:p w:rsidR="00FE4016" w:rsidP="00376953">
            <w:pPr>
              <w:numPr>
                <w:ilvl w:val="0"/>
                <w:numId w:val="4"/>
              </w:numPr>
              <w:tabs>
                <w:tab w:val="left" w:pos="261"/>
                <w:tab w:val="left" w:pos="402"/>
              </w:tabs>
              <w:bidi w:val="0"/>
              <w:spacing w:after="0" w:line="240" w:lineRule="auto"/>
              <w:ind w:left="261" w:hanging="142"/>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27.05.2019, by 15.00 Baku time.</w:t>
            </w:r>
          </w:p>
          <w:p w:rsidR="00FE4016" w:rsidP="00376953">
            <w:pPr>
              <w:tabs>
                <w:tab w:val="left" w:pos="261"/>
                <w:tab w:val="left" w:pos="402"/>
              </w:tabs>
              <w:spacing w:after="0" w:line="240" w:lineRule="auto"/>
              <w:ind w:left="261"/>
              <w:jc w:val="both"/>
              <w:rPr>
                <w:rStyle w:val="DefaultParagraphFont"/>
                <w:rFonts w:ascii="Arial" w:hAnsi="Arial" w:eastAsiaTheme="minorHAnsi" w:cs="Arial"/>
                <w:sz w:val="20"/>
                <w:szCs w:val="20"/>
                <w:lang w:val="az-Latn-AZ" w:eastAsia="ru-RU" w:bidi="ar-SA"/>
              </w:rPr>
            </w:pPr>
          </w:p>
          <w:p w:rsidR="00FE4016" w:rsidP="00376953">
            <w:pPr>
              <w:numPr>
                <w:ilvl w:val="0"/>
                <w:numId w:val="3"/>
              </w:numPr>
              <w:tabs>
                <w:tab w:val="left" w:pos="261"/>
                <w:tab w:val="left" w:pos="402"/>
                <w:tab w:val="left" w:pos="544"/>
              </w:tabs>
              <w:bidi w:val="0"/>
              <w:spacing w:after="0" w:line="240" w:lineRule="auto"/>
              <w:ind w:left="261" w:hanging="142"/>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All bidding offer envelopes submitted after above-mentioned date and time shall be returned back unopened. </w:t>
            </w:r>
          </w:p>
        </w:tc>
      </w:tr>
      <w:tr w:rsidTr="00376953">
        <w:tblPrEx>
          <w:tblW w:w="10695" w:type="dxa"/>
          <w:jc w:val="center"/>
          <w:tblInd w:w="0" w:type="dxa"/>
          <w:tblLayout w:type="fixed"/>
          <w:tblCellMar>
            <w:top w:w="0" w:type="dxa"/>
            <w:left w:w="108" w:type="dxa"/>
            <w:bottom w:w="0" w:type="dxa"/>
            <w:right w:w="108" w:type="dxa"/>
          </w:tblCellMar>
          <w:tblLook w:val="04A0"/>
        </w:tblPrEx>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hideMark/>
          </w:tcPr>
          <w:p w:rsidR="00FE4016" w:rsidP="00376953">
            <w:pPr>
              <w:tabs>
                <w:tab w:val="left" w:pos="261"/>
              </w:tabs>
              <w:bidi w:val="0"/>
              <w:spacing w:before="120" w:after="12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Applicable rules in the bidding and exclusive right of "ACS" CJSC :</w:t>
            </w:r>
          </w:p>
          <w:p w:rsidR="00FE4016" w:rsidP="00376953">
            <w:pPr>
              <w:pStyle w:val="ListParagraph"/>
              <w:numPr>
                <w:ilvl w:val="0"/>
                <w:numId w:val="5"/>
              </w:numPr>
              <w:tabs>
                <w:tab w:val="left" w:pos="432"/>
              </w:tabs>
              <w:bidi w:val="0"/>
              <w:spacing w:before="120" w:after="120" w:line="240" w:lineRule="auto"/>
              <w:ind w:left="342" w:hanging="180"/>
              <w:contextualSpacing/>
              <w:jc w:val="both"/>
              <w:rPr>
                <w:rStyle w:val="DefaultParagraphFont"/>
                <w:rFonts w:ascii="Arial" w:eastAsia="MS Mincho" w:hAnsi="Arial"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FE4016" w:rsidP="00376953">
            <w:pPr>
              <w:pStyle w:val="ListParagraph"/>
              <w:numPr>
                <w:ilvl w:val="0"/>
                <w:numId w:val="5"/>
              </w:numPr>
              <w:tabs>
                <w:tab w:val="left" w:pos="432"/>
              </w:tabs>
              <w:bidi w:val="0"/>
              <w:spacing w:before="120" w:after="120" w:line="240" w:lineRule="auto"/>
              <w:ind w:left="342" w:hanging="180"/>
              <w:contextualSpacing/>
              <w:jc w:val="both"/>
              <w:rPr>
                <w:rStyle w:val="DefaultParagraphFont"/>
                <w:rFonts w:ascii="Arial" w:eastAsia="MS Mincho" w:hAnsi="Arial"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Tr="00376953">
        <w:tblPrEx>
          <w:tblW w:w="10695" w:type="dxa"/>
          <w:jc w:val="center"/>
          <w:tblInd w:w="0" w:type="dxa"/>
          <w:tblLayout w:type="fixed"/>
          <w:tblCellMar>
            <w:top w:w="0" w:type="dxa"/>
            <w:left w:w="108" w:type="dxa"/>
            <w:bottom w:w="0" w:type="dxa"/>
            <w:right w:w="108" w:type="dxa"/>
          </w:tblCellMar>
          <w:tblLook w:val="04A0"/>
        </w:tblPrEx>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tcPr>
          <w:p w:rsidR="00FE4016" w:rsidP="00376953">
            <w:pPr>
              <w:tabs>
                <w:tab w:val="left" w:pos="261"/>
              </w:tabs>
              <w:bidi w:val="0"/>
              <w:spacing w:before="120" w:after="12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Address of the procuring company :</w:t>
            </w:r>
          </w:p>
          <w:p w:rsidR="00FE4016" w:rsidP="00376953">
            <w:pPr>
              <w:bidi w:val="0"/>
              <w:spacing w:after="0" w:line="240" w:lineRule="auto"/>
              <w:ind w:left="412"/>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The Azerbaijan Republic, Baku city, AZ1029 (postcode), Heydar Aliyev Avenue 152, “Chinar Plaza” 24th floor, Procurement Committee of ACSC. </w:t>
            </w:r>
          </w:p>
          <w:p w:rsidR="00FE4016" w:rsidP="00376953">
            <w:pPr>
              <w:tabs>
                <w:tab w:val="left" w:pos="261"/>
              </w:tabs>
              <w:bidi w:val="0"/>
              <w:spacing w:before="120" w:after="12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Contact person in charge :</w:t>
            </w:r>
          </w:p>
          <w:p w:rsidR="00FE4016" w:rsidP="00376953">
            <w:pPr>
              <w:tabs>
                <w:tab w:val="left" w:pos="261"/>
              </w:tabs>
              <w:bidi w:val="0"/>
              <w:spacing w:after="0" w:line="240" w:lineRule="auto"/>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Vugar Jalilov </w:t>
            </w:r>
          </w:p>
          <w:p w:rsidR="00FE4016" w:rsidP="00376953">
            <w:pPr>
              <w:tabs>
                <w:tab w:val="left" w:pos="261"/>
              </w:tabs>
              <w:bidi w:val="0"/>
              <w:spacing w:after="0" w:line="240" w:lineRule="auto"/>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Secretary of the Procurement Committee of "ACS" CJSC</w:t>
            </w:r>
          </w:p>
          <w:p w:rsidR="00FE4016" w:rsidP="00376953">
            <w:pPr>
              <w:bidi w:val="0"/>
              <w:spacing w:after="0" w:line="240" w:lineRule="auto"/>
              <w:rPr>
                <w:rStyle w:val="DefaultParagraphFont"/>
                <w:rFonts w:ascii="Arial" w:hAnsi="Arial" w:eastAsiaTheme="minorHAnsi" w:cs="Arial"/>
                <w:sz w:val="20"/>
                <w:szCs w:val="20"/>
                <w:lang w:val="az-Latn-AZ"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Telephone No.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+994 12 404 37 00 (1132)</w:t>
            </w:r>
          </w:p>
          <w:p w:rsidR="00FE4016" w:rsidP="00376953">
            <w:pPr>
              <w:tabs>
                <w:tab w:val="left" w:pos="261"/>
              </w:tabs>
              <w:bidi w:val="0"/>
              <w:spacing w:after="0" w:line="240" w:lineRule="auto"/>
              <w:rPr>
                <w:rStyle w:val="DefaultParagraphFont"/>
                <w:rFonts w:ascii="Arial" w:eastAsia="Arial" w:hAnsi="Arial" w:cs="Arial"/>
                <w:vanish w:val="0"/>
                <w:color w:val="auto"/>
                <w:sz w:val="20"/>
                <w:szCs w:val="20"/>
                <w:highlight w:val="none"/>
                <w:rtl w:val="0"/>
                <w:lang w:val="en-US"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Email address</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fldChar w:fldCharType="begin"/>
            </w:r>
            <w:r>
              <w:rPr>
                <w:rFonts w:asciiTheme="minorHAnsi" w:eastAsiaTheme="minorHAnsi" w:hAnsiTheme="minorHAnsi" w:cstheme="minorBidi"/>
                <w:sz w:val="22"/>
                <w:szCs w:val="22"/>
                <w:lang w:val="ru-RU" w:eastAsia="en-US" w:bidi="ar-SA"/>
              </w:rPr>
              <w:instrText xml:space="preserve"> HYPERLINK "mailto:tender@asco.az" </w:instrText>
            </w:r>
            <w:r>
              <w:fldChar w:fldCharType="separate"/>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563C1"/>
                <w:spacing w:val="0"/>
                <w:w w:val="100"/>
                <w:kern w:val="0"/>
                <w:position w:val="0"/>
                <w:sz w:val="22"/>
                <w:szCs w:val="22"/>
                <w:highlight w:val="none"/>
                <w:u w:val="single" w:color="auto"/>
                <w:bdr w:val="none" w:sz="0" w:space="0" w:color="auto"/>
                <w:shd w:val="clear" w:color="auto" w:fill="auto"/>
                <w:vertAlign w:val="baseline"/>
                <w:rtl w:val="0"/>
                <w:cs w:val="0"/>
                <w:lang w:val="en-US" w:eastAsia="en-US" w:bidi="ar-SA"/>
              </w:rPr>
              <w:t>tender@asco.az</w:t>
            </w:r>
            <w:r>
              <w:fldChar w:fldCharType="end"/>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p w:rsidR="00FE4016" w:rsidP="00376953">
            <w:pPr>
              <w:tabs>
                <w:tab w:val="left" w:pos="261"/>
              </w:tabs>
              <w:spacing w:after="0" w:line="240" w:lineRule="auto"/>
              <w:rPr>
                <w:rStyle w:val="DefaultParagraphFont"/>
                <w:rFonts w:ascii="Arial" w:hAnsi="Arial" w:eastAsiaTheme="minorHAnsi" w:cs="Arial"/>
                <w:sz w:val="20"/>
                <w:szCs w:val="20"/>
                <w:lang w:val="az-Latn-AZ" w:eastAsia="en-US" w:bidi="ar-SA"/>
              </w:rPr>
            </w:pPr>
          </w:p>
          <w:p w:rsidR="00FE4016" w:rsidP="00376953">
            <w:pPr>
              <w:tabs>
                <w:tab w:val="left" w:pos="261"/>
              </w:tabs>
              <w:bidi w:val="0"/>
              <w:spacing w:after="0" w:line="240" w:lineRule="auto"/>
              <w:rPr>
                <w:rStyle w:val="DefaultParagraphFont"/>
                <w:rFonts w:ascii="Arial" w:hAnsi="Arial" w:eastAsiaTheme="minorHAnsi" w:cs="Arial"/>
                <w:b/>
                <w:color w:val="000000" w:themeColor="text1"/>
                <w:sz w:val="20"/>
                <w:szCs w:val="20"/>
                <w:highlight w:val="lightGray"/>
                <w:lang w:val="az-Latn-AZ" w:eastAsia="en-US" w:bidi="ar-SA"/>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Contact person on legal issues :</w:t>
            </w:r>
          </w:p>
          <w:p w:rsidR="00FE4016" w:rsidP="00376953">
            <w:pPr>
              <w:bidi w:val="0"/>
              <w:spacing w:after="0" w:line="240" w:lineRule="auto"/>
              <w:rPr>
                <w:rStyle w:val="DefaultParagraphFont"/>
                <w:rFonts w:ascii="Arial" w:hAnsi="Arial" w:eastAsiaTheme="minorHAnsi" w:cs="Arial"/>
                <w:color w:val="000000" w:themeColor="text1"/>
                <w:sz w:val="20"/>
                <w:szCs w:val="20"/>
                <w:highlight w:val="lightGray"/>
                <w:lang w:val="az-Latn-AZ" w:eastAsia="en-US"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Telephone No.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+994 50 352 99 88</w:t>
            </w:r>
          </w:p>
          <w:p w:rsidR="00FE4016" w:rsidP="00376953">
            <w:pPr>
              <w:tabs>
                <w:tab w:val="left" w:pos="261"/>
              </w:tabs>
              <w:bidi w:val="0"/>
              <w:spacing w:after="0" w:line="240" w:lineRule="auto"/>
              <w:rPr>
                <w:rStyle w:val="DefaultParagraphFont"/>
                <w:rFonts w:ascii="Arial" w:eastAsia="Arial" w:hAnsi="Arial" w:cs="Arial"/>
                <w:vanish w:val="0"/>
                <w:color w:val="0563C1"/>
                <w:sz w:val="22"/>
                <w:szCs w:val="22"/>
                <w:highlight w:val="none"/>
                <w:rtl w:val="0"/>
                <w:lang w:val="en-US"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 xml:space="preserve">E-mail address.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lightGray"/>
                <w:u w:val="none" w:color="auto"/>
                <w:bdr w:val="none" w:sz="0" w:space="0" w:color="auto"/>
                <w:shd w:val="clear" w:color="auto" w:fill="auto"/>
                <w:vertAlign w:val="baseline"/>
                <w:rtl w:val="0"/>
                <w:cs w:val="0"/>
                <w:lang w:val="en-US" w:eastAsia="en-US" w:bidi="ar-SA"/>
              </w:rPr>
              <w:t xml:space="preserve"> </w:t>
            </w:r>
            <w:r>
              <w:fldChar w:fldCharType="begin"/>
            </w:r>
            <w:r>
              <w:rPr>
                <w:rFonts w:asciiTheme="minorHAnsi" w:eastAsiaTheme="minorHAnsi" w:hAnsiTheme="minorHAnsi" w:cstheme="minorBidi"/>
                <w:sz w:val="22"/>
                <w:szCs w:val="22"/>
                <w:lang w:val="ru-RU" w:eastAsia="en-US" w:bidi="ar-SA"/>
              </w:rPr>
              <w:instrText xml:space="preserve"> HYPERLINK "mailto:Huquq.meslehetcisi@asco.az" </w:instrText>
            </w:r>
            <w:r>
              <w:fldChar w:fldCharType="separate"/>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563C1"/>
                <w:spacing w:val="0"/>
                <w:w w:val="100"/>
                <w:kern w:val="0"/>
                <w:position w:val="0"/>
                <w:sz w:val="22"/>
                <w:szCs w:val="22"/>
                <w:highlight w:val="none"/>
                <w:u w:val="single" w:color="auto"/>
                <w:bdr w:val="none" w:sz="0" w:space="0" w:color="auto"/>
                <w:shd w:val="clear" w:color="auto" w:fill="auto"/>
                <w:vertAlign w:val="baseline"/>
                <w:rtl w:val="0"/>
                <w:cs w:val="0"/>
                <w:lang w:val="en-US" w:eastAsia="en-US" w:bidi="ar-SA"/>
              </w:rPr>
              <w:t>Huquq.meslehetcisi@asco.az</w:t>
            </w:r>
            <w:r>
              <w:fldChar w:fldCharType="end"/>
            </w:r>
          </w:p>
        </w:tc>
      </w:tr>
      <w:tr w:rsidTr="00376953">
        <w:tblPrEx>
          <w:tblW w:w="10695" w:type="dxa"/>
          <w:jc w:val="center"/>
          <w:tblInd w:w="0" w:type="dxa"/>
          <w:tblLayout w:type="fixed"/>
          <w:tblCellMar>
            <w:top w:w="0" w:type="dxa"/>
            <w:left w:w="108" w:type="dxa"/>
            <w:bottom w:w="0" w:type="dxa"/>
            <w:right w:w="108" w:type="dxa"/>
          </w:tblCellMar>
          <w:tblLook w:val="04A0"/>
        </w:tblPrEx>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hideMark/>
          </w:tcPr>
          <w:p w:rsidR="00FE4016" w:rsidP="00376953">
            <w:pPr>
              <w:bidi w:val="0"/>
              <w:spacing w:before="120" w:after="120" w:line="240" w:lineRule="auto"/>
              <w:ind w:left="119"/>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Tender offer envelopes` opening date and time :</w:t>
            </w:r>
          </w:p>
          <w:p w:rsidR="00FE4016" w:rsidP="00376953">
            <w:pPr>
              <w:tabs>
                <w:tab w:val="left" w:pos="261"/>
              </w:tabs>
              <w:bidi w:val="0"/>
              <w:spacing w:before="120" w:after="12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The opening of the envelopes shall take place on 27.05.2019, at 16.30 Baku time in the address stated in section V of the announcement.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 </w:t>
            </w:r>
          </w:p>
        </w:tc>
      </w:tr>
      <w:tr w:rsidTr="00376953">
        <w:tblPrEx>
          <w:tblW w:w="10695" w:type="dxa"/>
          <w:jc w:val="center"/>
          <w:tblInd w:w="0" w:type="dxa"/>
          <w:tblLayout w:type="fixed"/>
          <w:tblCellMar>
            <w:top w:w="0" w:type="dxa"/>
            <w:left w:w="108" w:type="dxa"/>
            <w:bottom w:w="0" w:type="dxa"/>
            <w:right w:w="108" w:type="dxa"/>
          </w:tblCellMar>
          <w:tblLook w:val="04A0"/>
        </w:tblPrEx>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hideMark/>
          </w:tcPr>
          <w:p w:rsidR="00FE4016" w:rsidP="00376953">
            <w:pPr>
              <w:bidi w:val="0"/>
              <w:spacing w:before="120" w:after="12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Information  on the winner of the bidding :</w:t>
            </w:r>
          </w:p>
          <w:p w:rsidR="00FE4016" w:rsidP="00376953">
            <w:pPr>
              <w:tabs>
                <w:tab w:val="left" w:pos="261"/>
              </w:tabs>
              <w:bidi w:val="0"/>
              <w:spacing w:after="0" w:line="240" w:lineRule="auto"/>
              <w:jc w:val="both"/>
              <w:rPr>
                <w:rStyle w:val="DefaultParagraphFont"/>
                <w:rFonts w:ascii="Arial" w:hAnsi="Arial" w:eastAsiaTheme="minorHAnsi" w:cs="Arial"/>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Information on the winner of the bidding can be found on the announcement tab from the official website of  "ACS" CJSC.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 xml:space="preserve"> </w:t>
            </w:r>
          </w:p>
        </w:tc>
      </w:tr>
      <w:tr w:rsidTr="00376953">
        <w:tblPrEx>
          <w:tblW w:w="10695" w:type="dxa"/>
          <w:jc w:val="center"/>
          <w:tblInd w:w="0" w:type="dxa"/>
          <w:tblLayout w:type="fixed"/>
          <w:tblCellMar>
            <w:top w:w="0" w:type="dxa"/>
            <w:left w:w="108" w:type="dxa"/>
            <w:bottom w:w="0" w:type="dxa"/>
            <w:right w:w="108" w:type="dxa"/>
          </w:tblCellMar>
          <w:tblLook w:val="04A0"/>
        </w:tblPrEx>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E4016" w:rsidP="00376953">
            <w:pPr>
              <w:numPr>
                <w:ilvl w:val="0"/>
                <w:numId w:val="1"/>
              </w:numPr>
              <w:tabs>
                <w:tab w:val="left" w:pos="88"/>
              </w:tabs>
              <w:spacing w:after="0" w:line="360" w:lineRule="auto"/>
              <w:ind w:left="720" w:hanging="271"/>
              <w:rPr>
                <w:rStyle w:val="DefaultParagraphFont"/>
                <w:rFonts w:ascii="Arial" w:hAnsi="Arial" w:eastAsiaTheme="minorHAnsi" w:cs="Arial"/>
                <w:b/>
                <w:sz w:val="20"/>
                <w:szCs w:val="24"/>
                <w:lang w:val="az-Latn-AZ" w:eastAsia="ru-RU" w:bidi="ar-SA"/>
              </w:rPr>
            </w:pPr>
          </w:p>
        </w:tc>
        <w:tc>
          <w:tcPr>
            <w:tcW w:w="10080" w:type="dxa"/>
            <w:tcBorders>
              <w:top w:val="single" w:sz="12" w:space="0" w:color="auto"/>
              <w:left w:val="single" w:sz="12" w:space="0" w:color="auto"/>
              <w:bottom w:val="single" w:sz="12" w:space="0" w:color="auto"/>
              <w:right w:val="single" w:sz="12" w:space="0" w:color="auto"/>
            </w:tcBorders>
            <w:shd w:val="clear" w:color="auto" w:fill="D6DCE4" w:themeFill="text2" w:themeFillTint="33"/>
          </w:tcPr>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bidi w:val="0"/>
              <w:spacing w:after="0" w:line="240" w:lineRule="auto"/>
              <w:ind w:left="119"/>
              <w:jc w:val="both"/>
              <w:rPr>
                <w:rStyle w:val="DefaultParagraphFont"/>
                <w:rFonts w:ascii="Arial" w:hAnsi="Arial" w:eastAsiaTheme="minorHAnsi" w:cs="Arial"/>
                <w:b/>
                <w:sz w:val="20"/>
                <w:szCs w:val="20"/>
                <w:lang w:val="az-Latn-AZ" w:eastAsia="ru-RU" w:bidi="ar-SA"/>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ru-RU" w:bidi="ar-SA"/>
              </w:rPr>
              <w:t>Other conditions of the bidding :</w:t>
            </w: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b/>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jc w:val="both"/>
              <w:rPr>
                <w:rStyle w:val="DefaultParagraphFont"/>
                <w:rFonts w:ascii="Arial" w:hAnsi="Arial" w:eastAsiaTheme="minorHAnsi" w:cs="Arial"/>
                <w:sz w:val="20"/>
                <w:szCs w:val="20"/>
                <w:lang w:val="az-Latn-AZ" w:eastAsia="ru-RU" w:bidi="ar-SA"/>
              </w:rPr>
            </w:pPr>
          </w:p>
          <w:p w:rsidR="00FE4016" w:rsidP="00376953">
            <w:pPr>
              <w:spacing w:after="0" w:line="240" w:lineRule="auto"/>
              <w:ind w:left="119"/>
              <w:rPr>
                <w:rStyle w:val="DefaultParagraphFont"/>
                <w:rFonts w:ascii="Arial" w:hAnsi="Arial" w:eastAsiaTheme="minorHAnsi" w:cs="Arial"/>
                <w:b/>
                <w:color w:val="0066FF"/>
                <w:sz w:val="20"/>
                <w:szCs w:val="20"/>
                <w:lang w:val="az-Latn-AZ" w:eastAsia="ru-RU" w:bidi="ar-SA"/>
              </w:rPr>
            </w:pPr>
          </w:p>
        </w:tc>
      </w:tr>
    </w:tbl>
    <w:p w:rsidR="00FE4016" w:rsidP="00FE4016">
      <w:pPr>
        <w:spacing w:after="0" w:line="240" w:lineRule="auto"/>
        <w:ind w:firstLine="708"/>
        <w:jc w:val="both"/>
        <w:rPr>
          <w:rFonts w:ascii="Arial" w:hAnsi="Arial" w:cs="Arial"/>
          <w:sz w:val="24"/>
          <w:szCs w:val="24"/>
          <w:lang w:val="az-Latn-AZ" w:eastAsia="ru-RU"/>
        </w:rPr>
      </w:pPr>
    </w:p>
    <w:p w:rsidR="00FE4016" w:rsidP="00FE4016">
      <w:pPr>
        <w:bidi w:val="0"/>
        <w:spacing w:after="0" w:line="240" w:lineRule="auto"/>
        <w:ind w:right="-589" w:firstLine="708"/>
        <w:jc w:val="center"/>
        <w:rPr>
          <w:rFonts w:ascii="Arial" w:hAnsi="Arial" w:cs="Arial"/>
          <w:b/>
          <w:i/>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Procurement Committee of "ACS" CJSC</w:t>
      </w:r>
    </w:p>
    <w:p w:rsidR="00FE4016" w:rsidP="00FE4016">
      <w:pPr>
        <w:spacing w:after="0" w:line="360" w:lineRule="auto"/>
        <w:jc w:val="center"/>
        <w:rPr>
          <w:rFonts w:ascii="Arial" w:hAnsi="Arial" w:cs="Arial"/>
          <w:b/>
          <w:sz w:val="24"/>
          <w:szCs w:val="24"/>
          <w:lang w:val="az-Latn-AZ"/>
        </w:rPr>
      </w:pPr>
    </w:p>
    <w:p w:rsidR="00FE4016" w:rsidP="00FE4016">
      <w:pPr>
        <w:spacing w:after="0" w:line="360" w:lineRule="auto"/>
        <w:jc w:val="center"/>
        <w:rPr>
          <w:rFonts w:ascii="Arial" w:hAnsi="Arial" w:cs="Arial"/>
          <w:b/>
          <w:sz w:val="24"/>
          <w:szCs w:val="24"/>
          <w:lang w:val="az-Latn-AZ"/>
        </w:rPr>
      </w:pPr>
    </w:p>
    <w:p w:rsidR="00FE4016" w:rsidP="00FE4016">
      <w:pPr>
        <w:spacing w:after="0" w:line="360" w:lineRule="auto"/>
        <w:jc w:val="center"/>
        <w:rPr>
          <w:rFonts w:ascii="Arial" w:hAnsi="Arial" w:cs="Arial"/>
          <w:b/>
          <w:sz w:val="24"/>
          <w:szCs w:val="24"/>
          <w:lang w:val="az-Latn-AZ"/>
        </w:rPr>
      </w:pPr>
    </w:p>
    <w:p w:rsidR="00FE4016" w:rsidP="00FE4016">
      <w:pPr>
        <w:spacing w:after="0" w:line="360" w:lineRule="auto"/>
        <w:jc w:val="center"/>
        <w:rPr>
          <w:rFonts w:ascii="Arial" w:hAnsi="Arial" w:cs="Arial"/>
          <w:b/>
          <w:sz w:val="24"/>
          <w:szCs w:val="24"/>
          <w:lang w:val="az-Latn-AZ"/>
        </w:rPr>
      </w:pPr>
    </w:p>
    <w:p w:rsidR="00FE4016" w:rsidP="00FE4016">
      <w:pPr>
        <w:spacing w:after="0" w:line="360" w:lineRule="auto"/>
        <w:jc w:val="center"/>
        <w:rPr>
          <w:rFonts w:ascii="Arial" w:hAnsi="Arial" w:cs="Arial"/>
          <w:b/>
          <w:sz w:val="24"/>
          <w:szCs w:val="24"/>
          <w:lang w:val="az-Latn-AZ"/>
        </w:rPr>
      </w:pPr>
    </w:p>
    <w:p w:rsidR="00FE4016" w:rsidP="00FE4016">
      <w:pPr>
        <w:bidi w:val="0"/>
        <w:spacing w:after="0" w:line="360" w:lineRule="auto"/>
        <w:jc w:val="center"/>
        <w:rPr>
          <w:rFonts w:ascii="Arial" w:hAnsi="Arial" w:cs="Arial"/>
          <w:b/>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(On the participant`s letter head)</w:t>
      </w:r>
    </w:p>
    <w:p w:rsidR="00FE4016" w:rsidP="00FE4016">
      <w:pPr>
        <w:bidi w:val="0"/>
        <w:spacing w:after="0" w:line="360" w:lineRule="auto"/>
        <w:jc w:val="center"/>
        <w:rPr>
          <w:rFonts w:ascii="Arial" w:hAnsi="Arial" w:cs="Arial"/>
          <w:b/>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 xml:space="preserve">APPLICATION FOR PARTICIPATION IN </w:t>
      </w:r>
    </w:p>
    <w:p w:rsidR="00FE4016" w:rsidP="00FE4016">
      <w:pPr>
        <w:bidi w:val="0"/>
        <w:spacing w:after="0" w:line="360" w:lineRule="auto"/>
        <w:jc w:val="center"/>
        <w:rPr>
          <w:rFonts w:ascii="Arial" w:hAnsi="Arial" w:cs="Arial"/>
          <w:b/>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THE OPEN BIDDING</w:t>
      </w:r>
    </w:p>
    <w:p w:rsidR="00FE4016" w:rsidP="00FE4016">
      <w:pPr>
        <w:spacing w:after="0" w:line="360" w:lineRule="auto"/>
        <w:rPr>
          <w:rFonts w:ascii="Arial" w:hAnsi="Arial" w:cs="Arial"/>
          <w:b/>
          <w:sz w:val="24"/>
          <w:szCs w:val="24"/>
          <w:lang w:val="az-Latn-AZ"/>
        </w:rPr>
      </w:pPr>
    </w:p>
    <w:p w:rsidR="00FE4016" w:rsidP="00FE4016">
      <w:pPr>
        <w:bidi w:val="0"/>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___________ city                                                                          “__”_______20_</w:t>
      </w:r>
    </w:p>
    <w:p w:rsidR="00FE4016" w:rsidP="00FE401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E4016" w:rsidP="00FE4016">
      <w:pPr>
        <w:spacing w:after="0" w:line="240" w:lineRule="auto"/>
        <w:rPr>
          <w:rFonts w:ascii="Arial" w:hAnsi="Arial" w:cs="Arial"/>
          <w:bCs/>
          <w:i/>
          <w:sz w:val="24"/>
          <w:szCs w:val="24"/>
          <w:lang w:val="az-Latn-AZ" w:eastAsia="ru-RU"/>
        </w:rPr>
      </w:pPr>
    </w:p>
    <w:p w:rsidR="00FE4016" w:rsidP="00FE4016">
      <w:pPr>
        <w:bidi w:val="0"/>
        <w:spacing w:after="0" w:line="240" w:lineRule="auto"/>
        <w:jc w:val="both"/>
        <w:rPr>
          <w:rFonts w:ascii="Arial" w:hAnsi="Arial" w:cs="Arial"/>
          <w:b/>
          <w:bCs/>
          <w:sz w:val="24"/>
          <w:szCs w:val="24"/>
          <w:lang w:val="az-Latn-AZ" w:eastAsia="ru-RU"/>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To attention of Mr. Jabrail Mahmudlu</w:t>
      </w:r>
    </w:p>
    <w:p w:rsidR="00FE4016" w:rsidP="00FE4016">
      <w:pPr>
        <w:bidi w:val="0"/>
        <w:spacing w:after="0" w:line="240" w:lineRule="auto"/>
        <w:jc w:val="both"/>
        <w:rPr>
          <w:rFonts w:ascii="Arial" w:hAnsi="Arial" w:cs="Arial"/>
          <w:b/>
          <w:bCs/>
          <w:sz w:val="24"/>
          <w:szCs w:val="24"/>
          <w:lang w:val="az-Latn-AZ" w:eastAsia="ru-RU"/>
        </w:rPr>
      </w:pPr>
      <w:r>
        <w:rPr>
          <w:rStyle w:val="DefaultParagraphFont"/>
          <w:rFonts w:ascii="Arial" w:eastAsia="Arial" w:hAnsi="Arial" w:cs="Arial"/>
          <w:b w:val="0"/>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Chairman of Procurement Committee of  "ACS" CJSC</w:t>
      </w:r>
    </w:p>
    <w:p w:rsidR="00FE4016" w:rsidP="00FE4016">
      <w:pPr>
        <w:spacing w:after="0" w:line="240" w:lineRule="auto"/>
        <w:jc w:val="both"/>
        <w:rPr>
          <w:rFonts w:ascii="Arial" w:hAnsi="Arial" w:cs="Arial"/>
          <w:bCs/>
          <w:sz w:val="24"/>
          <w:szCs w:val="24"/>
          <w:lang w:val="az-Latn-AZ" w:eastAsia="ru-RU"/>
        </w:rPr>
      </w:pPr>
    </w:p>
    <w:p w:rsidR="00FE4016" w:rsidP="00FE4016">
      <w:pPr>
        <w:bidi w:val="0"/>
        <w:spacing w:after="120"/>
        <w:jc w:val="both"/>
        <w:rPr>
          <w:rFonts w:ascii="Arial" w:hAnsi="Arial" w:cs="Arial"/>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We, hereby confirm the intention of [ to state full name of the participant ] to participate  in the open bidding No.  [ bidding No. shall be inserted by participant ] announced by "ACS" CJSC in respect of procurement of "__________________" .</w:t>
      </w:r>
    </w:p>
    <w:p w:rsidR="00FE4016" w:rsidP="00FE4016">
      <w:pPr>
        <w:bidi w:val="0"/>
        <w:spacing w:after="120"/>
        <w:jc w:val="both"/>
        <w:rPr>
          <w:rFonts w:ascii="Arial" w:hAnsi="Arial" w:cs="Arial"/>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Moreover, we confirm that no winding - up or bankruptcy proceeding is being performed or there is no circumstance of cessation of activities or any other circumstance that may impede participation of [ to state full name of the participant ]  in the stated bidding.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 xml:space="preserve"> </w:t>
      </w:r>
    </w:p>
    <w:p w:rsidR="00FE4016" w:rsidP="00FE4016">
      <w:pPr>
        <w:bidi w:val="0"/>
        <w:spacing w:after="120"/>
        <w:jc w:val="both"/>
        <w:rPr>
          <w:rFonts w:ascii="Arial" w:hAnsi="Arial" w:cs="Arial"/>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In addition, we warrant that [ to state full name of the participant ] is not an affiliate of "ACS" CJSC.</w:t>
      </w:r>
    </w:p>
    <w:p w:rsidR="00FE4016" w:rsidP="00FE4016">
      <w:pPr>
        <w:bidi w:val="0"/>
        <w:spacing w:after="0"/>
        <w:jc w:val="both"/>
        <w:rPr>
          <w:rFonts w:ascii="Arial" w:hAnsi="Arial" w:cs="Arial"/>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 xml:space="preserve">Below mentioned contact details are available to respond to any question that may emerge in relation to the documents submitted and other issues : </w:t>
      </w:r>
    </w:p>
    <w:p w:rsidR="00FE4016" w:rsidP="00FE4016">
      <w:pPr>
        <w:spacing w:after="0"/>
        <w:jc w:val="both"/>
        <w:rPr>
          <w:rFonts w:ascii="Arial" w:hAnsi="Arial" w:cs="Arial"/>
          <w:sz w:val="24"/>
          <w:szCs w:val="24"/>
          <w:lang w:val="az-Latn-AZ"/>
        </w:rPr>
      </w:pPr>
    </w:p>
    <w:p w:rsidR="00FE4016" w:rsidP="00FE4016">
      <w:pPr>
        <w:numPr>
          <w:ilvl w:val="0"/>
          <w:numId w:val="3"/>
        </w:numPr>
        <w:bidi w:val="0"/>
        <w:spacing w:after="0" w:line="240" w:lineRule="auto"/>
        <w:ind w:left="284" w:hanging="284"/>
        <w:jc w:val="both"/>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Contact person :  . . . . . . . . . . . . . . . . . . . . . .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p>
    <w:p w:rsidR="00FE4016" w:rsidP="00FE4016">
      <w:pPr>
        <w:numPr>
          <w:ilvl w:val="0"/>
          <w:numId w:val="3"/>
        </w:numPr>
        <w:bidi w:val="0"/>
        <w:spacing w:after="0" w:line="240" w:lineRule="auto"/>
        <w:ind w:left="284" w:hanging="284"/>
        <w:jc w:val="both"/>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Position of the contact person  :. . . . . . . . . . . . . . . . . . . . .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p>
    <w:p w:rsidR="00FE4016" w:rsidP="00FE4016">
      <w:pPr>
        <w:numPr>
          <w:ilvl w:val="0"/>
          <w:numId w:val="3"/>
        </w:numPr>
        <w:bidi w:val="0"/>
        <w:spacing w:after="0" w:line="240" w:lineRule="auto"/>
        <w:ind w:left="284" w:hanging="284"/>
        <w:jc w:val="both"/>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Telephone No. : . . . . . . . . . . . . . . . . . . . . .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p>
    <w:p w:rsidR="00FE4016" w:rsidP="00FE4016">
      <w:pPr>
        <w:numPr>
          <w:ilvl w:val="0"/>
          <w:numId w:val="3"/>
        </w:numPr>
        <w:bidi w:val="0"/>
        <w:spacing w:after="0" w:line="240" w:lineRule="auto"/>
        <w:ind w:left="284" w:hanging="284"/>
        <w:jc w:val="both"/>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Fax No. : . . . . . . . . . . . . . . . . . . . . .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p>
    <w:p w:rsidR="00FE4016" w:rsidP="00FE4016">
      <w:pPr>
        <w:numPr>
          <w:ilvl w:val="0"/>
          <w:numId w:val="3"/>
        </w:numPr>
        <w:bidi w:val="0"/>
        <w:spacing w:after="0" w:line="240" w:lineRule="auto"/>
        <w:ind w:left="284" w:hanging="284"/>
        <w:jc w:val="both"/>
        <w:rPr>
          <w:rFonts w:ascii="Arial" w:hAnsi="Arial" w:cs="Arial"/>
          <w:sz w:val="24"/>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E-mail address. : . . . . . . . . . . . . . . . . . . . . . . .</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p>
    <w:p w:rsidR="00FE4016" w:rsidP="00FE4016">
      <w:pPr>
        <w:spacing w:after="0" w:line="360" w:lineRule="auto"/>
        <w:rPr>
          <w:rFonts w:ascii="Arial" w:hAnsi="Arial" w:cs="Arial"/>
          <w:b/>
          <w:sz w:val="24"/>
          <w:szCs w:val="24"/>
          <w:lang w:val="az-Latn-AZ"/>
        </w:rPr>
      </w:pPr>
    </w:p>
    <w:p w:rsidR="00FE4016" w:rsidP="00FE4016">
      <w:pPr>
        <w:bidi w:val="0"/>
        <w:spacing w:after="0" w:line="360" w:lineRule="auto"/>
        <w:rPr>
          <w:rFonts w:ascii="Arial" w:hAnsi="Arial" w:cs="Arial"/>
          <w:b/>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Attachment :</w:t>
      </w:r>
    </w:p>
    <w:p w:rsidR="00FE4016" w:rsidP="00FE4016">
      <w:pPr>
        <w:numPr>
          <w:ilvl w:val="0"/>
          <w:numId w:val="6"/>
        </w:numPr>
        <w:bidi w:val="0"/>
        <w:spacing w:after="0" w:line="240" w:lineRule="auto"/>
        <w:contextualSpacing/>
        <w:rPr>
          <w:rFonts w:ascii="Arial" w:hAnsi="Arial" w:cs="Arial"/>
          <w:i/>
          <w:sz w:val="24"/>
          <w:szCs w:val="24"/>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en-US" w:bidi="ar-SA"/>
        </w:rPr>
        <w:t>Original of the bank evidence as  a proof of payment of participation fee  – __ page(s).</w:t>
      </w:r>
    </w:p>
    <w:p w:rsidR="00FE4016" w:rsidP="00FE4016">
      <w:pPr>
        <w:spacing w:after="0" w:line="240" w:lineRule="auto"/>
        <w:contextualSpacing/>
        <w:rPr>
          <w:rFonts w:ascii="Arial" w:hAnsi="Arial" w:cs="Arial"/>
          <w:i/>
          <w:sz w:val="24"/>
          <w:szCs w:val="24"/>
          <w:lang w:val="az-Latn-AZ"/>
        </w:rPr>
      </w:pPr>
    </w:p>
    <w:p w:rsidR="00FE4016" w:rsidP="00FE4016">
      <w:pPr>
        <w:spacing w:after="0" w:line="240" w:lineRule="auto"/>
        <w:contextualSpacing/>
        <w:rPr>
          <w:rFonts w:ascii="Arial" w:hAnsi="Arial" w:cs="Arial"/>
          <w:i/>
          <w:sz w:val="24"/>
          <w:szCs w:val="24"/>
          <w:lang w:val="az-Latn-AZ"/>
        </w:rPr>
      </w:pPr>
    </w:p>
    <w:p w:rsidR="00FE4016" w:rsidP="00FE401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E4016" w:rsidP="00FE4016">
      <w:pPr>
        <w:autoSpaceDE w:val="0"/>
        <w:autoSpaceDN w:val="0"/>
        <w:bidi w:val="0"/>
        <w:adjustRightInd w:val="0"/>
        <w:spacing w:after="0" w:line="240" w:lineRule="auto"/>
        <w:rPr>
          <w:rFonts w:ascii="Arial" w:hAnsi="Arial" w:cs="Arial"/>
          <w:i/>
          <w:sz w:val="24"/>
          <w:szCs w:val="24"/>
          <w:vertAlign w:val="superscript"/>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(initials of the authorized person)                                                                                                        (signature of the authorized person)</w:t>
      </w:r>
    </w:p>
    <w:p w:rsidR="00FE4016" w:rsidP="00FE401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E4016" w:rsidP="00FE4016">
      <w:pPr>
        <w:autoSpaceDE w:val="0"/>
        <w:autoSpaceDN w:val="0"/>
        <w:bidi w:val="0"/>
        <w:adjustRightInd w:val="0"/>
        <w:spacing w:after="0" w:line="240" w:lineRule="auto"/>
        <w:rPr>
          <w:rFonts w:ascii="Arial" w:hAnsi="Arial" w:cs="Arial"/>
          <w:i/>
          <w:sz w:val="24"/>
          <w:szCs w:val="24"/>
          <w:vertAlign w:val="superscript"/>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(position of the authorized person)</w:t>
      </w:r>
    </w:p>
    <w:p w:rsidR="00FE4016" w:rsidP="00FE4016">
      <w:pPr>
        <w:bidi w:val="0"/>
        <w:rPr>
          <w:rFonts w:ascii="Arial" w:hAnsi="Arial" w:cs="Arial"/>
          <w:b/>
          <w:sz w:val="12"/>
          <w:szCs w:val="24"/>
          <w:lang w:val="az-Latn-AZ" w:eastAsia="ru-RU"/>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auto"/>
          <w:vertAlign w:val="baseline"/>
          <w:rtl w:val="0"/>
          <w:cs w:val="0"/>
          <w:lang w:val="en-US" w:eastAsia="ru-RU"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12"/>
          <w:szCs w:val="12"/>
          <w:highlight w:val="none"/>
          <w:u w:val="none" w:color="auto"/>
          <w:bdr w:val="none" w:sz="0" w:space="0" w:color="auto"/>
          <w:shd w:val="clear" w:color="auto" w:fill="auto"/>
          <w:vertAlign w:val="baseline"/>
          <w:rtl w:val="0"/>
          <w:cs w:val="0"/>
          <w:lang w:val="en-US" w:eastAsia="ru-RU" w:bidi="ar-SA"/>
        </w:rPr>
        <w:t>STAMP HERE</w:t>
      </w:r>
    </w:p>
    <w:p w:rsidR="00FE4016" w:rsidP="00FE4016">
      <w:pPr>
        <w:rPr>
          <w:rFonts w:ascii="Arial" w:hAnsi="Arial" w:cs="Arial"/>
          <w:b/>
          <w:sz w:val="12"/>
          <w:szCs w:val="24"/>
          <w:lang w:val="az-Latn-AZ" w:eastAsia="ru-RU"/>
        </w:rPr>
      </w:pPr>
    </w:p>
    <w:p w:rsidR="00FE4016" w:rsidP="00FE4016">
      <w:pPr>
        <w:rPr>
          <w:rFonts w:ascii="Arial" w:hAnsi="Arial" w:cs="Arial"/>
          <w:b/>
          <w:sz w:val="10"/>
          <w:lang w:val="az-Latn-AZ"/>
        </w:rPr>
      </w:pPr>
    </w:p>
    <w:p w:rsidR="00FE4016" w:rsidP="00FE4016">
      <w:pPr>
        <w:rPr>
          <w:rFonts w:ascii="Arial" w:hAnsi="Arial" w:cs="Arial"/>
          <w:lang w:val="az-Latn-AZ"/>
        </w:rPr>
      </w:pPr>
    </w:p>
    <w:p w:rsidR="00FE4016" w:rsidP="00FE4016">
      <w:pPr>
        <w:rPr>
          <w:rFonts w:ascii="Arial" w:hAnsi="Arial" w:cs="Arial"/>
          <w:lang w:val="az-Latn-AZ"/>
        </w:rPr>
      </w:pPr>
    </w:p>
    <w:p w:rsidR="002F2132" w:rsidRPr="002F2132" w:rsidP="00FE4016">
      <w:pPr>
        <w:bidi w:val="0"/>
        <w:jc w:val="center"/>
        <w:rPr>
          <w:rFonts w:ascii="Arial" w:hAnsi="Arial" w:cs="Arial"/>
          <w:b/>
          <w:sz w:val="32"/>
          <w:szCs w:val="32"/>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bdr w:val="none" w:sz="0" w:space="0" w:color="auto"/>
          <w:shd w:val="clear" w:color="auto" w:fill="auto"/>
          <w:vertAlign w:val="baseline"/>
          <w:rtl w:val="0"/>
          <w:cs w:val="0"/>
          <w:lang w:val="en-US" w:eastAsia="en-US" w:bidi="ar-SA"/>
        </w:rPr>
        <w:t>LIST OF FILTERS</w:t>
      </w:r>
    </w:p>
    <w:p w:rsidR="00FE4016" w:rsidP="00FE4016">
      <w:pPr>
        <w:bidi w:val="0"/>
        <w:jc w:val="center"/>
        <w:rPr>
          <w:rFonts w:ascii="Arial" w:hAnsi="Arial" w:cs="Arial"/>
          <w:b/>
          <w:sz w:val="32"/>
          <w:szCs w:val="32"/>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none" w:color="auto"/>
          <w:bdr w:val="none" w:sz="0" w:space="0" w:color="auto"/>
          <w:shd w:val="clear" w:color="auto" w:fill="auto"/>
          <w:vertAlign w:val="baseline"/>
          <w:rtl w:val="0"/>
          <w:cs w:val="0"/>
          <w:lang w:val="en-US" w:eastAsia="en-US" w:bidi="ar-SA"/>
        </w:rPr>
        <w:t>.</w:t>
      </w:r>
    </w:p>
    <w:tbl>
      <w:tblPr>
        <w:tblW w:w="10840" w:type="dxa"/>
        <w:tblInd w:w="-714" w:type="dxa"/>
        <w:tblCellMar>
          <w:top w:w="0" w:type="dxa"/>
          <w:left w:w="108" w:type="dxa"/>
          <w:bottom w:w="0" w:type="dxa"/>
          <w:right w:w="108" w:type="dxa"/>
        </w:tblCellMar>
        <w:tblLook w:val="04A0"/>
      </w:tblPr>
      <w:tblGrid>
        <w:gridCol w:w="700"/>
        <w:gridCol w:w="8231"/>
        <w:gridCol w:w="805"/>
        <w:gridCol w:w="1140"/>
      </w:tblGrid>
      <w:tr w:rsidTr="002F2132">
        <w:tblPrEx>
          <w:tblW w:w="10840" w:type="dxa"/>
          <w:tblInd w:w="-714" w:type="dxa"/>
          <w:tblCellMar>
            <w:top w:w="0" w:type="dxa"/>
            <w:left w:w="108" w:type="dxa"/>
            <w:bottom w:w="0" w:type="dxa"/>
            <w:right w:w="108" w:type="dxa"/>
          </w:tblCellMar>
          <w:tblLook w:val="04A0"/>
        </w:tblPrEx>
        <w:trPr>
          <w:trHeight w:val="451"/>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132" w:rsidRPr="00E2302B" w:rsidP="00376953">
            <w:pPr>
              <w:spacing w:after="0" w:line="240" w:lineRule="auto"/>
              <w:jc w:val="center"/>
              <w:rPr>
                <w:rStyle w:val="DefaultParagraphFont"/>
                <w:rFonts w:ascii="Palatino Linotype" w:eastAsia="Times New Roman" w:hAnsi="Palatino Linotype" w:cs="Times New Roman"/>
                <w:b/>
                <w:bCs/>
                <w:color w:val="000000"/>
                <w:sz w:val="20"/>
                <w:szCs w:val="20"/>
                <w:lang w:val="ru-RU" w:eastAsia="en-US" w:bidi="ar-SA"/>
              </w:rPr>
            </w:pPr>
            <w:r w:rsidRPr="00E2302B">
              <w:rPr>
                <w:rFonts w:ascii="Palatino Linotype" w:hAnsi="Palatino Linotype" w:eastAsiaTheme="minorHAnsi" w:cs="Arial"/>
                <w:bCs/>
                <w:sz w:val="20"/>
                <w:szCs w:val="20"/>
                <w:lang w:val="az-Latn-AZ" w:eastAsia="en-US" w:bidi="ar-SA"/>
              </w:rPr>
              <w:t xml:space="preserve">  </w:t>
            </w:r>
            <w:r w:rsidRPr="00E2302B">
              <w:rPr>
                <w:rFonts w:ascii="Palatino Linotype" w:eastAsia="Times New Roman" w:hAnsi="Palatino Linotype" w:cs="Times New Roman"/>
                <w:b/>
                <w:bCs/>
                <w:color w:val="000000"/>
                <w:sz w:val="20"/>
                <w:szCs w:val="20"/>
                <w:lang w:val="ru-RU" w:eastAsia="en-US" w:bidi="ar-SA"/>
              </w:rPr>
              <w:t>№</w:t>
            </w:r>
          </w:p>
        </w:tc>
        <w:tc>
          <w:tcPr>
            <w:tcW w:w="82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F2132" w:rsidRPr="002F2132" w:rsidP="00376953">
            <w:pPr>
              <w:bidi w:val="0"/>
              <w:spacing w:after="0" w:line="240" w:lineRule="auto"/>
              <w:jc w:val="center"/>
              <w:rPr>
                <w:rStyle w:val="DefaultParagraphFont"/>
                <w:rFonts w:ascii="Palatino Linotype" w:eastAsia="Times New Roman" w:hAnsi="Palatino Linotype" w:cs="Times New Roman"/>
                <w:b/>
                <w:bCs/>
                <w:color w:val="000000"/>
                <w:sz w:val="20"/>
                <w:szCs w:val="20"/>
                <w:lang w:val="en-US" w:eastAsia="en-US" w:bidi="ar-SA"/>
              </w:rPr>
            </w:pP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Nomination of goods and materials</w:t>
            </w: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br/>
            </w: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tc>
        <w:tc>
          <w:tcPr>
            <w:tcW w:w="7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F2132" w:rsidRPr="002F2132" w:rsidP="00376953">
            <w:pPr>
              <w:bidi w:val="0"/>
              <w:spacing w:after="0" w:line="240" w:lineRule="auto"/>
              <w:jc w:val="center"/>
              <w:rPr>
                <w:rStyle w:val="DefaultParagraphFont"/>
                <w:rFonts w:ascii="Palatino Linotype" w:eastAsia="Times New Roman" w:hAnsi="Palatino Linotype" w:cs="Times New Roman"/>
                <w:b/>
                <w:bCs/>
                <w:color w:val="000000"/>
                <w:sz w:val="20"/>
                <w:szCs w:val="20"/>
                <w:lang w:val="en-US" w:eastAsia="en-US" w:bidi="ar-SA"/>
              </w:rPr>
            </w:pP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Measurement unit</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2132" w:rsidRPr="00E2302B" w:rsidP="00376953">
            <w:pPr>
              <w:bidi w:val="0"/>
              <w:spacing w:after="0" w:line="240" w:lineRule="auto"/>
              <w:jc w:val="center"/>
              <w:rPr>
                <w:rStyle w:val="DefaultParagraphFont"/>
                <w:rFonts w:ascii="Palatino Linotype" w:eastAsia="Times New Roman" w:hAnsi="Palatino Linotype" w:cs="Times New Roman"/>
                <w:b/>
                <w:bCs/>
                <w:color w:val="000000"/>
                <w:sz w:val="20"/>
                <w:szCs w:val="20"/>
                <w:lang w:val="ru-RU" w:eastAsia="en-US" w:bidi="ar-SA"/>
              </w:rPr>
            </w:pP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Total</w:t>
            </w:r>
            <w:r>
              <w:rPr>
                <w:rStyle w:val="DefaultParagraphFont"/>
                <w:rFonts w:ascii="Palatino Linotype" w:eastAsia="Palatino Linotype" w:hAnsi="Palatino Linotype" w:cs="Times New Roman"/>
                <w:b/>
                <w:bCs/>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br/>
            </w:r>
          </w:p>
        </w:tc>
      </w:tr>
      <w:tr w:rsidTr="002F2132">
        <w:tblPrEx>
          <w:tblW w:w="10840" w:type="dxa"/>
          <w:tblInd w:w="-714" w:type="dxa"/>
          <w:tblCellMar>
            <w:top w:w="0" w:type="dxa"/>
            <w:left w:w="108" w:type="dxa"/>
            <w:bottom w:w="0" w:type="dxa"/>
            <w:right w:w="108" w:type="dxa"/>
          </w:tblCellMar>
          <w:tblLook w:val="04A0"/>
        </w:tblPrEx>
        <w:trPr>
          <w:trHeight w:val="451"/>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P="00376953">
            <w:pPr>
              <w:spacing w:after="0" w:line="240" w:lineRule="auto"/>
              <w:rPr>
                <w:rStyle w:val="DefaultParagraphFont"/>
                <w:rFonts w:ascii="Palatino Linotype" w:eastAsia="Times New Roman" w:hAnsi="Palatino Linotype" w:cs="Times New Roman"/>
                <w:b/>
                <w:bCs/>
                <w:color w:val="000000"/>
                <w:sz w:val="20"/>
                <w:szCs w:val="20"/>
                <w:lang w:val="ru-RU" w:eastAsia="en-US" w:bidi="ar-SA"/>
              </w:rPr>
            </w:pPr>
          </w:p>
        </w:tc>
        <w:tc>
          <w:tcPr>
            <w:tcW w:w="8231"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P="00376953">
            <w:pPr>
              <w:spacing w:after="0" w:line="240" w:lineRule="auto"/>
              <w:rPr>
                <w:rStyle w:val="DefaultParagraphFont"/>
                <w:rFonts w:ascii="Palatino Linotype" w:eastAsia="Times New Roman" w:hAnsi="Palatino Linotype" w:cs="Times New Roman"/>
                <w:b/>
                <w:bCs/>
                <w:color w:val="000000"/>
                <w:sz w:val="20"/>
                <w:szCs w:val="20"/>
                <w:lang w:val="ru-RU" w:eastAsia="en-US" w:bidi="ar-SA"/>
              </w:rPr>
            </w:pPr>
          </w:p>
        </w:tc>
        <w:tc>
          <w:tcPr>
            <w:tcW w:w="769" w:type="dxa"/>
            <w:vMerge/>
            <w:tcBorders>
              <w:top w:val="single" w:sz="4" w:space="0" w:color="auto"/>
              <w:left w:val="single" w:sz="4" w:space="0" w:color="auto"/>
              <w:bottom w:val="single" w:sz="4" w:space="0" w:color="000000"/>
              <w:right w:val="single" w:sz="4" w:space="0" w:color="auto"/>
            </w:tcBorders>
            <w:vAlign w:val="center"/>
            <w:hideMark/>
          </w:tcPr>
          <w:p w:rsidR="002F2132" w:rsidRPr="00E2302B" w:rsidP="00376953">
            <w:pPr>
              <w:spacing w:after="0" w:line="240" w:lineRule="auto"/>
              <w:rPr>
                <w:rStyle w:val="DefaultParagraphFont"/>
                <w:rFonts w:ascii="Palatino Linotype" w:eastAsia="Times New Roman" w:hAnsi="Palatino Linotype" w:cs="Times New Roman"/>
                <w:b/>
                <w:bCs/>
                <w:color w:val="000000"/>
                <w:sz w:val="20"/>
                <w:szCs w:val="20"/>
                <w:lang w:val="ru-RU" w:eastAsia="en-US" w:bidi="ar-SA"/>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2F2132" w:rsidRPr="00E2302B" w:rsidP="00376953">
            <w:pPr>
              <w:spacing w:after="0" w:line="240" w:lineRule="auto"/>
              <w:rPr>
                <w:rStyle w:val="DefaultParagraphFont"/>
                <w:rFonts w:ascii="Palatino Linotype" w:eastAsia="Times New Roman" w:hAnsi="Palatino Linotype" w:cs="Times New Roman"/>
                <w:b/>
                <w:bCs/>
                <w:color w:val="000000"/>
                <w:sz w:val="20"/>
                <w:szCs w:val="20"/>
                <w:lang w:val="ru-RU" w:eastAsia="en-US" w:bidi="ar-SA"/>
              </w:rPr>
            </w:pP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"ULVA" H=335 413095 compatible with "6PA4L185VG" engine</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51.12503 - 0025 compatible with "MAN -2840" engines</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160-12-042  compatible with "4Ç10,5/13" engine</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204A-10112023  compatible with "YAZ-204" engine</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51.08401 - 6012 compatible with "MAN -2840" engines</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1615938801 1613800400 compatible with  "XATS-156" engine</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120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7</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51.</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05504 - 0104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8</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LF - 691 A</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22-403 "DEUTZ BF6M10115M"</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01174418 compatible wth  "Deutz" engine</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172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11</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23487457 STD</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12</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22130223</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13</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39903265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14</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Filter element 23566938 for separators</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15</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N 39911631</w:t>
            </w:r>
          </w:p>
        </w:tc>
        <w:tc>
          <w:tcPr>
            <w:tcW w:w="769"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16</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612600111407 compatible with  DGR 150 / 1500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for 6126000081335 compatible with DGR 150 / 1500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18</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for 6126000081334 compatible with DGR 150 / 1500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61000070005 compatible with  DGR 150 / 1500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1000588583</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21</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1000424655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22</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1000422384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01181245 compatible with "Deutz"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72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LF - 9009</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FF-105D Fleetguard</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Hydraulic oil filter 97700RR F0907</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Hydraulic oil filter 95379RR F1024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28</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F - 0841</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29</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FC-2520 L-007 BS-KRF 1237</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30</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3931063</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31</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3908616</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32</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Hydraulic oil filter   D-68775 Ketsch 290 P 10-C00-0-P</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33</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NARVA 375-00</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01174421 (TD226B)</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35</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P 164176 (US316/2075) Donaldson</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36</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N 20211</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compatible with 6 AL 20/27 </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37</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12272453</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38</w:t>
            </w:r>
          </w:p>
        </w:tc>
        <w:tc>
          <w:tcPr>
            <w:tcW w:w="8231" w:type="dxa"/>
            <w:tcBorders>
              <w:top w:val="nil"/>
              <w:left w:val="nil"/>
              <w:bottom w:val="single" w:sz="4" w:space="0" w:color="auto"/>
              <w:right w:val="single" w:sz="4" w:space="0" w:color="auto"/>
            </w:tcBorders>
            <w:shd w:val="clear" w:color="auto" w:fill="auto"/>
            <w:noWrap/>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12 VB.18.10B</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39</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1365425</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40</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0031845301  compatible with  "MTU 12V4000M73"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41</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847741 compatible with "Volvo - penta D7A-BTA" engine</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42</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SP 949/M</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P-553771</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LF 3368</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45</w:t>
            </w:r>
          </w:p>
        </w:tc>
        <w:tc>
          <w:tcPr>
            <w:tcW w:w="8231"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612600080934</w:t>
            </w:r>
          </w:p>
        </w:tc>
        <w:tc>
          <w:tcPr>
            <w:tcW w:w="769"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46</w:t>
            </w:r>
          </w:p>
        </w:tc>
        <w:tc>
          <w:tcPr>
            <w:tcW w:w="82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FS 19581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47</w:t>
            </w:r>
          </w:p>
        </w:tc>
        <w:tc>
          <w:tcPr>
            <w:tcW w:w="8231" w:type="dxa"/>
            <w:tcBorders>
              <w:top w:val="single" w:sz="4" w:space="0" w:color="auto"/>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61500080078</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48</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code : 614080295A</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49</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Ceramic oil filter code : 612630080088</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LF 3536</w:t>
            </w: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 </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51</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code: 6100007005</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8</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52</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AF 26168</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53</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Water filter - Ø 32 threaded   (compatible with GA75 APİ compressor unit)</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54</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Air filter compatible with AJAN CNC Plasma 260A machine tool</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16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55</w:t>
            </w:r>
          </w:p>
        </w:tc>
        <w:tc>
          <w:tcPr>
            <w:tcW w:w="8231" w:type="dxa"/>
            <w:tcBorders>
              <w:top w:val="nil"/>
              <w:left w:val="nil"/>
              <w:bottom w:val="single" w:sz="4" w:space="0" w:color="auto"/>
              <w:right w:val="single" w:sz="4" w:space="0" w:color="auto"/>
            </w:tcBorders>
            <w:shd w:val="clear" w:color="000000" w:fill="FFFFFF"/>
            <w:hideMark/>
          </w:tcPr>
          <w:p w:rsidR="002F2132" w:rsidRPr="002F2132" w:rsidP="00376953">
            <w:pPr>
              <w:bidi w:val="0"/>
              <w:spacing w:after="0" w:line="240" w:lineRule="auto"/>
              <w:rPr>
                <w:rStyle w:val="DefaultParagraphFont"/>
                <w:rFonts w:ascii="Palatino Linotype" w:eastAsia="Times New Roman" w:hAnsi="Palatino Linotype" w:cs="Times New Roman"/>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PN 14807000 ("Atlas copco" quality)</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56</w:t>
            </w:r>
          </w:p>
        </w:tc>
        <w:tc>
          <w:tcPr>
            <w:tcW w:w="8231" w:type="dxa"/>
            <w:tcBorders>
              <w:top w:val="nil"/>
              <w:left w:val="nil"/>
              <w:bottom w:val="single" w:sz="4" w:space="0" w:color="auto"/>
              <w:right w:val="single" w:sz="4" w:space="0" w:color="auto"/>
            </w:tcBorders>
            <w:shd w:val="clear" w:color="000000" w:fill="FFFFFF"/>
            <w:hideMark/>
          </w:tcPr>
          <w:p w:rsidR="002F2132" w:rsidRPr="002F2132" w:rsidP="00376953">
            <w:pPr>
              <w:bidi w:val="0"/>
              <w:spacing w:after="0" w:line="240" w:lineRule="auto"/>
              <w:rPr>
                <w:rStyle w:val="DefaultParagraphFont"/>
                <w:rFonts w:ascii="Palatino Linotype" w:eastAsia="Times New Roman" w:hAnsi="Palatino Linotype" w:cs="Times New Roman"/>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1613610500 ED2-MAKS 15 BAR ("Atlas copco" quality)</w:t>
            </w:r>
          </w:p>
        </w:tc>
        <w:tc>
          <w:tcPr>
            <w:tcW w:w="769" w:type="dxa"/>
            <w:tcBorders>
              <w:top w:val="nil"/>
              <w:left w:val="nil"/>
              <w:bottom w:val="single" w:sz="4" w:space="0" w:color="auto"/>
              <w:right w:val="single" w:sz="4" w:space="0" w:color="auto"/>
            </w:tcBorders>
            <w:shd w:val="clear" w:color="000000" w:fill="FFFFFF"/>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40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57</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FD 101-012 (Volga 64-010)</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58</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2TF-4</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59</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Turbine filter 13085056 Donaldson</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60</w:t>
            </w:r>
          </w:p>
        </w:tc>
        <w:tc>
          <w:tcPr>
            <w:tcW w:w="8231" w:type="dxa"/>
            <w:tcBorders>
              <w:top w:val="nil"/>
              <w:left w:val="nil"/>
              <w:bottom w:val="single" w:sz="4" w:space="0" w:color="auto"/>
              <w:right w:val="single" w:sz="4" w:space="0" w:color="auto"/>
            </w:tcBorders>
            <w:shd w:val="clear" w:color="000000" w:fill="FFFFFF"/>
            <w:hideMark/>
          </w:tcPr>
          <w:p w:rsidR="002F2132" w:rsidRPr="002F2132" w:rsidP="00376953">
            <w:pPr>
              <w:bidi w:val="0"/>
              <w:spacing w:after="0" w:line="240" w:lineRule="auto"/>
              <w:rPr>
                <w:rStyle w:val="DefaultParagraphFont"/>
                <w:rFonts w:ascii="Palatino Linotype" w:eastAsia="Times New Roman" w:hAnsi="Palatino Linotype" w:cs="Times New Roman"/>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HENGST H34 WK</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61</w:t>
            </w:r>
          </w:p>
        </w:tc>
        <w:tc>
          <w:tcPr>
            <w:tcW w:w="8231" w:type="dxa"/>
            <w:tcBorders>
              <w:top w:val="nil"/>
              <w:left w:val="nil"/>
              <w:bottom w:val="single" w:sz="4" w:space="0" w:color="auto"/>
              <w:right w:val="single" w:sz="4" w:space="0" w:color="auto"/>
            </w:tcBorders>
            <w:shd w:val="clear" w:color="000000" w:fill="FFFFFF"/>
            <w:hideMark/>
          </w:tcPr>
          <w:p w:rsidR="002F2132" w:rsidRPr="00E2302B" w:rsidP="00376953">
            <w:pPr>
              <w:bidi w:val="0"/>
              <w:spacing w:after="0" w:line="240" w:lineRule="auto"/>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HENGST E 251 HD11</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62</w:t>
            </w:r>
          </w:p>
        </w:tc>
        <w:tc>
          <w:tcPr>
            <w:tcW w:w="8231" w:type="dxa"/>
            <w:tcBorders>
              <w:top w:val="nil"/>
              <w:left w:val="nil"/>
              <w:bottom w:val="single" w:sz="4" w:space="0" w:color="auto"/>
              <w:right w:val="single" w:sz="4" w:space="0" w:color="auto"/>
            </w:tcBorders>
            <w:shd w:val="clear" w:color="auto" w:fill="auto"/>
            <w:vAlign w:val="center"/>
            <w:hideMark/>
          </w:tcPr>
          <w:p w:rsidR="002F2132" w:rsidRPr="002F2132" w:rsidP="00376953">
            <w:pPr>
              <w:bidi w:val="0"/>
              <w:spacing w:after="0" w:line="240" w:lineRule="auto"/>
              <w:rPr>
                <w:rStyle w:val="DefaultParagraphFont"/>
                <w:rFonts w:ascii="Palatino Linotype" w:eastAsia="Times New Roman" w:hAnsi="Palatino Linotype" w:cs="Times New Roman"/>
                <w:color w:val="000000"/>
                <w:sz w:val="20"/>
                <w:szCs w:val="20"/>
                <w:lang w:val="en-US"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element 201-1117036-A  compatible with "ЯАЗ - 204" engine</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50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63</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Oil filter 151 / 1 compatible wth  "Deutz" engine</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r w:rsidTr="002F2132">
        <w:tblPrEx>
          <w:tblW w:w="10840" w:type="dxa"/>
          <w:tblInd w:w="-714" w:type="dxa"/>
          <w:tblCellMar>
            <w:top w:w="0" w:type="dxa"/>
            <w:left w:w="108" w:type="dxa"/>
            <w:bottom w:w="0" w:type="dxa"/>
            <w:right w:w="108" w:type="dxa"/>
          </w:tblCellMar>
          <w:tblLook w:val="04A0"/>
        </w:tblPrEx>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64</w:t>
            </w:r>
          </w:p>
        </w:tc>
        <w:tc>
          <w:tcPr>
            <w:tcW w:w="8231" w:type="dxa"/>
            <w:tcBorders>
              <w:top w:val="nil"/>
              <w:left w:val="nil"/>
              <w:bottom w:val="single" w:sz="4" w:space="0" w:color="auto"/>
              <w:right w:val="single" w:sz="4" w:space="0" w:color="auto"/>
            </w:tcBorders>
            <w:shd w:val="clear" w:color="auto" w:fill="auto"/>
            <w:vAlign w:val="center"/>
            <w:hideMark/>
          </w:tcPr>
          <w:p w:rsidR="002F2132" w:rsidRPr="00E2302B" w:rsidP="00376953">
            <w:pPr>
              <w:bidi w:val="0"/>
              <w:spacing w:after="0" w:line="240" w:lineRule="auto"/>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Fuel filter 20 / 10 compatible with "Deutz" engine</w:t>
            </w:r>
          </w:p>
        </w:tc>
        <w:tc>
          <w:tcPr>
            <w:tcW w:w="769" w:type="dxa"/>
            <w:tcBorders>
              <w:top w:val="nil"/>
              <w:left w:val="nil"/>
              <w:bottom w:val="single" w:sz="4" w:space="0" w:color="auto"/>
              <w:right w:val="single" w:sz="4" w:space="0" w:color="auto"/>
            </w:tcBorders>
            <w:shd w:val="clear" w:color="000000" w:fill="FFFFFF"/>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 xml:space="preserve">p i e c e ( s ) </w:t>
            </w:r>
          </w:p>
        </w:tc>
        <w:tc>
          <w:tcPr>
            <w:tcW w:w="1140" w:type="dxa"/>
            <w:tcBorders>
              <w:top w:val="nil"/>
              <w:left w:val="nil"/>
              <w:bottom w:val="single" w:sz="4" w:space="0" w:color="auto"/>
              <w:right w:val="single" w:sz="4" w:space="0" w:color="auto"/>
            </w:tcBorders>
            <w:shd w:val="clear" w:color="auto" w:fill="auto"/>
            <w:noWrap/>
            <w:vAlign w:val="center"/>
            <w:hideMark/>
          </w:tcPr>
          <w:p w:rsidR="002F2132" w:rsidRPr="00E2302B" w:rsidP="00376953">
            <w:pPr>
              <w:bidi w:val="0"/>
              <w:spacing w:after="0" w:line="240" w:lineRule="auto"/>
              <w:jc w:val="center"/>
              <w:rPr>
                <w:rStyle w:val="DefaultParagraphFont"/>
                <w:rFonts w:ascii="Palatino Linotype" w:eastAsia="Times New Roman" w:hAnsi="Palatino Linotype" w:cs="Times New Roman"/>
                <w:color w:val="000000"/>
                <w:sz w:val="20"/>
                <w:szCs w:val="20"/>
                <w:lang w:val="ru-RU" w:eastAsia="en-US" w:bidi="ar-SA"/>
              </w:rPr>
            </w:pPr>
            <w:r>
              <w:rPr>
                <w:rStyle w:val="DefaultParagraphFont"/>
                <w:rFonts w:ascii="Palatino Linotype" w:eastAsia="Palatino Linotype" w:hAnsi="Palatino Linotype"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0"/>
                <w:szCs w:val="20"/>
                <w:highlight w:val="none"/>
                <w:u w:val="none" w:color="auto"/>
                <w:bdr w:val="none" w:sz="0" w:space="0" w:color="auto"/>
                <w:shd w:val="clear" w:color="auto" w:fill="auto"/>
                <w:vertAlign w:val="baseline"/>
                <w:rtl w:val="0"/>
                <w:cs w:val="0"/>
                <w:lang w:val="en-US" w:eastAsia="en-US" w:bidi="ar-SA"/>
              </w:rPr>
              <w:t>200</w:t>
            </w:r>
          </w:p>
        </w:tc>
      </w:tr>
    </w:tbl>
    <w:p w:rsidR="00FE4016" w:rsidP="00FE4016">
      <w:pPr>
        <w:bidi w:val="0"/>
        <w:ind w:left="360"/>
        <w:jc w:val="center"/>
        <w:rPr>
          <w:rFonts w:ascii="Arial" w:hAnsi="Arial" w:cs="Arial"/>
          <w:b/>
          <w:sz w:val="32"/>
          <w:szCs w:val="32"/>
          <w:u w:val="single"/>
          <w:lang w:val="az-Latn-AZ"/>
        </w:rPr>
      </w:pPr>
      <w:bookmarkStart w:id="0" w:name="_GoBack"/>
      <w:bookmarkEnd w:id="0"/>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Only DDP shall be accepted as a delivery term form local entities. Price offers shall be accepted in manats.</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 Other conditions shall not be accepted.</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 </w:t>
      </w:r>
    </w:p>
    <w:p w:rsidR="00FE4016" w:rsidRPr="00876352" w:rsidP="00FE4016">
      <w:pPr>
        <w:pStyle w:val="BodyText"/>
        <w:bidi w:val="0"/>
        <w:spacing w:after="0"/>
        <w:jc w:val="center"/>
        <w:rPr>
          <w:rFonts w:ascii="Arial" w:hAnsi="Arial" w:eastAsiaTheme="minorHAnsi" w:cs="Arial"/>
          <w:b/>
          <w:kern w:val="0"/>
          <w:sz w:val="32"/>
          <w:szCs w:val="32"/>
          <w:u w:val="single"/>
          <w:lang w:val="az-Latn-AZ" w:eastAsia="en-US"/>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 </w:t>
      </w: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Legal entities and individuals may participate as one bidder for each bidding  and may submit only one bidding offer as a bidder</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 </w:t>
      </w:r>
    </w:p>
    <w:p w:rsidR="00FE4016" w:rsidP="00FE4016">
      <w:pPr>
        <w:tabs>
          <w:tab w:val="left" w:pos="432"/>
        </w:tabs>
        <w:autoSpaceDE w:val="0"/>
        <w:autoSpaceDN w:val="0"/>
        <w:bidi w:val="0"/>
        <w:adjustRightInd w:val="0"/>
        <w:spacing w:before="120" w:after="60"/>
        <w:jc w:val="center"/>
        <w:outlineLvl w:val="0"/>
        <w:rPr>
          <w:rFonts w:ascii="Arial" w:hAnsi="Arial" w:cs="Arial"/>
          <w:b/>
          <w:bCs/>
          <w:sz w:val="32"/>
          <w:szCs w:val="32"/>
          <w:u w:val="single"/>
          <w:lang w:val="az-Latn-AZ"/>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 xml:space="preserve">It is necessary to indicate the model, certificate of origin and the country of manufacture of each good for which quotation is submitted by the relevant entity. </w:t>
      </w:r>
    </w:p>
    <w:p w:rsidR="00FE4016" w:rsidP="00FE4016">
      <w:pPr>
        <w:tabs>
          <w:tab w:val="left" w:pos="432"/>
        </w:tabs>
        <w:autoSpaceDE w:val="0"/>
        <w:autoSpaceDN w:val="0"/>
        <w:bidi w:val="0"/>
        <w:adjustRightInd w:val="0"/>
        <w:spacing w:before="120" w:after="60"/>
        <w:jc w:val="center"/>
        <w:outlineLvl w:val="0"/>
        <w:rPr>
          <w:rFonts w:ascii="Arial" w:hAnsi="Arial" w:cs="Arial"/>
          <w:b/>
          <w:bCs/>
          <w:sz w:val="32"/>
          <w:szCs w:val="32"/>
          <w:u w:val="single"/>
          <w:lang w:val="az-Latn-AZ"/>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auto"/>
          <w:spacing w:val="0"/>
          <w:w w:val="100"/>
          <w:kern w:val="0"/>
          <w:position w:val="0"/>
          <w:sz w:val="32"/>
          <w:szCs w:val="32"/>
          <w:highlight w:val="none"/>
          <w:u w:val="single" w:color="auto"/>
          <w:bdr w:val="none" w:sz="0" w:space="0" w:color="auto"/>
          <w:shd w:val="clear" w:color="auto" w:fill="auto"/>
          <w:vertAlign w:val="baseline"/>
          <w:rtl w:val="0"/>
          <w:cs w:val="0"/>
          <w:lang w:val="en-US" w:eastAsia="en-US" w:bidi="ar-SA"/>
        </w:rPr>
        <w:t>The winning company must submit the samples and agree on them with the procuring company before conclusion of the contract.</w:t>
      </w:r>
    </w:p>
    <w:p w:rsidR="00FE4016" w:rsidP="00FE4016">
      <w:pPr>
        <w:bidi w:val="0"/>
        <w:jc w:val="center"/>
        <w:rPr>
          <w:rFonts w:ascii="Arial" w:hAnsi="Arial" w:cs="Arial"/>
          <w:b/>
          <w:color w:val="000000" w:themeColor="text1"/>
          <w:sz w:val="28"/>
          <w:szCs w:val="28"/>
          <w:lang w:val="az-Latn-AZ"/>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en-US" w:bidi="ar-SA"/>
        </w:rPr>
        <w:t>For technical questions please contact :</w:t>
      </w:r>
    </w:p>
    <w:tbl>
      <w:tblPr>
        <w:tblW w:w="19256" w:type="dxa"/>
        <w:tblInd w:w="0" w:type="dxa"/>
        <w:tblCellMar>
          <w:top w:w="0" w:type="dxa"/>
          <w:left w:w="0" w:type="dxa"/>
          <w:bottom w:w="0" w:type="dxa"/>
          <w:right w:w="0" w:type="dxa"/>
        </w:tblCellMar>
        <w:tblLook w:val="04A0"/>
      </w:tblPr>
      <w:tblGrid>
        <w:gridCol w:w="9628"/>
        <w:gridCol w:w="9628"/>
      </w:tblGrid>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Shammad Yolchuyev, Head of the Procurement Department of the "Marine Transportation Fleet" -  0503707909</w:t>
            </w:r>
          </w:p>
          <w:p w:rsidR="00FE4016" w:rsidP="00376953">
            <w:pPr>
              <w:bidi w:val="0"/>
              <w:spacing w:after="0" w:line="240" w:lineRule="auto"/>
              <w:jc w:val="center"/>
              <w:rPr>
                <w:rStyle w:val="Hyperlink"/>
                <w:rFonts w:ascii="Lucida Sans Unicode" w:eastAsia="Lucida Sans Unicode" w:hAnsi="Lucida Sans Unicode" w:cs="Lucida Sans Unicode"/>
                <w:vanish w:val="0"/>
                <w:color w:val="0088CC"/>
                <w:sz w:val="18"/>
                <w:szCs w:val="18"/>
                <w:highlight w:val="none"/>
                <w:u w:val="none"/>
                <w:shd w:val="clear" w:color="auto" w:fill="FFFFFF"/>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"mailto:shammad.yolchuyev@asco.az?subject=M%C3%B6vzu:&amp;body=H%C3%B6rm%C9%99tli%20%C5%9E%C9%99mm%C9%99d%20Yol%C3%A7uyev,%0D%0A%0D%0A%0D%0A" \t "_top"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088CC"/>
                <w:spacing w:val="0"/>
                <w:w w:val="100"/>
                <w:kern w:val="0"/>
                <w:position w:val="0"/>
                <w:sz w:val="18"/>
                <w:szCs w:val="18"/>
                <w:highlight w:val="none"/>
                <w:u w:val="none" w:color="auto"/>
                <w:bdr w:val="none" w:sz="0" w:space="0" w:color="auto"/>
                <w:shd w:val="clear" w:color="auto" w:fill="FFFFFF"/>
                <w:vertAlign w:val="baseline"/>
                <w:rtl w:val="0"/>
                <w:cs w:val="0"/>
                <w:lang w:val="en-US" w:eastAsia="en-US" w:bidi="ar-SA"/>
              </w:rPr>
              <w:t>shammad.yolchuyev@asco.az</w:t>
            </w:r>
            <w:r>
              <w:fldChar w:fldCharType="end"/>
            </w:r>
          </w:p>
          <w:p w:rsidR="00FE4016" w:rsidRPr="00E6036F" w:rsidP="00376953">
            <w:pPr>
              <w:spacing w:after="0" w:line="240" w:lineRule="auto"/>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Suleyman Mammadov, Head of the Warehouse  of Procurement Department of the Marine Transportation Fleet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 </w:t>
            </w:r>
          </w:p>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051 454 06 00</w:t>
            </w:r>
          </w:p>
          <w:p w:rsidR="00FE4016" w:rsidP="00376953">
            <w:pPr>
              <w:bidi w:val="0"/>
              <w:spacing w:after="0" w:line="240" w:lineRule="auto"/>
              <w:jc w:val="center"/>
              <w:rPr>
                <w:rStyle w:val="Hyperlink"/>
                <w:rFonts w:ascii="Lucida Sans Unicode" w:eastAsia="Lucida Sans Unicode" w:hAnsi="Lucida Sans Unicode" w:cs="Lucida Sans Unicode"/>
                <w:vanish w:val="0"/>
                <w:color w:val="0088CC"/>
                <w:sz w:val="18"/>
                <w:szCs w:val="18"/>
                <w:highlight w:val="none"/>
                <w:u w:val="none"/>
                <w:shd w:val="clear" w:color="auto" w:fill="F7F9FA"/>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"mailto:suleyman.mammadov@asco.az?subject=M%C3%B6vzu:&amp;body=H%C3%B6rm%C9%99tli%20S%C3%BCleyman%20M%C9%99mm%C9%99dov,%0D%0A%0D%0A%0D%0A" \t "_top"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088CC"/>
                <w:spacing w:val="0"/>
                <w:w w:val="100"/>
                <w:kern w:val="0"/>
                <w:position w:val="0"/>
                <w:sz w:val="18"/>
                <w:szCs w:val="18"/>
                <w:highlight w:val="none"/>
                <w:u w:val="none" w:color="auto"/>
                <w:bdr w:val="none" w:sz="0" w:space="0" w:color="auto"/>
                <w:shd w:val="clear" w:color="auto" w:fill="F7F9FA"/>
                <w:vertAlign w:val="baseline"/>
                <w:rtl w:val="0"/>
                <w:cs w:val="0"/>
                <w:lang w:val="en-US" w:eastAsia="en-US" w:bidi="ar-SA"/>
              </w:rPr>
              <w:t>suleyman.mammadov@asco.az</w:t>
            </w:r>
            <w:r>
              <w:fldChar w:fldCharType="end"/>
            </w:r>
          </w:p>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Mahir Isayev, Head of the Procurement Service of the Caspian Sea Oil Fleet</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  </w:t>
            </w:r>
          </w:p>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050 292 12 32</w:t>
            </w:r>
          </w:p>
          <w:p w:rsidR="00FE4016" w:rsidP="00376953">
            <w:pPr>
              <w:bidi w:val="0"/>
              <w:spacing w:after="0" w:line="240" w:lineRule="auto"/>
              <w:jc w:val="center"/>
              <w:rPr>
                <w:rStyle w:val="DefaultParagraphFont"/>
                <w:rFonts w:ascii="Lucida Sans Unicode" w:eastAsia="Lucida Sans Unicode" w:hAnsi="Lucida Sans Unicode" w:cs="Lucida Sans Unicode"/>
                <w:vanish w:val="0"/>
                <w:color w:val="0563C1"/>
                <w:sz w:val="18"/>
                <w:szCs w:val="18"/>
                <w:highlight w:val="none"/>
                <w:shd w:val="clear" w:color="auto" w:fill="FAFAFA"/>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 mahir.isayev@asco.az"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563C1"/>
                <w:spacing w:val="0"/>
                <w:w w:val="100"/>
                <w:kern w:val="0"/>
                <w:position w:val="0"/>
                <w:sz w:val="18"/>
                <w:szCs w:val="18"/>
                <w:highlight w:val="none"/>
                <w:u w:val="single" w:color="auto"/>
                <w:bdr w:val="none" w:sz="0" w:space="0" w:color="auto"/>
                <w:shd w:val="clear" w:color="auto" w:fill="FAFAFA"/>
                <w:vertAlign w:val="baseline"/>
                <w:rtl w:val="0"/>
                <w:cs w:val="0"/>
                <w:lang w:val="en-US" w:eastAsia="en-US" w:bidi="ar-SA"/>
              </w:rPr>
              <w:t>mahir.isayev@asco.az</w:t>
            </w:r>
            <w:r>
              <w:fldChar w:fldCharType="end"/>
            </w:r>
          </w:p>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Iman Abdullayev, Deputy Head of the Procurement Service of the Caspian Sea Oil Fleet </w:t>
            </w: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 </w:t>
            </w:r>
          </w:p>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055 555 54 49</w:t>
            </w:r>
          </w:p>
          <w:p w:rsidR="00FE4016" w:rsidP="00376953">
            <w:pPr>
              <w:bidi w:val="0"/>
              <w:spacing w:after="0" w:line="240" w:lineRule="auto"/>
              <w:jc w:val="center"/>
              <w:rPr>
                <w:rStyle w:val="DefaultParagraphFont"/>
                <w:rFonts w:ascii="Lucida Sans Unicode" w:eastAsia="Lucida Sans Unicode" w:hAnsi="Lucida Sans Unicode" w:cs="Lucida Sans Unicode"/>
                <w:vanish w:val="0"/>
                <w:color w:val="0563C1"/>
                <w:sz w:val="18"/>
                <w:szCs w:val="18"/>
                <w:highlight w:val="none"/>
                <w:shd w:val="clear" w:color="auto" w:fill="F7F9FA"/>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"mailto:iman.abdullayev@asco.az"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563C1"/>
                <w:spacing w:val="0"/>
                <w:w w:val="100"/>
                <w:kern w:val="0"/>
                <w:position w:val="0"/>
                <w:sz w:val="18"/>
                <w:szCs w:val="18"/>
                <w:highlight w:val="none"/>
                <w:u w:val="single" w:color="auto"/>
                <w:bdr w:val="none" w:sz="0" w:space="0" w:color="auto"/>
                <w:shd w:val="clear" w:color="auto" w:fill="F7F9FA"/>
                <w:vertAlign w:val="baseline"/>
                <w:rtl w:val="0"/>
                <w:cs w:val="0"/>
                <w:lang w:val="en-US" w:eastAsia="en-US" w:bidi="ar-SA"/>
              </w:rPr>
              <w:t>iman.abdullayev@asco.az</w:t>
            </w:r>
            <w:r>
              <w:fldChar w:fldCharType="end"/>
            </w:r>
          </w:p>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D72A3E"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heme="minorHAnsi" w:eastAsiaTheme="minorHAnsi" w:hAnsiTheme="minorHAnsi" w:cstheme="minorBidi"/>
                <w:sz w:val="22"/>
                <w:szCs w:val="22"/>
                <w:lang w:val="az-Latn-AZ" w:eastAsia="en-US"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Guliyev Gulu - "Bibiheybat" Ship Repair Yard, Procurement Department, Head of the Procurement Department of "Bibiheybat" Ship Repair Yard - 0502207820</w:t>
            </w:r>
          </w:p>
          <w:p w:rsidR="00FE4016" w:rsidP="00376953">
            <w:pPr>
              <w:bidi w:val="0"/>
              <w:spacing w:after="0" w:line="240" w:lineRule="auto"/>
              <w:jc w:val="center"/>
              <w:rPr>
                <w:rStyle w:val="Hyperlink"/>
                <w:rFonts w:ascii="Lucida Sans Unicode" w:eastAsia="Lucida Sans Unicode" w:hAnsi="Lucida Sans Unicode" w:cs="Lucida Sans Unicode"/>
                <w:vanish w:val="0"/>
                <w:color w:val="0088CC"/>
                <w:sz w:val="18"/>
                <w:szCs w:val="18"/>
                <w:highlight w:val="none"/>
                <w:u w:val="none"/>
                <w:shd w:val="clear" w:color="auto" w:fill="FAFAFA"/>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"mailto:qulu.quliyev@asco.az?subject=M%C3%B6vzu:&amp;body=H%C3%B6rm%C9%99tli%20Qulu%20Quliyev,%0D%0A%0D%0A%0D%0A" \t "_top"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088CC"/>
                <w:spacing w:val="0"/>
                <w:w w:val="100"/>
                <w:kern w:val="0"/>
                <w:position w:val="0"/>
                <w:sz w:val="18"/>
                <w:szCs w:val="18"/>
                <w:highlight w:val="none"/>
                <w:u w:val="none" w:color="auto"/>
                <w:bdr w:val="none" w:sz="0" w:space="0" w:color="auto"/>
                <w:shd w:val="clear" w:color="auto" w:fill="FAFAFA"/>
                <w:vertAlign w:val="baseline"/>
                <w:rtl w:val="0"/>
                <w:cs w:val="0"/>
                <w:lang w:val="en-US" w:eastAsia="en-US" w:bidi="ar-SA"/>
              </w:rPr>
              <w:t>qulu.quliyev@asco.az</w:t>
            </w:r>
            <w:r>
              <w:fldChar w:fldCharType="end"/>
            </w:r>
          </w:p>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RPr="00D72A3E" w:rsidP="00376953">
            <w:pPr>
              <w:bidi w:val="0"/>
              <w:spacing w:line="240" w:lineRule="auto"/>
              <w:jc w:val="center"/>
              <w:textAlignment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Sabuhi Bagirov, Head of the Procurement Department of "Zykh" Ship Repair and Construction Yard </w:t>
            </w:r>
          </w:p>
          <w:p w:rsidR="00FE4016" w:rsidP="00376953">
            <w:pPr>
              <w:bidi w:val="0"/>
              <w:spacing w:after="0" w:line="240" w:lineRule="auto"/>
              <w:jc w:val="center"/>
              <w:rPr>
                <w:rStyle w:val="DefaultParagraphFont"/>
                <w:rFonts w:ascii="Lucida Sans Unicode" w:eastAsia="Lucida Sans Unicode" w:hAnsi="Lucida Sans Unicode" w:cs="Lucida Sans Unicode"/>
                <w:vanish w:val="0"/>
                <w:color w:val="0563C1"/>
                <w:sz w:val="18"/>
                <w:szCs w:val="18"/>
                <w:highlight w:val="none"/>
                <w:shd w:val="clear" w:color="auto" w:fill="F7F9FA"/>
                <w:rtl w:val="0"/>
                <w:lang w:val="en-US" w:eastAsia="en-US"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050 458 02 02</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ru-RU"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ru-RU" w:bidi="ar-SA"/>
              </w:rPr>
              <w:br/>
            </w:r>
            <w:r>
              <w:fldChar w:fldCharType="begin"/>
            </w:r>
            <w:r>
              <w:rPr>
                <w:rFonts w:asciiTheme="minorHAnsi" w:eastAsiaTheme="minorHAnsi" w:hAnsiTheme="minorHAnsi" w:cstheme="minorBidi"/>
                <w:sz w:val="22"/>
                <w:szCs w:val="22"/>
                <w:lang w:val="ru-RU" w:eastAsia="en-US" w:bidi="ar-SA"/>
              </w:rPr>
              <w:instrText xml:space="preserve"> HYPERLINK "mailto:sabuxi.bagirov@asco.az"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563C1"/>
                <w:spacing w:val="0"/>
                <w:w w:val="100"/>
                <w:kern w:val="0"/>
                <w:position w:val="0"/>
                <w:sz w:val="18"/>
                <w:szCs w:val="18"/>
                <w:highlight w:val="none"/>
                <w:u w:val="single" w:color="auto"/>
                <w:bdr w:val="none" w:sz="0" w:space="0" w:color="auto"/>
                <w:shd w:val="clear" w:color="auto" w:fill="F7F9FA"/>
                <w:vertAlign w:val="baseline"/>
                <w:rtl w:val="0"/>
                <w:cs w:val="0"/>
                <w:lang w:val="en-US" w:eastAsia="ru-RU" w:bidi="ar-SA"/>
              </w:rPr>
              <w:t>sabuxi.bagirov@asco.az</w:t>
            </w:r>
            <w:r>
              <w:fldChar w:fldCharType="end"/>
            </w:r>
          </w:p>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r w:rsidTr="00376953">
        <w:tblPrEx>
          <w:tblW w:w="19256" w:type="dxa"/>
          <w:tblInd w:w="0" w:type="dxa"/>
          <w:tblCellMar>
            <w:top w:w="0" w:type="dxa"/>
            <w:left w:w="0" w:type="dxa"/>
            <w:bottom w:w="0" w:type="dxa"/>
            <w:right w:w="0" w:type="dxa"/>
          </w:tblCellMar>
          <w:tblLook w:val="04A0"/>
        </w:tblPrEx>
        <w:trPr>
          <w:trHeight w:val="292"/>
        </w:trPr>
        <w:tc>
          <w:tcPr>
            <w:tcW w:w="9628" w:type="dxa"/>
            <w:vAlign w:val="bottom"/>
          </w:tcPr>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 xml:space="preserve">Zohra Orujova - "Zigh" Ship Repair Yard, Procurement Department, Engineer of the Procurement Department of "Zigh" Ship Repair Yard </w:t>
            </w:r>
          </w:p>
          <w:p w:rsidR="00FE4016" w:rsidP="00376953">
            <w:pPr>
              <w:bidi w:val="0"/>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r>
              <w:rPr>
                <w:rStyle w:val="DefaultParagraphFont"/>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ru-RU" w:bidi="ar-SA"/>
              </w:rPr>
              <w:t>050 350 11 65</w:t>
            </w:r>
          </w:p>
          <w:p w:rsidR="00FE4016" w:rsidP="00376953">
            <w:pPr>
              <w:bidi w:val="0"/>
              <w:spacing w:after="0" w:line="240" w:lineRule="auto"/>
              <w:jc w:val="center"/>
              <w:rPr>
                <w:rStyle w:val="Hyperlink"/>
                <w:rFonts w:ascii="Lucida Sans Unicode" w:eastAsia="Lucida Sans Unicode" w:hAnsi="Lucida Sans Unicode" w:cs="Lucida Sans Unicode"/>
                <w:vanish w:val="0"/>
                <w:color w:val="0563C1"/>
                <w:sz w:val="18"/>
                <w:szCs w:val="18"/>
                <w:highlight w:val="none"/>
                <w:u w:val="single"/>
                <w:shd w:val="clear" w:color="auto" w:fill="F7F9FA"/>
                <w:rtl w:val="0"/>
                <w:lang w:val="en-US" w:eastAsia="en-US" w:bidi="ar-SA"/>
              </w:rPr>
            </w:pPr>
            <w:r>
              <w:fldChar w:fldCharType="begin"/>
            </w:r>
            <w:r>
              <w:rPr>
                <w:rFonts w:asciiTheme="minorHAnsi" w:eastAsiaTheme="minorHAnsi" w:hAnsiTheme="minorHAnsi" w:cstheme="minorBidi"/>
                <w:sz w:val="22"/>
                <w:szCs w:val="22"/>
                <w:lang w:val="ru-RU" w:eastAsia="en-US" w:bidi="ar-SA"/>
              </w:rPr>
              <w:instrText xml:space="preserve"> HYPERLINK "mailto:zohra.orucova@asco.az" </w:instrText>
            </w:r>
            <w:r>
              <w:fldChar w:fldCharType="separate"/>
            </w:r>
            <w:r>
              <w:rPr>
                <w:rStyle w:val="DefaultParagraphFont"/>
                <w:rFonts w:ascii="Lucida Sans Unicode" w:eastAsia="Lucida Sans Unicode" w:hAnsi="Lucida Sans Unicode" w:cs="Lucida Sans Unicode"/>
                <w:b w:val="0"/>
                <w:bCs w:val="0"/>
                <w:i w:val="0"/>
                <w:iCs w:val="0"/>
                <w:caps w:val="0"/>
                <w:smallCaps w:val="0"/>
                <w:strike w:val="0"/>
                <w:dstrike w:val="0"/>
                <w:outline w:val="0"/>
                <w:shadow w:val="0"/>
                <w:emboss w:val="0"/>
                <w:imprint w:val="0"/>
                <w:noProof w:val="0"/>
                <w:vanish w:val="0"/>
                <w:color w:val="0563C1"/>
                <w:spacing w:val="0"/>
                <w:w w:val="100"/>
                <w:kern w:val="0"/>
                <w:position w:val="0"/>
                <w:sz w:val="18"/>
                <w:szCs w:val="18"/>
                <w:highlight w:val="none"/>
                <w:u w:val="single" w:color="auto"/>
                <w:bdr w:val="none" w:sz="0" w:space="0" w:color="auto"/>
                <w:shd w:val="clear" w:color="auto" w:fill="F7F9FA"/>
                <w:vertAlign w:val="baseline"/>
                <w:rtl w:val="0"/>
                <w:cs w:val="0"/>
                <w:lang w:val="en-US" w:eastAsia="en-US" w:bidi="ar-SA"/>
              </w:rPr>
              <w:t>zohra.orucova@asco.az</w:t>
            </w:r>
            <w:r>
              <w:fldChar w:fldCharType="end"/>
            </w:r>
          </w:p>
          <w:p w:rsidR="00FE4016" w:rsidP="00376953">
            <w:pPr>
              <w:spacing w:after="0" w:line="240" w:lineRule="auto"/>
              <w:jc w:val="center"/>
              <w:rPr>
                <w:rStyle w:val="DefaultParagraphFont"/>
                <w:rFonts w:ascii="Lucida Sans Unicode" w:hAnsi="Lucida Sans Unicode" w:eastAsiaTheme="minorHAnsi" w:cs="Lucida Sans Unicode"/>
                <w:color w:val="005580"/>
                <w:sz w:val="18"/>
                <w:szCs w:val="18"/>
                <w:shd w:val="clear" w:color="auto" w:fill="F7F9FA"/>
                <w:lang w:val="ru-RU" w:eastAsia="en-US" w:bidi="ar-SA"/>
              </w:rPr>
            </w:pPr>
          </w:p>
          <w:p w:rsidR="00FE4016" w:rsidRPr="00D72A3E"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c>
          <w:tcPr>
            <w:tcW w:w="9628" w:type="dxa"/>
            <w:noWrap/>
            <w:tcMar>
              <w:top w:w="0" w:type="dxa"/>
              <w:left w:w="108" w:type="dxa"/>
              <w:bottom w:w="0" w:type="dxa"/>
              <w:right w:w="108" w:type="dxa"/>
            </w:tcMar>
            <w:vAlign w:val="bottom"/>
          </w:tcPr>
          <w:p w:rsidR="00FE4016" w:rsidRPr="00E6036F" w:rsidP="00376953">
            <w:pPr>
              <w:spacing w:after="0" w:line="240" w:lineRule="auto"/>
              <w:jc w:val="center"/>
              <w:rPr>
                <w:rStyle w:val="DefaultParagraphFont"/>
                <w:rFonts w:ascii="Times New Roman" w:hAnsi="Times New Roman" w:eastAsiaTheme="minorHAnsi" w:cs="Times New Roman"/>
                <w:color w:val="000000"/>
                <w:sz w:val="28"/>
                <w:szCs w:val="28"/>
                <w:lang w:val="az-Latn-AZ" w:eastAsia="ru-RU" w:bidi="ar-SA"/>
              </w:rPr>
            </w:pPr>
          </w:p>
        </w:tc>
      </w:tr>
    </w:tbl>
    <w:p w:rsidR="00FE4016" w:rsidRPr="00DB78E4" w:rsidP="00FE4016">
      <w:pPr>
        <w:shd w:val="clear" w:color="auto" w:fill="E6E6E6"/>
        <w:bidi w:val="0"/>
        <w:rPr>
          <w:lang w:val="az-Latn-AZ"/>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8"/>
          <w:szCs w:val="28"/>
          <w:highlight w:val="none"/>
          <w:u w:val="none" w:color="auto"/>
          <w:bdr w:val="none" w:sz="0" w:space="0" w:color="auto"/>
          <w:shd w:val="clear" w:color="auto" w:fill="auto"/>
          <w:vertAlign w:val="baseline"/>
          <w:rtl w:val="0"/>
          <w:cs w:val="0"/>
          <w:lang w:val="en-US" w:eastAsia="en-US" w:bidi="ar-SA"/>
        </w:rPr>
        <w:t xml:space="preserve">Due diligence shall be performed in accordance with the Procurement Guidelines of "Azerbaijan Caspian Shipping" Closed Joint Stock Company prior to the conclusion of the purchase agreement with the winner of the bidding.  </w:t>
      </w:r>
    </w:p>
    <w:p w:rsidR="00FE4016" w:rsidRPr="00DB78E4" w:rsidP="00FE4016">
      <w:pPr>
        <w:bidi w:val="0"/>
        <w:rPr>
          <w:rFonts w:ascii="Calibri" w:eastAsia="Calibri" w:hAnsi="Calibri" w:cs="Times New Roman"/>
          <w:vanish w:val="0"/>
          <w:color w:val="auto"/>
          <w:sz w:val="22"/>
          <w:szCs w:val="22"/>
          <w:highlight w:val="none"/>
          <w:rtl w:val="0"/>
          <w:lang w:val="en-US"/>
        </w:rPr>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bdr w:val="none" w:sz="0" w:space="0" w:color="auto"/>
          <w:shd w:val="clear" w:color="auto" w:fill="auto"/>
          <w:vertAlign w:val="baseline"/>
          <w:rtl w:val="0"/>
          <w:cs w:val="0"/>
          <w:lang w:val="en-US" w:eastAsia="en-US" w:bidi="ar-SA"/>
        </w:rPr>
        <w:t>Such winner company shall enter the following link ( http://www.acso.az) and fill in the special application  or present the following documents :</w:t>
      </w:r>
    </w:p>
    <w:p w:rsidR="00FE4016" w:rsidRPr="00DB78E4" w:rsidP="00FE4016">
      <w:pPr>
        <w:pStyle w:val="ListParagraph"/>
        <w:numPr>
          <w:ilvl w:val="0"/>
          <w:numId w:val="7"/>
        </w:numPr>
        <w:bidi w:val="0"/>
        <w:spacing w:after="0" w:line="240" w:lineRule="auto"/>
        <w:contextualSpacing w:val="0"/>
        <w:rPr>
          <w:lang w:val="az-Latn-AZ"/>
        </w:rPr>
      </w:pPr>
    </w:p>
    <w:p w:rsidR="00FE4016" w:rsidRPr="00DB78E4" w:rsidP="00FE4016">
      <w:pPr>
        <w:pStyle w:val="ListParagraph"/>
        <w:numPr>
          <w:ilvl w:val="0"/>
          <w:numId w:val="7"/>
        </w:numPr>
        <w:bidi w:val="0"/>
        <w:spacing w:after="0" w:line="240" w:lineRule="auto"/>
        <w:contextualSpacing w:val="0"/>
        <w:rPr>
          <w:lang w:val="az-Latn-AZ"/>
        </w:rPr>
      </w:pPr>
    </w:p>
    <w:p w:rsidR="00FE4016" w:rsidRPr="00DB78E4" w:rsidP="00FE4016">
      <w:pPr>
        <w:pStyle w:val="ListParagraph"/>
        <w:numPr>
          <w:ilvl w:val="0"/>
          <w:numId w:val="7"/>
        </w:numPr>
        <w:bidi w:val="0"/>
        <w:spacing w:after="0" w:line="240" w:lineRule="auto"/>
        <w:contextualSpacing w:val="0"/>
        <w:rPr>
          <w:lang w:val="az-Latn-AZ"/>
        </w:rPr>
      </w:pPr>
    </w:p>
    <w:p w:rsidR="00FE4016" w:rsidP="00FE4016">
      <w:pPr>
        <w:pStyle w:val="ListParagraph"/>
        <w:numPr>
          <w:ilvl w:val="0"/>
          <w:numId w:val="7"/>
        </w:numPr>
        <w:bidi w:val="0"/>
        <w:spacing w:after="0" w:line="240" w:lineRule="auto"/>
        <w:contextualSpacing w:val="0"/>
        <w:rPr>
          <w:lang w:val="en-US"/>
        </w:rPr>
      </w:pPr>
    </w:p>
    <w:p w:rsidR="00FE4016" w:rsidP="00FE4016">
      <w:pPr>
        <w:pStyle w:val="ListParagraph"/>
        <w:numPr>
          <w:ilvl w:val="0"/>
          <w:numId w:val="7"/>
        </w:numPr>
        <w:bidi w:val="0"/>
        <w:spacing w:after="0" w:line="240" w:lineRule="auto"/>
        <w:contextualSpacing w:val="0"/>
        <w:rPr>
          <w:lang w:val="en-US"/>
        </w:rPr>
      </w:pPr>
    </w:p>
    <w:p w:rsidR="00FE4016" w:rsidP="00FE4016">
      <w:pPr>
        <w:pStyle w:val="ListParagraph"/>
        <w:numPr>
          <w:ilvl w:val="0"/>
          <w:numId w:val="7"/>
        </w:numPr>
        <w:bidi w:val="0"/>
        <w:spacing w:after="0" w:line="240" w:lineRule="auto"/>
        <w:contextualSpacing w:val="0"/>
        <w:rPr>
          <w:lang w:val="en-US"/>
        </w:rPr>
      </w:pPr>
    </w:p>
    <w:p w:rsidR="00FE4016" w:rsidP="00FE4016">
      <w:pPr>
        <w:pStyle w:val="ListParagraph"/>
        <w:numPr>
          <w:ilvl w:val="0"/>
          <w:numId w:val="7"/>
        </w:numPr>
        <w:bidi w:val="0"/>
        <w:spacing w:after="0" w:line="240" w:lineRule="auto"/>
        <w:contextualSpacing w:val="0"/>
        <w:rPr>
          <w:u w:val="single"/>
          <w:lang w:val="en-US"/>
        </w:rPr>
      </w:pPr>
    </w:p>
    <w:p w:rsidR="00FE4016" w:rsidP="00FE4016">
      <w:pPr>
        <w:rPr>
          <w:lang w:val="en-US"/>
        </w:rPr>
      </w:pPr>
    </w:p>
    <w:p w:rsidR="00FE4016" w:rsidRPr="00A93024" w:rsidP="00FE4016">
      <w:pPr>
        <w:bidi w:val="0"/>
        <w:rPr>
          <w:lang w:val="az-Latn-AZ"/>
        </w:rPr>
      </w:pPr>
    </w:p>
    <w:p w:rsidR="00FE4016" w:rsidRPr="00AF48B9" w:rsidP="00FE4016">
      <w:pPr>
        <w:rPr>
          <w:lang w:val="az-Latn-AZ"/>
        </w:rPr>
      </w:pPr>
    </w:p>
    <w:p w:rsidR="00FE4016" w:rsidRPr="00B81592" w:rsidP="00FE4016">
      <w:pPr>
        <w:rPr>
          <w:lang w:val="az-Latn-AZ"/>
        </w:rPr>
      </w:pPr>
    </w:p>
    <w:p w:rsidR="00FE4016" w:rsidRPr="005D1003" w:rsidP="00FE4016">
      <w:pPr>
        <w:rPr>
          <w:lang w:val="az-Latn-AZ"/>
        </w:rPr>
      </w:pPr>
    </w:p>
    <w:p w:rsidR="00FE4016" w:rsidRPr="00FE4016">
      <w:pPr>
        <w:rPr>
          <w:lang w:val="az-Latn-AZ"/>
        </w:rPr>
      </w:pPr>
    </w:p>
    <w:sectPr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97027F"/>
    <w:multiLevelType w:val="hybridMultilevel"/>
    <w:tmpl w:val="D1683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3DA4E23"/>
    <w:multiLevelType w:val="hybridMultilevel"/>
    <w:tmpl w:val="9F40D8E2"/>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3">
    <w:nsid w:val="78966C59"/>
    <w:multiLevelType w:val="hybridMultilevel"/>
    <w:tmpl w:val="55422C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226FC0"/>
    <w:multiLevelType w:val="hybridMultilevel"/>
    <w:tmpl w:val="E9EA68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193D2E"/>
    <w:multiLevelType w:val="hybridMultilevel"/>
    <w:tmpl w:val="8E8629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FC321CA"/>
    <w:multiLevelType w:val="hybridMultilevel"/>
    <w:tmpl w:val="17C41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16"/>
    <w:rsid w:val="002F2132"/>
    <w:rsid w:val="00376953"/>
    <w:rsid w:val="005D1003"/>
    <w:rsid w:val="00876352"/>
    <w:rsid w:val="00A86306"/>
    <w:rsid w:val="00A93024"/>
    <w:rsid w:val="00AF48B9"/>
    <w:rsid w:val="00B81592"/>
    <w:rsid w:val="00D72A3E"/>
    <w:rsid w:val="00D81B96"/>
    <w:rsid w:val="00DB78E4"/>
    <w:rsid w:val="00E2302B"/>
    <w:rsid w:val="00E6036F"/>
    <w:rsid w:val="00FE401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5CD6F52-5581-4A46-9CE9-333FD3B1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16"/>
    <w:pPr>
      <w:spacing w:line="254" w:lineRule="auto"/>
    </w:pPr>
  </w:style>
  <w:style w:type="paragraph" w:styleId="Heading2">
    <w:name w:val="heading 2"/>
    <w:basedOn w:val="Normal"/>
    <w:next w:val="Normal"/>
    <w:link w:val="2"/>
    <w:uiPriority w:val="9"/>
    <w:semiHidden/>
    <w:unhideWhenUsed/>
    <w:qFormat/>
    <w:rsid w:val="00FE401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semiHidden/>
    <w:rsid w:val="00FE401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E4016"/>
    <w:rPr>
      <w:color w:val="0563C1"/>
      <w:u w:val="single"/>
    </w:rPr>
  </w:style>
  <w:style w:type="paragraph" w:styleId="ListParagraph">
    <w:name w:val="List Paragraph"/>
    <w:basedOn w:val="Normal"/>
    <w:uiPriority w:val="34"/>
    <w:qFormat/>
    <w:rsid w:val="00FE4016"/>
    <w:pPr>
      <w:spacing w:after="200" w:line="276" w:lineRule="auto"/>
      <w:ind w:left="720"/>
      <w:contextualSpacing/>
    </w:pPr>
    <w:rPr>
      <w:rFonts w:eastAsia="MS Mincho"/>
    </w:rPr>
  </w:style>
  <w:style w:type="character" w:customStyle="1" w:styleId="nwt1">
    <w:name w:val="nwt1"/>
    <w:basedOn w:val="DefaultParagraphFont"/>
    <w:rsid w:val="00FE4016"/>
  </w:style>
  <w:style w:type="table" w:styleId="TableGrid">
    <w:name w:val="Table Grid"/>
    <w:basedOn w:val="TableNormal"/>
    <w:uiPriority w:val="39"/>
    <w:rsid w:val="00FE401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a"/>
    <w:rsid w:val="00FE4016"/>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
    <w:name w:val="Основной текст Знак"/>
    <w:basedOn w:val="DefaultParagraphFont"/>
    <w:link w:val="BodyText"/>
    <w:rsid w:val="00FE4016"/>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2007</Words>
  <Characters>11445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1</cp:revision>
  <dcterms:created xsi:type="dcterms:W3CDTF">2019-05-07T13:59:00Z</dcterms:created>
  <dcterms:modified xsi:type="dcterms:W3CDTF">2019-05-07T14:21:00Z</dcterms:modified>
</cp:coreProperties>
</file>