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184" w:rsidRDefault="00D85184" w:rsidP="00D85184">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D85184"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4974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D85184" w:rsidRDefault="00D85184" w:rsidP="0055396E">
      <w:pPr>
        <w:spacing w:after="0" w:line="240" w:lineRule="auto"/>
        <w:jc w:val="center"/>
        <w:rPr>
          <w:b/>
          <w:color w:val="000000"/>
          <w:lang w:val="az-Latn-AZ"/>
        </w:rPr>
      </w:pPr>
      <w:r w:rsidRPr="00D85184">
        <w:rPr>
          <w:rFonts w:ascii="Arial" w:eastAsia="Arial" w:hAnsi="Arial" w:cs="Arial"/>
          <w:b/>
          <w:color w:val="000000"/>
          <w:sz w:val="24"/>
          <w:szCs w:val="24"/>
          <w:lang w:val="en-US"/>
        </w:rPr>
        <w:t>“AZERBAIJAN CASPIAN SHIPPING” CLOSED JOINT STOCK COMPANY</w:t>
      </w:r>
    </w:p>
    <w:p w:rsidR="0055396E" w:rsidRDefault="00D85184" w:rsidP="002A5C62">
      <w:pPr>
        <w:spacing w:after="0" w:line="240" w:lineRule="auto"/>
        <w:ind w:firstLine="708"/>
        <w:jc w:val="center"/>
        <w:rPr>
          <w:rFonts w:ascii="Arial" w:eastAsia="Arial" w:hAnsi="Arial" w:cs="Arial"/>
          <w:sz w:val="24"/>
          <w:szCs w:val="24"/>
          <w:lang w:val="en-US"/>
        </w:rPr>
      </w:pPr>
      <w:r>
        <w:rPr>
          <w:rFonts w:ascii="Arial" w:eastAsia="Arial" w:hAnsi="Arial" w:cs="Arial"/>
          <w:b/>
          <w:bCs/>
          <w:color w:val="000000"/>
          <w:sz w:val="24"/>
          <w:szCs w:val="24"/>
          <w:lang w:val="en-US"/>
        </w:rPr>
        <w:t xml:space="preserve">ANNOUNCES AN OPEN BIDDING FOR PROCUREMENT OF SERVICES RELATING TO ANNUAL WORKS </w:t>
      </w:r>
      <w:r>
        <w:rPr>
          <w:rFonts w:ascii="Arial" w:eastAsia="Arial" w:hAnsi="Arial" w:cs="Arial"/>
          <w:b/>
          <w:bCs/>
          <w:color w:val="000000"/>
          <w:sz w:val="24"/>
          <w:szCs w:val="24"/>
          <w:lang w:val="en-US"/>
        </w:rPr>
        <w:t xml:space="preserve">TO BE PERFORMED WITHIN 2019 FOR THE PURPOSES OF RELIABLE OPERATION OF POWER EQUIPMENT AND SYSTEMS </w:t>
      </w:r>
      <w:r>
        <w:rPr>
          <w:rFonts w:ascii="Arial" w:eastAsia="Arial" w:hAnsi="Arial" w:cs="Arial"/>
          <w:sz w:val="24"/>
          <w:szCs w:val="24"/>
          <w:lang w:val="en-US"/>
        </w:rPr>
        <w:t xml:space="preserve"> </w:t>
      </w:r>
    </w:p>
    <w:p w:rsidR="00D85184" w:rsidRPr="002743D1" w:rsidRDefault="00D85184" w:rsidP="002A5C62">
      <w:pPr>
        <w:spacing w:after="0" w:line="240" w:lineRule="auto"/>
        <w:ind w:firstLine="708"/>
        <w:jc w:val="center"/>
        <w:rPr>
          <w:rFonts w:ascii="Arial" w:hAnsi="Arial" w:cs="Arial"/>
          <w:b/>
          <w:color w:val="000000"/>
          <w:sz w:val="24"/>
          <w:szCs w:val="24"/>
          <w:lang w:val="az-Latn-AZ"/>
        </w:rPr>
      </w:pPr>
    </w:p>
    <w:p w:rsidR="0055396E" w:rsidRPr="00D85184" w:rsidRDefault="00D85184" w:rsidP="0055396E">
      <w:pPr>
        <w:spacing w:after="0" w:line="240" w:lineRule="auto"/>
        <w:jc w:val="center"/>
        <w:rPr>
          <w:rFonts w:ascii="Arial" w:hAnsi="Arial" w:cs="Arial"/>
          <w:b/>
          <w:sz w:val="24"/>
          <w:szCs w:val="24"/>
          <w:lang w:val="az-Latn-AZ" w:eastAsia="ru-RU"/>
        </w:rPr>
      </w:pPr>
      <w:r w:rsidRPr="00D85184">
        <w:rPr>
          <w:rFonts w:ascii="Arial" w:eastAsia="Arial" w:hAnsi="Arial" w:cs="Arial"/>
          <w:b/>
          <w:sz w:val="24"/>
          <w:szCs w:val="24"/>
          <w:lang w:val="en-US" w:eastAsia="ru-RU"/>
        </w:rPr>
        <w:t>B I D D I N G No. AM-026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72EDB" w:rsidRPr="00D85184"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D85184" w:rsidP="00E6036F">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w:t>
            </w:r>
            <w:r>
              <w:rPr>
                <w:rFonts w:ascii="Arial" w:eastAsia="Arial" w:hAnsi="Arial" w:cs="Arial"/>
                <w:b/>
                <w:bCs/>
                <w:sz w:val="20"/>
                <w:szCs w:val="20"/>
                <w:lang w:val="en-US" w:eastAsia="ru-RU"/>
              </w:rPr>
              <w:t>documentation required for participation in the bidding :</w:t>
            </w:r>
          </w:p>
          <w:p w:rsidR="0055396E" w:rsidRDefault="00D85184"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D85184"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D85184"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D85184"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w:t>
            </w:r>
            <w:r>
              <w:rPr>
                <w:rFonts w:ascii="Arial" w:eastAsia="Arial" w:hAnsi="Arial" w:cs="Arial"/>
                <w:sz w:val="20"/>
                <w:szCs w:val="20"/>
                <w:lang w:val="en-US" w:eastAsia="ru-RU"/>
              </w:rPr>
              <w:t>an Shipping" CJSC or email address of contact person in charge by the date of 26.02.2019, 18.00 Baku time.</w:t>
            </w:r>
          </w:p>
          <w:p w:rsidR="0055396E" w:rsidRDefault="00D85184"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D85184"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Description (list) of goods, works or services has been attached heret</w:t>
            </w:r>
            <w:r>
              <w:rPr>
                <w:rFonts w:ascii="Arial" w:eastAsia="Arial" w:hAnsi="Arial" w:cs="Arial"/>
                <w:sz w:val="20"/>
                <w:szCs w:val="20"/>
                <w:lang w:val="en-US" w:eastAsia="ru-RU"/>
              </w:rPr>
              <w:t xml:space="preserve">o. </w:t>
            </w:r>
          </w:p>
          <w:p w:rsidR="0055396E" w:rsidRDefault="0055396E" w:rsidP="00E6036F">
            <w:pPr>
              <w:spacing w:after="0" w:line="240" w:lineRule="auto"/>
              <w:ind w:left="119"/>
              <w:jc w:val="both"/>
              <w:rPr>
                <w:rFonts w:ascii="Arial" w:hAnsi="Arial" w:cs="Arial"/>
                <w:sz w:val="16"/>
                <w:szCs w:val="16"/>
                <w:lang w:val="az-Latn-AZ" w:eastAsia="ru-RU"/>
              </w:rPr>
            </w:pPr>
          </w:p>
        </w:tc>
      </w:tr>
      <w:tr w:rsidR="00C72EDB" w:rsidRPr="00D85184"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D85184"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D85184"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w:t>
            </w:r>
            <w:r>
              <w:rPr>
                <w:rFonts w:ascii="Arial" w:eastAsia="Arial" w:hAnsi="Arial" w:cs="Arial"/>
                <w:sz w:val="20"/>
                <w:szCs w:val="20"/>
                <w:lang w:val="en-US" w:eastAsia="ru-RU"/>
              </w:rPr>
              <w:t xml:space="preserve"> a proof of payment to "ACS" CJSC not later than the date stipulated in section one.  All participants (bidders), who have fulfilled these requirements, may obtain general terms relating to the procurement subject from contact person in charge by the date </w:t>
            </w:r>
            <w:r>
              <w:rPr>
                <w:rFonts w:ascii="Arial" w:eastAsia="Arial" w:hAnsi="Arial" w:cs="Arial"/>
                <w:sz w:val="20"/>
                <w:szCs w:val="20"/>
                <w:lang w:val="en-US" w:eastAsia="ru-RU"/>
              </w:rPr>
              <w:t xml:space="preserve">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D85184"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55396E" w:rsidRDefault="00D85184"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D85184"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C72EDB"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D85184"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D85184"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D85184"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C72EDB" w:rsidRPr="00D85184"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D85184"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D85184"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D85184"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D85184"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D85184"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D85184"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D85184" w:rsidP="00E6036F">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D85184" w:rsidP="00E6036F">
                  <w:pPr>
                    <w:spacing w:line="240" w:lineRule="auto"/>
                    <w:rPr>
                      <w:rStyle w:val="nwt1"/>
                    </w:rPr>
                  </w:pPr>
                  <w:r>
                    <w:rPr>
                      <w:rFonts w:ascii="Arial" w:eastAsia="Arial" w:hAnsi="Arial" w:cs="Arial"/>
                      <w:bCs/>
                      <w:sz w:val="20"/>
                      <w:szCs w:val="20"/>
                    </w:rPr>
                    <w:t>TAX ID : 1701579951</w:t>
                  </w:r>
                </w:p>
                <w:p w:rsidR="0055396E" w:rsidRDefault="00D85184"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D85184"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D85184"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D85184"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D85184"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D85184" w:rsidP="00E6036F">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D85184"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D85184" w:rsidP="00E6036F">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D85184"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D85184"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D85184"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D85184"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D85184"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D85184"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D85184"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D85184"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D85184"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D85184"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D85184"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D85184"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C72EDB" w:rsidRPr="00D85184"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D85184"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D85184"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06.03.2019,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D85184"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72EDB" w:rsidRPr="00D85184"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D85184"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D85184"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D85184"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C72EDB" w:rsidRPr="00D85184"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D85184"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D85184"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D85184"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D85184"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D85184"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D85184"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D85184"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D85184"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5396E" w:rsidRDefault="00D85184"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D85184"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C72EDB" w:rsidRPr="00D85184"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D85184"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D85184"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06.03.2019, at 16.30 Baku time in the address stated in section V of the announcement.  </w:t>
            </w:r>
          </w:p>
        </w:tc>
      </w:tr>
      <w:tr w:rsidR="00C72EDB" w:rsidRPr="00D85184"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D85184"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D85184"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C72EDB" w:rsidRPr="00D85184"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D85184"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D85184"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D85184"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55396E" w:rsidRDefault="00D85184"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D85184"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D85184"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D85184"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D85184"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D85184"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D85184"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D85184"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D85184"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D85184"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D85184"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D85184"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D85184"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D85184"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D85184"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D85184"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D85184"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D85184"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D85184"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D85184"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D85184"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D85184"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Pr="00D85184" w:rsidRDefault="00D85184" w:rsidP="004A040D">
      <w:pPr>
        <w:jc w:val="center"/>
        <w:rPr>
          <w:rFonts w:ascii="Arial" w:hAnsi="Arial" w:cs="Arial"/>
          <w:b/>
          <w:sz w:val="28"/>
          <w:szCs w:val="32"/>
          <w:lang w:val="az-Latn-AZ"/>
        </w:rPr>
      </w:pPr>
      <w:r w:rsidRPr="00D85184">
        <w:rPr>
          <w:rFonts w:ascii="Arial" w:eastAsia="Arial" w:hAnsi="Arial" w:cs="Arial"/>
          <w:b/>
          <w:sz w:val="28"/>
          <w:szCs w:val="28"/>
          <w:lang w:val="en-US"/>
        </w:rPr>
        <w:lastRenderedPageBreak/>
        <w:t>LIST OF SERVICES RELATING TO ANNUAL WORKS</w:t>
      </w:r>
      <w:r w:rsidRPr="00D85184">
        <w:rPr>
          <w:rFonts w:ascii="Arial" w:eastAsia="Arial" w:hAnsi="Arial" w:cs="Arial"/>
          <w:b/>
          <w:sz w:val="28"/>
          <w:szCs w:val="28"/>
          <w:lang w:val="en-US"/>
        </w:rPr>
        <w:t xml:space="preserve"> TO BE PERFORMED WITHIN 2019 FOR THE PURPOSES OF RELIABLE OPERATION OF POWER EQUIPMENT AND SYSTEMS   </w:t>
      </w:r>
    </w:p>
    <w:p w:rsidR="00E740A8" w:rsidRPr="00E740A8" w:rsidRDefault="00E740A8" w:rsidP="004A040D">
      <w:pPr>
        <w:jc w:val="center"/>
        <w:rPr>
          <w:rFonts w:ascii="Arial" w:hAnsi="Arial" w:cs="Arial"/>
          <w:b/>
          <w:sz w:val="16"/>
          <w:szCs w:val="32"/>
          <w:lang w:val="az-Latn-AZ"/>
        </w:rPr>
      </w:pPr>
    </w:p>
    <w:tbl>
      <w:tblPr>
        <w:tblW w:w="9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5901"/>
        <w:gridCol w:w="1527"/>
        <w:gridCol w:w="1109"/>
      </w:tblGrid>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tabs>
                <w:tab w:val="left" w:pos="8220"/>
              </w:tabs>
              <w:spacing w:after="0" w:line="360" w:lineRule="auto"/>
              <w:ind w:left="-108"/>
              <w:jc w:val="center"/>
              <w:rPr>
                <w:rFonts w:ascii="Arial" w:hAnsi="Arial" w:cs="Arial"/>
                <w:b/>
                <w:lang w:val="az-Latn-AZ"/>
              </w:rPr>
            </w:pPr>
            <w:r>
              <w:rPr>
                <w:rFonts w:ascii="Arial" w:eastAsia="Arial" w:hAnsi="Arial" w:cs="Arial"/>
                <w:b/>
                <w:bCs/>
                <w:lang w:val="en-US"/>
              </w:rPr>
              <w:t>p / n</w:t>
            </w: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tabs>
                <w:tab w:val="left" w:pos="3296"/>
                <w:tab w:val="left" w:pos="8220"/>
              </w:tabs>
              <w:spacing w:after="0" w:line="360" w:lineRule="auto"/>
              <w:jc w:val="center"/>
              <w:rPr>
                <w:rFonts w:ascii="Arial" w:hAnsi="Arial" w:cs="Arial"/>
                <w:b/>
                <w:lang w:val="az-Latn-AZ"/>
              </w:rPr>
            </w:pPr>
            <w:r>
              <w:rPr>
                <w:rFonts w:ascii="Arial" w:eastAsia="Arial" w:hAnsi="Arial" w:cs="Arial"/>
                <w:b/>
                <w:bCs/>
                <w:lang w:val="en-US"/>
              </w:rPr>
              <w:t>Nomination of the work</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tabs>
                <w:tab w:val="left" w:pos="8220"/>
              </w:tabs>
              <w:spacing w:after="0" w:line="360" w:lineRule="auto"/>
              <w:ind w:left="-108" w:right="-108"/>
              <w:jc w:val="center"/>
              <w:rPr>
                <w:rFonts w:ascii="Arial" w:hAnsi="Arial" w:cs="Arial"/>
                <w:b/>
                <w:lang w:val="az-Latn-AZ"/>
              </w:rPr>
            </w:pPr>
            <w:r>
              <w:rPr>
                <w:rFonts w:ascii="Arial" w:eastAsia="Arial" w:hAnsi="Arial" w:cs="Arial"/>
                <w:b/>
                <w:bCs/>
                <w:lang w:val="en-US"/>
              </w:rPr>
              <w:t>Measurement unit</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tabs>
                <w:tab w:val="left" w:pos="8220"/>
              </w:tabs>
              <w:spacing w:after="0" w:line="360" w:lineRule="auto"/>
              <w:jc w:val="center"/>
              <w:rPr>
                <w:rFonts w:ascii="Arial" w:hAnsi="Arial" w:cs="Arial"/>
                <w:b/>
                <w:lang w:val="az-Latn-AZ"/>
              </w:rPr>
            </w:pPr>
            <w:r>
              <w:rPr>
                <w:rFonts w:ascii="Arial" w:eastAsia="Arial" w:hAnsi="Arial" w:cs="Arial"/>
                <w:b/>
                <w:bCs/>
                <w:lang w:val="en-US"/>
              </w:rPr>
              <w:t>Quantity</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 xml:space="preserve">Measurement of insulation resistance of electric cables </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rPr>
            </w:pPr>
            <w:r>
              <w:rPr>
                <w:rFonts w:ascii="Arial" w:eastAsia="Arial" w:hAnsi="Arial" w:cs="Arial"/>
                <w:color w:val="000000"/>
                <w:lang w:val="en-US"/>
              </w:rPr>
              <w:t xml:space="preserve">10 measures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250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Inspection and restoration of the resistance of the grounding device up to 200 meters in diagonal</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rPr>
            </w:pPr>
            <w:r>
              <w:rPr>
                <w:rFonts w:ascii="Arial" w:eastAsia="Arial" w:hAnsi="Arial" w:cs="Arial"/>
                <w:color w:val="000000"/>
                <w:lang w:val="en-US"/>
              </w:rPr>
              <w:t>c o n t o u r</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100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Inspection and restoration of connections between grounded power equipment and grounding device</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rPr>
            </w:pPr>
            <w:r>
              <w:rPr>
                <w:rFonts w:ascii="Arial" w:eastAsia="Arial" w:hAnsi="Arial" w:cs="Arial"/>
                <w:color w:val="000000"/>
                <w:lang w:val="en-US"/>
              </w:rPr>
              <w:t>10 p o i n t s</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120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Designing of grounding scheme up to 200 meters in diagonal</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rPr>
            </w:pPr>
            <w:r>
              <w:rPr>
                <w:rFonts w:ascii="Arial" w:eastAsia="Arial" w:hAnsi="Arial" w:cs="Arial"/>
                <w:color w:val="000000"/>
                <w:lang w:val="en-US"/>
              </w:rPr>
              <w:t>c o n t o u r</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15</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Desig</w:t>
            </w:r>
            <w:r>
              <w:rPr>
                <w:rFonts w:ascii="Arial" w:eastAsia="Arial" w:hAnsi="Arial" w:cs="Arial"/>
                <w:color w:val="000000"/>
                <w:lang w:val="en-US"/>
              </w:rPr>
              <w:t>ning of connections between grounded power equipment and grounding device</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rPr>
            </w:pPr>
            <w:r>
              <w:rPr>
                <w:rFonts w:ascii="Arial" w:eastAsia="Arial" w:hAnsi="Arial" w:cs="Arial"/>
                <w:color w:val="000000"/>
                <w:lang w:val="en-US"/>
              </w:rPr>
              <w:t>10 p o i n t s</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30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High voltage testing of non-conducting gloves</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rPr>
            </w:pPr>
            <w:r>
              <w:rPr>
                <w:rFonts w:ascii="Arial" w:eastAsia="Arial" w:hAnsi="Arial" w:cs="Arial"/>
                <w:color w:val="000000"/>
                <w:lang w:val="en-US"/>
              </w:rPr>
              <w:t xml:space="preserve">p a i r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600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High voltage testing of non-conducting overshoes</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rPr>
            </w:pPr>
            <w:r>
              <w:rPr>
                <w:rFonts w:ascii="Arial" w:eastAsia="Arial" w:hAnsi="Arial" w:cs="Arial"/>
                <w:color w:val="000000"/>
                <w:lang w:val="en-US"/>
              </w:rPr>
              <w:t xml:space="preserve">p a i r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280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High voltage testing of non-conducting boots</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rPr>
            </w:pPr>
            <w:r>
              <w:rPr>
                <w:rFonts w:ascii="Arial" w:eastAsia="Arial" w:hAnsi="Arial" w:cs="Arial"/>
                <w:color w:val="000000"/>
                <w:lang w:val="en-US"/>
              </w:rPr>
              <w:t xml:space="preserve">p a i r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180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High vol</w:t>
            </w:r>
            <w:r>
              <w:rPr>
                <w:rFonts w:ascii="Arial" w:eastAsia="Arial" w:hAnsi="Arial" w:cs="Arial"/>
                <w:color w:val="000000"/>
                <w:lang w:val="en-US"/>
              </w:rPr>
              <w:t>tage testing of non-conducting mats</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rPr>
            </w:pPr>
            <w:r>
              <w:rPr>
                <w:rFonts w:ascii="Arial" w:eastAsia="Arial" w:hAnsi="Arial" w:cs="Arial"/>
                <w:color w:val="000000"/>
                <w:lang w:val="en-US"/>
              </w:rPr>
              <w:t xml:space="preserve">p i e c e ( s )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20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Testing of 6 kV voltage indicators</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rPr>
            </w:pPr>
            <w:r>
              <w:rPr>
                <w:rFonts w:ascii="Arial" w:eastAsia="Arial" w:hAnsi="Arial" w:cs="Arial"/>
                <w:color w:val="000000"/>
                <w:lang w:val="en-US"/>
              </w:rPr>
              <w:t xml:space="preserve">p i e c e ( s )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18</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 xml:space="preserve">Testing of 6 kV non-conducting bar sticks </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6</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Repair of 6-10 kV vacuum (oil) switches</w:t>
            </w:r>
          </w:p>
        </w:tc>
        <w:tc>
          <w:tcPr>
            <w:tcW w:w="1247" w:type="dxa"/>
            <w:tcBorders>
              <w:top w:val="single" w:sz="4" w:space="0" w:color="000000"/>
              <w:left w:val="single" w:sz="4" w:space="0" w:color="000000"/>
              <w:bottom w:val="single" w:sz="4" w:space="0" w:color="000000"/>
              <w:right w:val="single" w:sz="4" w:space="0" w:color="auto"/>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auto"/>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12</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Inspection of 6-10 kV circuit breakers</w:t>
            </w:r>
          </w:p>
        </w:tc>
        <w:tc>
          <w:tcPr>
            <w:tcW w:w="1247" w:type="dxa"/>
            <w:tcBorders>
              <w:top w:val="single" w:sz="4" w:space="0" w:color="000000"/>
              <w:left w:val="single" w:sz="4" w:space="0" w:color="000000"/>
              <w:bottom w:val="single" w:sz="4" w:space="0" w:color="000000"/>
              <w:right w:val="single" w:sz="4" w:space="0" w:color="auto"/>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auto"/>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30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Adjustment of 6-10 kV vacuum (oil) switches and electric motor</w:t>
            </w:r>
          </w:p>
        </w:tc>
        <w:tc>
          <w:tcPr>
            <w:tcW w:w="1247" w:type="dxa"/>
            <w:tcBorders>
              <w:top w:val="single" w:sz="4" w:space="0" w:color="000000"/>
              <w:left w:val="single" w:sz="4" w:space="0" w:color="000000"/>
              <w:bottom w:val="single" w:sz="4" w:space="0" w:color="000000"/>
              <w:right w:val="single" w:sz="4" w:space="0" w:color="auto"/>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auto"/>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30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High voltage testing  of 6-10 kV vacuum (oil) switches</w:t>
            </w:r>
          </w:p>
        </w:tc>
        <w:tc>
          <w:tcPr>
            <w:tcW w:w="1247" w:type="dxa"/>
            <w:tcBorders>
              <w:top w:val="single" w:sz="4" w:space="0" w:color="000000"/>
              <w:left w:val="single" w:sz="4" w:space="0" w:color="000000"/>
              <w:bottom w:val="single" w:sz="4" w:space="0" w:color="000000"/>
              <w:right w:val="single" w:sz="4" w:space="0" w:color="auto"/>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auto"/>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30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Checking of 6-10 kV current transformer insula</w:t>
            </w:r>
            <w:bookmarkStart w:id="0" w:name="_GoBack"/>
            <w:bookmarkEnd w:id="0"/>
            <w:r>
              <w:rPr>
                <w:rFonts w:ascii="Arial" w:eastAsia="Arial" w:hAnsi="Arial" w:cs="Arial"/>
                <w:color w:val="000000"/>
                <w:lang w:val="en-US"/>
              </w:rPr>
              <w:t>tion and power component</w:t>
            </w:r>
          </w:p>
        </w:tc>
        <w:tc>
          <w:tcPr>
            <w:tcW w:w="1247" w:type="dxa"/>
            <w:tcBorders>
              <w:top w:val="single" w:sz="4" w:space="0" w:color="000000"/>
              <w:left w:val="single" w:sz="4" w:space="0" w:color="000000"/>
              <w:bottom w:val="single" w:sz="4" w:space="0" w:color="000000"/>
              <w:right w:val="single" w:sz="4" w:space="0" w:color="auto"/>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auto"/>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30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 xml:space="preserve">Determination of </w:t>
            </w:r>
            <w:r>
              <w:rPr>
                <w:rFonts w:ascii="Arial" w:eastAsia="Arial" w:hAnsi="Arial" w:cs="Arial"/>
                <w:color w:val="000000"/>
                <w:lang w:val="en-US"/>
              </w:rPr>
              <w:t>current-versus-voltage characteristic for 6-10  kV  current transformer</w:t>
            </w:r>
          </w:p>
        </w:tc>
        <w:tc>
          <w:tcPr>
            <w:tcW w:w="1247" w:type="dxa"/>
            <w:tcBorders>
              <w:top w:val="single" w:sz="4" w:space="0" w:color="000000"/>
              <w:left w:val="single" w:sz="4" w:space="0" w:color="000000"/>
              <w:bottom w:val="single" w:sz="4" w:space="0" w:color="000000"/>
              <w:right w:val="single" w:sz="4" w:space="0" w:color="auto"/>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auto"/>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30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High voltage testing of 6-10 kV current transformers</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30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High voltage testing of 6 / 0.4 kV up to 1600 kVA power transformer</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10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en-US"/>
              </w:rPr>
            </w:pPr>
            <w:r>
              <w:rPr>
                <w:rFonts w:ascii="Arial" w:eastAsia="Arial" w:hAnsi="Arial" w:cs="Arial"/>
                <w:color w:val="000000"/>
                <w:lang w:val="en-US"/>
              </w:rPr>
              <w:t>De</w:t>
            </w:r>
            <w:r>
              <w:rPr>
                <w:rFonts w:ascii="Arial" w:eastAsia="Arial" w:hAnsi="Arial" w:cs="Arial"/>
                <w:color w:val="000000"/>
                <w:lang w:val="en-US"/>
              </w:rPr>
              <w:t>termination of breakdown voltage of transformer oil</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10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Testing of supporting and suspension insulator unit up to 10 kV</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70</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Measurement of ohmic resistance of the power transformer</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8</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 xml:space="preserve">Determination of  transformation </w:t>
            </w:r>
            <w:r>
              <w:rPr>
                <w:rFonts w:ascii="Arial" w:eastAsia="Arial" w:hAnsi="Arial" w:cs="Arial"/>
                <w:color w:val="000000"/>
                <w:lang w:val="en-US"/>
              </w:rPr>
              <w:t>coefficient of the power transformer</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8</w:t>
            </w:r>
          </w:p>
        </w:tc>
      </w:tr>
      <w:tr w:rsidR="00C72EDB" w:rsidTr="00E740A8">
        <w:trPr>
          <w:trHeight w:val="20"/>
          <w:jc w:val="center"/>
        </w:trPr>
        <w:tc>
          <w:tcPr>
            <w:tcW w:w="988" w:type="dxa"/>
            <w:tcBorders>
              <w:top w:val="single" w:sz="4" w:space="0" w:color="000000"/>
              <w:left w:val="single" w:sz="4" w:space="0" w:color="000000"/>
              <w:bottom w:val="single" w:sz="4" w:space="0" w:color="000000"/>
              <w:right w:val="single" w:sz="4" w:space="0" w:color="000000"/>
            </w:tcBorders>
          </w:tcPr>
          <w:p w:rsidR="00E740A8" w:rsidRDefault="00E740A8" w:rsidP="00E740A8">
            <w:pPr>
              <w:pStyle w:val="ListParagraph"/>
              <w:numPr>
                <w:ilvl w:val="0"/>
                <w:numId w:val="10"/>
              </w:numPr>
              <w:tabs>
                <w:tab w:val="left" w:pos="159"/>
                <w:tab w:val="left" w:pos="8220"/>
              </w:tabs>
              <w:spacing w:after="0" w:line="360" w:lineRule="auto"/>
              <w:jc w:val="both"/>
              <w:rPr>
                <w:rFonts w:ascii="Arial" w:hAnsi="Arial" w:cs="Arial"/>
                <w:lang w:val="az-Latn-AZ"/>
              </w:rPr>
            </w:pPr>
          </w:p>
        </w:tc>
        <w:tc>
          <w:tcPr>
            <w:tcW w:w="623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rPr>
                <w:rFonts w:ascii="Arial" w:hAnsi="Arial" w:cs="Arial"/>
                <w:color w:val="000000"/>
                <w:lang w:val="az-Latn-AZ"/>
              </w:rPr>
            </w:pPr>
            <w:r>
              <w:rPr>
                <w:rFonts w:ascii="Arial" w:eastAsia="Arial" w:hAnsi="Arial" w:cs="Arial"/>
                <w:color w:val="000000"/>
                <w:lang w:val="en-US"/>
              </w:rPr>
              <w:t>High voltage testing of the voltage transformers</w:t>
            </w:r>
          </w:p>
        </w:tc>
        <w:tc>
          <w:tcPr>
            <w:tcW w:w="1247"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 xml:space="preserve">p i e c e ( s ) </w:t>
            </w:r>
          </w:p>
        </w:tc>
        <w:tc>
          <w:tcPr>
            <w:tcW w:w="999" w:type="dxa"/>
            <w:tcBorders>
              <w:top w:val="single" w:sz="4" w:space="0" w:color="000000"/>
              <w:left w:val="single" w:sz="4" w:space="0" w:color="000000"/>
              <w:bottom w:val="single" w:sz="4" w:space="0" w:color="000000"/>
              <w:right w:val="single" w:sz="4" w:space="0" w:color="000000"/>
            </w:tcBorders>
            <w:hideMark/>
          </w:tcPr>
          <w:p w:rsidR="00E740A8" w:rsidRDefault="00D85184" w:rsidP="00E740A8">
            <w:pPr>
              <w:spacing w:after="0" w:line="256" w:lineRule="auto"/>
              <w:jc w:val="center"/>
              <w:rPr>
                <w:rFonts w:ascii="Arial" w:hAnsi="Arial" w:cs="Arial"/>
                <w:color w:val="000000"/>
                <w:lang w:val="az-Latn-AZ"/>
              </w:rPr>
            </w:pPr>
            <w:r>
              <w:rPr>
                <w:rFonts w:ascii="Arial" w:eastAsia="Arial" w:hAnsi="Arial" w:cs="Arial"/>
                <w:color w:val="000000"/>
                <w:lang w:val="en-US"/>
              </w:rPr>
              <w:t>5</w:t>
            </w:r>
          </w:p>
        </w:tc>
      </w:tr>
    </w:tbl>
    <w:p w:rsidR="00225420" w:rsidRPr="00225420" w:rsidRDefault="00225420" w:rsidP="00225420">
      <w:pPr>
        <w:ind w:left="567"/>
        <w:jc w:val="center"/>
        <w:rPr>
          <w:rFonts w:cs="Arial"/>
          <w:b/>
          <w:u w:val="single"/>
          <w:lang w:val="az-Latn-AZ"/>
        </w:rPr>
      </w:pPr>
    </w:p>
    <w:p w:rsidR="00225420" w:rsidRPr="00225420" w:rsidRDefault="00D85184" w:rsidP="00225420">
      <w:pPr>
        <w:ind w:left="567"/>
        <w:jc w:val="center"/>
        <w:rPr>
          <w:b/>
          <w:sz w:val="32"/>
          <w:u w:val="single"/>
          <w:lang w:val="az-Latn-AZ"/>
        </w:rPr>
      </w:pPr>
      <w:r>
        <w:rPr>
          <w:rFonts w:ascii="Calibri" w:eastAsia="Calibri" w:hAnsi="Calibri" w:cs="Arial"/>
          <w:sz w:val="32"/>
          <w:szCs w:val="32"/>
          <w:u w:val="single"/>
          <w:lang w:val="en-US"/>
        </w:rPr>
        <w:t xml:space="preserve"> </w:t>
      </w:r>
      <w:r>
        <w:rPr>
          <w:rFonts w:ascii="Calibri" w:eastAsia="Calibri" w:hAnsi="Calibri" w:cs="Arial"/>
          <w:b/>
          <w:bCs/>
          <w:sz w:val="32"/>
          <w:szCs w:val="32"/>
          <w:u w:val="single"/>
          <w:lang w:val="en-US"/>
        </w:rPr>
        <w:t xml:space="preserve">Technical requirements for annual works to be carried out in 2019 to ensure reliable operation of </w:t>
      </w:r>
      <w:r>
        <w:rPr>
          <w:rFonts w:ascii="Calibri" w:eastAsia="Calibri" w:hAnsi="Calibri" w:cs="Arial"/>
          <w:b/>
          <w:bCs/>
          <w:sz w:val="32"/>
          <w:szCs w:val="32"/>
          <w:u w:val="single"/>
          <w:lang w:val="en-US"/>
        </w:rPr>
        <w:t xml:space="preserve">power equipment and systems owned by  </w:t>
      </w:r>
      <w:r>
        <w:rPr>
          <w:rFonts w:ascii="Calibri" w:eastAsia="Calibri" w:hAnsi="Calibri" w:cs="Arial"/>
          <w:b/>
          <w:bCs/>
          <w:sz w:val="32"/>
          <w:szCs w:val="32"/>
          <w:u w:val="single"/>
          <w:lang w:val="en-US"/>
        </w:rPr>
        <w:lastRenderedPageBreak/>
        <w:t>"Azerbaijan Caspian Sea Shipping Company" Closed Joint Stock Company</w:t>
      </w:r>
      <w:r>
        <w:rPr>
          <w:rFonts w:ascii="Calibri" w:eastAsia="Calibri" w:hAnsi="Calibri" w:cs="Times New Roman"/>
          <w:b/>
          <w:bCs/>
          <w:sz w:val="32"/>
          <w:szCs w:val="32"/>
          <w:u w:val="single"/>
          <w:lang w:val="en-US"/>
        </w:rPr>
        <w:t>:</w:t>
      </w:r>
      <w:r>
        <w:rPr>
          <w:rFonts w:ascii="Calibri" w:eastAsia="Calibri" w:hAnsi="Calibri" w:cs="Arial"/>
          <w:b/>
          <w:bCs/>
          <w:sz w:val="32"/>
          <w:szCs w:val="32"/>
          <w:u w:val="single"/>
          <w:lang w:val="en-US"/>
        </w:rPr>
        <w:t xml:space="preserve"> </w:t>
      </w:r>
      <w:r>
        <w:rPr>
          <w:rFonts w:ascii="Calibri" w:eastAsia="Calibri" w:hAnsi="Calibri" w:cs="Arial"/>
          <w:sz w:val="32"/>
          <w:szCs w:val="32"/>
          <w:u w:val="single"/>
          <w:lang w:val="en-US"/>
        </w:rPr>
        <w:t xml:space="preserve"> </w:t>
      </w:r>
    </w:p>
    <w:p w:rsidR="00225420" w:rsidRPr="00225420" w:rsidRDefault="00D85184" w:rsidP="00225420">
      <w:pPr>
        <w:pStyle w:val="ListParagraph"/>
        <w:numPr>
          <w:ilvl w:val="0"/>
          <w:numId w:val="11"/>
        </w:numPr>
        <w:spacing w:after="160" w:line="256" w:lineRule="auto"/>
        <w:ind w:left="567"/>
        <w:jc w:val="center"/>
        <w:rPr>
          <w:b/>
          <w:sz w:val="32"/>
          <w:u w:val="single"/>
          <w:lang w:val="az-Latn-AZ"/>
        </w:rPr>
      </w:pPr>
      <w:r>
        <w:rPr>
          <w:rFonts w:ascii="Calibri" w:eastAsia="Calibri" w:hAnsi="Calibri" w:cs="Times New Roman"/>
          <w:b/>
          <w:bCs/>
          <w:sz w:val="32"/>
          <w:szCs w:val="32"/>
          <w:u w:val="single"/>
          <w:lang w:val="en-US"/>
        </w:rPr>
        <w:t>Contractor organization shall provide its special certificate for performance of the works lis</w:t>
      </w:r>
      <w:r>
        <w:rPr>
          <w:rFonts w:ascii="Calibri" w:eastAsia="Calibri" w:hAnsi="Calibri" w:cs="Times New Roman"/>
          <w:b/>
          <w:bCs/>
          <w:sz w:val="32"/>
          <w:szCs w:val="32"/>
          <w:u w:val="single"/>
          <w:lang w:val="en-US"/>
        </w:rPr>
        <w:t xml:space="preserve">ted herein. </w:t>
      </w:r>
    </w:p>
    <w:p w:rsidR="00225420" w:rsidRPr="00225420" w:rsidRDefault="00D85184" w:rsidP="00225420">
      <w:pPr>
        <w:pStyle w:val="ListParagraph"/>
        <w:numPr>
          <w:ilvl w:val="0"/>
          <w:numId w:val="11"/>
        </w:numPr>
        <w:spacing w:after="160" w:line="256" w:lineRule="auto"/>
        <w:ind w:left="567"/>
        <w:jc w:val="center"/>
        <w:rPr>
          <w:b/>
          <w:sz w:val="32"/>
          <w:u w:val="single"/>
          <w:lang w:val="az-Latn-AZ"/>
        </w:rPr>
      </w:pPr>
      <w:r>
        <w:rPr>
          <w:rFonts w:ascii="Calibri" w:eastAsia="Calibri" w:hAnsi="Calibri" w:cs="Times New Roman"/>
          <w:sz w:val="32"/>
          <w:szCs w:val="32"/>
          <w:u w:val="single"/>
          <w:lang w:val="en-US"/>
        </w:rPr>
        <w:t xml:space="preserve"> </w:t>
      </w:r>
      <w:r>
        <w:rPr>
          <w:rFonts w:ascii="Calibri" w:eastAsia="Calibri" w:hAnsi="Calibri" w:cs="Times New Roman"/>
          <w:b/>
          <w:bCs/>
          <w:sz w:val="32"/>
          <w:szCs w:val="32"/>
          <w:u w:val="single"/>
          <w:lang w:val="en-US"/>
        </w:rPr>
        <w:t>For the performance of the works, the entity shall provide details of the trial and main</w:t>
      </w:r>
      <w:r>
        <w:rPr>
          <w:rFonts w:ascii="Calibri" w:eastAsia="Calibri" w:hAnsi="Calibri" w:cs="Times New Roman"/>
          <w:b/>
          <w:bCs/>
          <w:sz w:val="32"/>
          <w:szCs w:val="32"/>
          <w:u w:val="single"/>
          <w:lang w:val="en-US"/>
        </w:rPr>
        <w:t>tenance spaces, technical capacities of the entity and appropriate permits and experience of the personnel.</w:t>
      </w:r>
      <w:r>
        <w:rPr>
          <w:rFonts w:ascii="Calibri" w:eastAsia="Calibri" w:hAnsi="Calibri" w:cs="Times New Roman"/>
          <w:sz w:val="32"/>
          <w:szCs w:val="32"/>
          <w:u w:val="single"/>
          <w:lang w:val="en-US"/>
        </w:rPr>
        <w:t xml:space="preserve"> </w:t>
      </w:r>
    </w:p>
    <w:p w:rsidR="00225420" w:rsidRPr="00225420" w:rsidRDefault="00D85184" w:rsidP="00225420">
      <w:pPr>
        <w:pStyle w:val="ListParagraph"/>
        <w:numPr>
          <w:ilvl w:val="0"/>
          <w:numId w:val="11"/>
        </w:numPr>
        <w:spacing w:after="160" w:line="256" w:lineRule="auto"/>
        <w:ind w:left="567"/>
        <w:jc w:val="center"/>
        <w:rPr>
          <w:b/>
          <w:sz w:val="32"/>
          <w:u w:val="single"/>
          <w:lang w:val="az-Latn-AZ"/>
        </w:rPr>
      </w:pPr>
      <w:r>
        <w:rPr>
          <w:rFonts w:ascii="Calibri" w:eastAsia="Calibri" w:hAnsi="Calibri" w:cs="Times New Roman"/>
          <w:sz w:val="32"/>
          <w:szCs w:val="32"/>
          <w:u w:val="single"/>
          <w:lang w:val="en-US"/>
        </w:rPr>
        <w:t xml:space="preserve"> </w:t>
      </w:r>
      <w:r>
        <w:rPr>
          <w:rFonts w:ascii="Calibri" w:eastAsia="Calibri" w:hAnsi="Calibri" w:cs="Times New Roman"/>
          <w:b/>
          <w:bCs/>
          <w:sz w:val="32"/>
          <w:szCs w:val="32"/>
          <w:u w:val="single"/>
          <w:lang w:val="en-US"/>
        </w:rPr>
        <w:t>In order to provide quick solutions for any technical accident that may occur during the process, the evaluation of the service should be carried out at any time during wo</w:t>
      </w:r>
      <w:r>
        <w:rPr>
          <w:rFonts w:ascii="Calibri" w:eastAsia="Calibri" w:hAnsi="Calibri" w:cs="Times New Roman"/>
          <w:b/>
          <w:bCs/>
          <w:sz w:val="32"/>
          <w:szCs w:val="32"/>
          <w:u w:val="single"/>
          <w:lang w:val="en-US"/>
        </w:rPr>
        <w:t>rk and non-working days.</w:t>
      </w:r>
      <w:r>
        <w:rPr>
          <w:rFonts w:ascii="Calibri" w:eastAsia="Calibri" w:hAnsi="Calibri" w:cs="Times New Roman"/>
          <w:sz w:val="32"/>
          <w:szCs w:val="32"/>
          <w:u w:val="single"/>
          <w:lang w:val="en-US"/>
        </w:rPr>
        <w:t xml:space="preserve"> </w:t>
      </w:r>
    </w:p>
    <w:p w:rsidR="001B79ED" w:rsidRDefault="00D85184" w:rsidP="001B79ED">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 xml:space="preserve">Only DDP shall be accepted as a delivery term form local entities. Price </w:t>
      </w:r>
      <w:r>
        <w:rPr>
          <w:rFonts w:ascii="Arial" w:eastAsia="Arial" w:hAnsi="Arial" w:cs="Arial"/>
          <w:b/>
          <w:bCs/>
          <w:sz w:val="32"/>
          <w:szCs w:val="32"/>
          <w:u w:val="single"/>
          <w:lang w:val="en-US"/>
        </w:rPr>
        <w:t>offers shall be accepted in manats.  Other conditions shall not be accepted.</w:t>
      </w:r>
      <w:r>
        <w:rPr>
          <w:rFonts w:ascii="Arial" w:eastAsia="Arial" w:hAnsi="Arial" w:cs="Arial"/>
          <w:sz w:val="32"/>
          <w:szCs w:val="32"/>
          <w:u w:val="single"/>
          <w:lang w:val="en-US"/>
        </w:rPr>
        <w:t xml:space="preserve"> </w:t>
      </w:r>
    </w:p>
    <w:p w:rsidR="00E740A8" w:rsidRPr="00876352" w:rsidRDefault="00D85184" w:rsidP="00E740A8">
      <w:pPr>
        <w:pStyle w:val="BodyText"/>
        <w:spacing w:before="0"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910227" w:rsidRDefault="00910227" w:rsidP="001B79ED">
      <w:pPr>
        <w:ind w:left="360"/>
        <w:jc w:val="center"/>
        <w:rPr>
          <w:rFonts w:ascii="Arial" w:hAnsi="Arial" w:cs="Arial"/>
          <w:b/>
          <w:sz w:val="32"/>
          <w:szCs w:val="32"/>
          <w:u w:val="single"/>
          <w:lang w:val="az-Latn-AZ"/>
        </w:rPr>
      </w:pPr>
    </w:p>
    <w:p w:rsidR="001B79ED" w:rsidRDefault="00D85184"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 xml:space="preserve">It is necessary to indicate the model, certificate of origin and the country of manufacture of each good for which quotation is submitted by the relevant entity. </w:t>
      </w:r>
    </w:p>
    <w:p w:rsidR="001B79ED" w:rsidRDefault="00D85184"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613D0" w:rsidRDefault="00D85184" w:rsidP="008613D0">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p w:rsidR="00225420" w:rsidRDefault="00D85184" w:rsidP="00225420">
      <w:pPr>
        <w:spacing w:line="240" w:lineRule="auto"/>
        <w:jc w:val="center"/>
        <w:textAlignment w:val="center"/>
        <w:rPr>
          <w:rFonts w:ascii="Lucida Sans Unicode" w:hAnsi="Lucida Sans Unicode" w:cs="Lucida Sans Unicode"/>
          <w:szCs w:val="18"/>
          <w:lang w:val="az-Latn-AZ"/>
        </w:rPr>
      </w:pPr>
      <w:r>
        <w:rPr>
          <w:rFonts w:ascii="Lucida Sans Unicode" w:eastAsia="Lucida Sans Unicode" w:hAnsi="Lucida Sans Unicode" w:cs="Lucida Sans Unicode"/>
          <w:lang w:val="en-US"/>
        </w:rPr>
        <w:t xml:space="preserve">Nazim Rasulov,  Chief specialist on mechanics and power engineering </w:t>
      </w:r>
    </w:p>
    <w:p w:rsidR="00225420" w:rsidRPr="00225420" w:rsidRDefault="00D85184" w:rsidP="00225420">
      <w:pPr>
        <w:spacing w:line="240" w:lineRule="auto"/>
        <w:jc w:val="center"/>
        <w:textAlignment w:val="center"/>
        <w:rPr>
          <w:rFonts w:ascii="Lucida Sans Unicode" w:hAnsi="Lucida Sans Unicode" w:cs="Lucida Sans Unicode"/>
          <w:b/>
          <w:szCs w:val="18"/>
          <w:lang w:val="az-Latn-AZ"/>
        </w:rPr>
      </w:pPr>
      <w:r>
        <w:rPr>
          <w:rFonts w:ascii="Lucida Sans Unicode" w:eastAsia="Lucida Sans Unicode" w:hAnsi="Lucida Sans Unicode" w:cs="Lucida Sans Unicode"/>
          <w:b/>
          <w:bCs/>
          <w:lang w:val="en-US"/>
        </w:rPr>
        <w:t>050 220 90 76</w:t>
      </w:r>
    </w:p>
    <w:p w:rsidR="00225420" w:rsidRPr="00225420" w:rsidRDefault="00D85184" w:rsidP="00AD6D8C">
      <w:pPr>
        <w:jc w:val="center"/>
        <w:textAlignment w:val="center"/>
        <w:rPr>
          <w:rFonts w:ascii="Calibri" w:eastAsia="Calibri" w:hAnsi="Calibri" w:cs="Times New Roman"/>
          <w:b/>
          <w:color w:val="0563C1"/>
          <w:sz w:val="28"/>
          <w:szCs w:val="28"/>
          <w:u w:val="single"/>
          <w:lang w:val="en-US"/>
        </w:rPr>
      </w:pPr>
      <w:hyperlink r:id="rId8" w:history="1">
        <w:r>
          <w:rPr>
            <w:rFonts w:ascii="Calibri" w:eastAsia="Calibri" w:hAnsi="Calibri" w:cs="Times New Roman"/>
            <w:b/>
            <w:bCs/>
            <w:color w:val="0563C1"/>
            <w:sz w:val="28"/>
            <w:szCs w:val="28"/>
            <w:u w:val="single"/>
            <w:lang w:val="en-US"/>
          </w:rPr>
          <w:t>nazim.rasulov@asco.az</w:t>
        </w:r>
      </w:hyperlink>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55396E" w:rsidRPr="00DB78E4" w:rsidRDefault="00D85184" w:rsidP="0055396E">
      <w:pPr>
        <w:shd w:val="clear" w:color="auto" w:fill="E6E6E6"/>
        <w:rPr>
          <w:lang w:val="az-Latn-AZ"/>
        </w:rPr>
      </w:pPr>
      <w:r>
        <w:rPr>
          <w:rFonts w:ascii="Arial" w:eastAsia="Arial" w:hAnsi="Arial" w:cs="Arial"/>
          <w:color w:val="000000"/>
          <w:sz w:val="28"/>
          <w:szCs w:val="28"/>
          <w:lang w:val="en-US"/>
        </w:rPr>
        <w:t>Due diligence shall be performed in accordance with the Procurement Guidelines of "Azerbaijan Caspian Shipping" Closed Joint Stock Company prior to the conclusion of the purc</w:t>
      </w:r>
      <w:r>
        <w:rPr>
          <w:rFonts w:ascii="Arial" w:eastAsia="Arial" w:hAnsi="Arial" w:cs="Arial"/>
          <w:color w:val="000000"/>
          <w:sz w:val="28"/>
          <w:szCs w:val="28"/>
          <w:lang w:val="en-US"/>
        </w:rPr>
        <w:t xml:space="preserve">hase agreement with the winner of the bidding.  </w:t>
      </w:r>
    </w:p>
    <w:p w:rsidR="0055396E" w:rsidRPr="00DB78E4" w:rsidRDefault="00D85184" w:rsidP="0055396E">
      <w:pPr>
        <w:rPr>
          <w:rFonts w:ascii="Calibri" w:eastAsia="Calibri" w:hAnsi="Calibri" w:cs="Times New Roman"/>
          <w:lang w:val="en-US"/>
        </w:rPr>
      </w:pPr>
      <w:r>
        <w:rPr>
          <w:rFonts w:ascii="Calibri" w:eastAsia="Calibri" w:hAnsi="Calibri" w:cs="Times New Roman"/>
          <w:lang w:val="en-US"/>
        </w:rPr>
        <w:lastRenderedPageBreak/>
        <w:t>Such winner company shall enter the following link ( http://www.acsc.az/az/pages/2/241 ) and fill in the special application  or p</w:t>
      </w:r>
      <w:r>
        <w:rPr>
          <w:rFonts w:ascii="Calibri" w:eastAsia="Calibri" w:hAnsi="Calibri" w:cs="Times New Roman"/>
          <w:lang w:val="en-US"/>
        </w:rPr>
        <w:t xml:space="preserve">resent the following documents :http://www.acsc.az/az/pages/7/247 </w:t>
      </w:r>
    </w:p>
    <w:p w:rsidR="0055396E" w:rsidRPr="00DB78E4" w:rsidRDefault="00D85184"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D85184"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D85184"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w:t>
      </w:r>
      <w:r>
        <w:rPr>
          <w:rFonts w:ascii="Calibri" w:eastAsia="Calibri" w:hAnsi="Calibri" w:cs="Times New Roman"/>
          <w:lang w:val="en-US"/>
        </w:rPr>
        <w:t>n on the founder in case if the founder of the company is a legal entity</w:t>
      </w:r>
    </w:p>
    <w:p w:rsidR="0055396E" w:rsidRDefault="00D85184"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D85184"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D85184"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D85184"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D85184">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6DA60F20">
      <w:start w:val="1"/>
      <w:numFmt w:val="decimal"/>
      <w:lvlText w:val="%1."/>
      <w:lvlJc w:val="left"/>
      <w:pPr>
        <w:ind w:left="360" w:hanging="360"/>
      </w:pPr>
    </w:lvl>
    <w:lvl w:ilvl="1" w:tplc="A8C86A52" w:tentative="1">
      <w:start w:val="1"/>
      <w:numFmt w:val="lowerLetter"/>
      <w:lvlText w:val="%2."/>
      <w:lvlJc w:val="left"/>
      <w:pPr>
        <w:ind w:left="1080" w:hanging="360"/>
      </w:pPr>
    </w:lvl>
    <w:lvl w:ilvl="2" w:tplc="6CFEA974" w:tentative="1">
      <w:start w:val="1"/>
      <w:numFmt w:val="lowerRoman"/>
      <w:lvlText w:val="%3."/>
      <w:lvlJc w:val="right"/>
      <w:pPr>
        <w:ind w:left="1800" w:hanging="180"/>
      </w:pPr>
    </w:lvl>
    <w:lvl w:ilvl="3" w:tplc="4EDCCEAE" w:tentative="1">
      <w:start w:val="1"/>
      <w:numFmt w:val="decimal"/>
      <w:lvlText w:val="%4."/>
      <w:lvlJc w:val="left"/>
      <w:pPr>
        <w:ind w:left="2520" w:hanging="360"/>
      </w:pPr>
    </w:lvl>
    <w:lvl w:ilvl="4" w:tplc="7C28A370" w:tentative="1">
      <w:start w:val="1"/>
      <w:numFmt w:val="lowerLetter"/>
      <w:lvlText w:val="%5."/>
      <w:lvlJc w:val="left"/>
      <w:pPr>
        <w:ind w:left="3240" w:hanging="360"/>
      </w:pPr>
    </w:lvl>
    <w:lvl w:ilvl="5" w:tplc="8EEA2F34" w:tentative="1">
      <w:start w:val="1"/>
      <w:numFmt w:val="lowerRoman"/>
      <w:lvlText w:val="%6."/>
      <w:lvlJc w:val="right"/>
      <w:pPr>
        <w:ind w:left="3960" w:hanging="180"/>
      </w:pPr>
    </w:lvl>
    <w:lvl w:ilvl="6" w:tplc="5614D2AC" w:tentative="1">
      <w:start w:val="1"/>
      <w:numFmt w:val="decimal"/>
      <w:lvlText w:val="%7."/>
      <w:lvlJc w:val="left"/>
      <w:pPr>
        <w:ind w:left="4680" w:hanging="360"/>
      </w:pPr>
    </w:lvl>
    <w:lvl w:ilvl="7" w:tplc="A85A3734" w:tentative="1">
      <w:start w:val="1"/>
      <w:numFmt w:val="lowerLetter"/>
      <w:lvlText w:val="%8."/>
      <w:lvlJc w:val="left"/>
      <w:pPr>
        <w:ind w:left="5400" w:hanging="360"/>
      </w:pPr>
    </w:lvl>
    <w:lvl w:ilvl="8" w:tplc="1F321984" w:tentative="1">
      <w:start w:val="1"/>
      <w:numFmt w:val="lowerRoman"/>
      <w:lvlText w:val="%9."/>
      <w:lvlJc w:val="right"/>
      <w:pPr>
        <w:ind w:left="6120" w:hanging="180"/>
      </w:pPr>
    </w:lvl>
  </w:abstractNum>
  <w:abstractNum w:abstractNumId="1" w15:restartNumberingAfterBreak="0">
    <w:nsid w:val="2B1A413F"/>
    <w:multiLevelType w:val="hybridMultilevel"/>
    <w:tmpl w:val="A09E4602"/>
    <w:lvl w:ilvl="0" w:tplc="3AC619AA">
      <w:start w:val="1"/>
      <w:numFmt w:val="decimal"/>
      <w:lvlText w:val="%1."/>
      <w:lvlJc w:val="left"/>
      <w:pPr>
        <w:ind w:left="720" w:hanging="360"/>
      </w:pPr>
    </w:lvl>
    <w:lvl w:ilvl="1" w:tplc="FBAE08EE">
      <w:start w:val="1"/>
      <w:numFmt w:val="lowerLetter"/>
      <w:lvlText w:val="%2."/>
      <w:lvlJc w:val="left"/>
      <w:pPr>
        <w:ind w:left="1440" w:hanging="360"/>
      </w:pPr>
    </w:lvl>
    <w:lvl w:ilvl="2" w:tplc="05F86772">
      <w:start w:val="1"/>
      <w:numFmt w:val="lowerRoman"/>
      <w:lvlText w:val="%3."/>
      <w:lvlJc w:val="right"/>
      <w:pPr>
        <w:ind w:left="2160" w:hanging="180"/>
      </w:pPr>
    </w:lvl>
    <w:lvl w:ilvl="3" w:tplc="E22EA398">
      <w:start w:val="1"/>
      <w:numFmt w:val="decimal"/>
      <w:lvlText w:val="%4."/>
      <w:lvlJc w:val="left"/>
      <w:pPr>
        <w:ind w:left="2880" w:hanging="360"/>
      </w:pPr>
    </w:lvl>
    <w:lvl w:ilvl="4" w:tplc="77463ABC">
      <w:start w:val="1"/>
      <w:numFmt w:val="lowerLetter"/>
      <w:lvlText w:val="%5."/>
      <w:lvlJc w:val="left"/>
      <w:pPr>
        <w:ind w:left="3600" w:hanging="360"/>
      </w:pPr>
    </w:lvl>
    <w:lvl w:ilvl="5" w:tplc="CA38453E">
      <w:start w:val="1"/>
      <w:numFmt w:val="lowerRoman"/>
      <w:lvlText w:val="%6."/>
      <w:lvlJc w:val="right"/>
      <w:pPr>
        <w:ind w:left="4320" w:hanging="180"/>
      </w:pPr>
    </w:lvl>
    <w:lvl w:ilvl="6" w:tplc="C4C41704">
      <w:start w:val="1"/>
      <w:numFmt w:val="decimal"/>
      <w:lvlText w:val="%7."/>
      <w:lvlJc w:val="left"/>
      <w:pPr>
        <w:ind w:left="5040" w:hanging="360"/>
      </w:pPr>
    </w:lvl>
    <w:lvl w:ilvl="7" w:tplc="7738FEB2">
      <w:start w:val="1"/>
      <w:numFmt w:val="lowerLetter"/>
      <w:lvlText w:val="%8."/>
      <w:lvlJc w:val="left"/>
      <w:pPr>
        <w:ind w:left="5760" w:hanging="360"/>
      </w:pPr>
    </w:lvl>
    <w:lvl w:ilvl="8" w:tplc="AE7678F2">
      <w:start w:val="1"/>
      <w:numFmt w:val="lowerRoman"/>
      <w:lvlText w:val="%9."/>
      <w:lvlJc w:val="right"/>
      <w:pPr>
        <w:ind w:left="6480" w:hanging="180"/>
      </w:pPr>
    </w:lvl>
  </w:abstractNum>
  <w:abstractNum w:abstractNumId="2" w15:restartNumberingAfterBreak="0">
    <w:nsid w:val="2B97027F"/>
    <w:multiLevelType w:val="hybridMultilevel"/>
    <w:tmpl w:val="D1683618"/>
    <w:lvl w:ilvl="0" w:tplc="790C2F8E">
      <w:start w:val="1"/>
      <w:numFmt w:val="bullet"/>
      <w:lvlText w:val=""/>
      <w:lvlJc w:val="left"/>
      <w:pPr>
        <w:ind w:left="720" w:hanging="360"/>
      </w:pPr>
      <w:rPr>
        <w:rFonts w:ascii="Symbol" w:hAnsi="Symbol" w:hint="default"/>
      </w:rPr>
    </w:lvl>
    <w:lvl w:ilvl="1" w:tplc="C428A6AA">
      <w:start w:val="1"/>
      <w:numFmt w:val="bullet"/>
      <w:lvlText w:val="o"/>
      <w:lvlJc w:val="left"/>
      <w:pPr>
        <w:ind w:left="1440" w:hanging="360"/>
      </w:pPr>
      <w:rPr>
        <w:rFonts w:ascii="Courier New" w:hAnsi="Courier New" w:cs="Courier New" w:hint="default"/>
      </w:rPr>
    </w:lvl>
    <w:lvl w:ilvl="2" w:tplc="4970E46E">
      <w:start w:val="1"/>
      <w:numFmt w:val="bullet"/>
      <w:lvlText w:val=""/>
      <w:lvlJc w:val="left"/>
      <w:pPr>
        <w:ind w:left="2160" w:hanging="360"/>
      </w:pPr>
      <w:rPr>
        <w:rFonts w:ascii="Wingdings" w:hAnsi="Wingdings" w:hint="default"/>
      </w:rPr>
    </w:lvl>
    <w:lvl w:ilvl="3" w:tplc="FBD26F48">
      <w:start w:val="1"/>
      <w:numFmt w:val="bullet"/>
      <w:lvlText w:val=""/>
      <w:lvlJc w:val="left"/>
      <w:pPr>
        <w:ind w:left="2880" w:hanging="360"/>
      </w:pPr>
      <w:rPr>
        <w:rFonts w:ascii="Symbol" w:hAnsi="Symbol" w:hint="default"/>
      </w:rPr>
    </w:lvl>
    <w:lvl w:ilvl="4" w:tplc="7BD8B3D8">
      <w:start w:val="1"/>
      <w:numFmt w:val="bullet"/>
      <w:lvlText w:val="o"/>
      <w:lvlJc w:val="left"/>
      <w:pPr>
        <w:ind w:left="3600" w:hanging="360"/>
      </w:pPr>
      <w:rPr>
        <w:rFonts w:ascii="Courier New" w:hAnsi="Courier New" w:cs="Courier New" w:hint="default"/>
      </w:rPr>
    </w:lvl>
    <w:lvl w:ilvl="5" w:tplc="EB76C376">
      <w:start w:val="1"/>
      <w:numFmt w:val="bullet"/>
      <w:lvlText w:val=""/>
      <w:lvlJc w:val="left"/>
      <w:pPr>
        <w:ind w:left="4320" w:hanging="360"/>
      </w:pPr>
      <w:rPr>
        <w:rFonts w:ascii="Wingdings" w:hAnsi="Wingdings" w:hint="default"/>
      </w:rPr>
    </w:lvl>
    <w:lvl w:ilvl="6" w:tplc="0622939C">
      <w:start w:val="1"/>
      <w:numFmt w:val="bullet"/>
      <w:lvlText w:val=""/>
      <w:lvlJc w:val="left"/>
      <w:pPr>
        <w:ind w:left="5040" w:hanging="360"/>
      </w:pPr>
      <w:rPr>
        <w:rFonts w:ascii="Symbol" w:hAnsi="Symbol" w:hint="default"/>
      </w:rPr>
    </w:lvl>
    <w:lvl w:ilvl="7" w:tplc="5B3CA57E">
      <w:start w:val="1"/>
      <w:numFmt w:val="bullet"/>
      <w:lvlText w:val="o"/>
      <w:lvlJc w:val="left"/>
      <w:pPr>
        <w:ind w:left="5760" w:hanging="360"/>
      </w:pPr>
      <w:rPr>
        <w:rFonts w:ascii="Courier New" w:hAnsi="Courier New" w:cs="Courier New" w:hint="default"/>
      </w:rPr>
    </w:lvl>
    <w:lvl w:ilvl="8" w:tplc="61509B5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C610E61C">
      <w:start w:val="1"/>
      <w:numFmt w:val="bullet"/>
      <w:lvlText w:val=""/>
      <w:lvlJc w:val="left"/>
      <w:pPr>
        <w:ind w:left="720" w:hanging="360"/>
      </w:pPr>
      <w:rPr>
        <w:rFonts w:ascii="Wingdings" w:hAnsi="Wingdings" w:hint="default"/>
      </w:rPr>
    </w:lvl>
    <w:lvl w:ilvl="1" w:tplc="6BDAF99A">
      <w:start w:val="1"/>
      <w:numFmt w:val="bullet"/>
      <w:lvlText w:val="o"/>
      <w:lvlJc w:val="left"/>
      <w:pPr>
        <w:ind w:left="1440" w:hanging="360"/>
      </w:pPr>
      <w:rPr>
        <w:rFonts w:ascii="Courier New" w:hAnsi="Courier New" w:cs="Courier New" w:hint="default"/>
      </w:rPr>
    </w:lvl>
    <w:lvl w:ilvl="2" w:tplc="561CF5F8">
      <w:start w:val="1"/>
      <w:numFmt w:val="bullet"/>
      <w:lvlText w:val=""/>
      <w:lvlJc w:val="left"/>
      <w:pPr>
        <w:ind w:left="2160" w:hanging="360"/>
      </w:pPr>
      <w:rPr>
        <w:rFonts w:ascii="Wingdings" w:hAnsi="Wingdings" w:hint="default"/>
      </w:rPr>
    </w:lvl>
    <w:lvl w:ilvl="3" w:tplc="DBF27A08">
      <w:start w:val="1"/>
      <w:numFmt w:val="bullet"/>
      <w:lvlText w:val=""/>
      <w:lvlJc w:val="left"/>
      <w:pPr>
        <w:ind w:left="2880" w:hanging="360"/>
      </w:pPr>
      <w:rPr>
        <w:rFonts w:ascii="Symbol" w:hAnsi="Symbol" w:hint="default"/>
      </w:rPr>
    </w:lvl>
    <w:lvl w:ilvl="4" w:tplc="23283A08">
      <w:start w:val="1"/>
      <w:numFmt w:val="bullet"/>
      <w:lvlText w:val="o"/>
      <w:lvlJc w:val="left"/>
      <w:pPr>
        <w:ind w:left="3600" w:hanging="360"/>
      </w:pPr>
      <w:rPr>
        <w:rFonts w:ascii="Courier New" w:hAnsi="Courier New" w:cs="Courier New" w:hint="default"/>
      </w:rPr>
    </w:lvl>
    <w:lvl w:ilvl="5" w:tplc="CFD251EC">
      <w:start w:val="1"/>
      <w:numFmt w:val="bullet"/>
      <w:lvlText w:val=""/>
      <w:lvlJc w:val="left"/>
      <w:pPr>
        <w:ind w:left="4320" w:hanging="360"/>
      </w:pPr>
      <w:rPr>
        <w:rFonts w:ascii="Wingdings" w:hAnsi="Wingdings" w:hint="default"/>
      </w:rPr>
    </w:lvl>
    <w:lvl w:ilvl="6" w:tplc="47E45E04">
      <w:start w:val="1"/>
      <w:numFmt w:val="bullet"/>
      <w:lvlText w:val=""/>
      <w:lvlJc w:val="left"/>
      <w:pPr>
        <w:ind w:left="5040" w:hanging="360"/>
      </w:pPr>
      <w:rPr>
        <w:rFonts w:ascii="Symbol" w:hAnsi="Symbol" w:hint="default"/>
      </w:rPr>
    </w:lvl>
    <w:lvl w:ilvl="7" w:tplc="206AFF00">
      <w:start w:val="1"/>
      <w:numFmt w:val="bullet"/>
      <w:lvlText w:val="o"/>
      <w:lvlJc w:val="left"/>
      <w:pPr>
        <w:ind w:left="5760" w:hanging="360"/>
      </w:pPr>
      <w:rPr>
        <w:rFonts w:ascii="Courier New" w:hAnsi="Courier New" w:cs="Courier New" w:hint="default"/>
      </w:rPr>
    </w:lvl>
    <w:lvl w:ilvl="8" w:tplc="7026012C">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0E0AF60C"/>
    <w:lvl w:ilvl="0" w:tplc="1BC4A83A">
      <w:start w:val="1"/>
      <w:numFmt w:val="bullet"/>
      <w:lvlText w:val=""/>
      <w:lvlJc w:val="left"/>
      <w:pPr>
        <w:ind w:left="720" w:hanging="360"/>
      </w:pPr>
      <w:rPr>
        <w:rFonts w:ascii="Symbol" w:hAnsi="Symbol" w:hint="default"/>
      </w:rPr>
    </w:lvl>
    <w:lvl w:ilvl="1" w:tplc="59DA80E0" w:tentative="1">
      <w:start w:val="1"/>
      <w:numFmt w:val="bullet"/>
      <w:lvlText w:val="o"/>
      <w:lvlJc w:val="left"/>
      <w:pPr>
        <w:ind w:left="1440" w:hanging="360"/>
      </w:pPr>
      <w:rPr>
        <w:rFonts w:ascii="Courier New" w:hAnsi="Courier New" w:cs="Courier New" w:hint="default"/>
      </w:rPr>
    </w:lvl>
    <w:lvl w:ilvl="2" w:tplc="B35EB008" w:tentative="1">
      <w:start w:val="1"/>
      <w:numFmt w:val="bullet"/>
      <w:lvlText w:val=""/>
      <w:lvlJc w:val="left"/>
      <w:pPr>
        <w:ind w:left="2160" w:hanging="360"/>
      </w:pPr>
      <w:rPr>
        <w:rFonts w:ascii="Wingdings" w:hAnsi="Wingdings" w:hint="default"/>
      </w:rPr>
    </w:lvl>
    <w:lvl w:ilvl="3" w:tplc="A80C5A32" w:tentative="1">
      <w:start w:val="1"/>
      <w:numFmt w:val="bullet"/>
      <w:lvlText w:val=""/>
      <w:lvlJc w:val="left"/>
      <w:pPr>
        <w:ind w:left="2880" w:hanging="360"/>
      </w:pPr>
      <w:rPr>
        <w:rFonts w:ascii="Symbol" w:hAnsi="Symbol" w:hint="default"/>
      </w:rPr>
    </w:lvl>
    <w:lvl w:ilvl="4" w:tplc="C05E5556" w:tentative="1">
      <w:start w:val="1"/>
      <w:numFmt w:val="bullet"/>
      <w:lvlText w:val="o"/>
      <w:lvlJc w:val="left"/>
      <w:pPr>
        <w:ind w:left="3600" w:hanging="360"/>
      </w:pPr>
      <w:rPr>
        <w:rFonts w:ascii="Courier New" w:hAnsi="Courier New" w:cs="Courier New" w:hint="default"/>
      </w:rPr>
    </w:lvl>
    <w:lvl w:ilvl="5" w:tplc="4C06EF10" w:tentative="1">
      <w:start w:val="1"/>
      <w:numFmt w:val="bullet"/>
      <w:lvlText w:val=""/>
      <w:lvlJc w:val="left"/>
      <w:pPr>
        <w:ind w:left="4320" w:hanging="360"/>
      </w:pPr>
      <w:rPr>
        <w:rFonts w:ascii="Wingdings" w:hAnsi="Wingdings" w:hint="default"/>
      </w:rPr>
    </w:lvl>
    <w:lvl w:ilvl="6" w:tplc="FCCA5D2E" w:tentative="1">
      <w:start w:val="1"/>
      <w:numFmt w:val="bullet"/>
      <w:lvlText w:val=""/>
      <w:lvlJc w:val="left"/>
      <w:pPr>
        <w:ind w:left="5040" w:hanging="360"/>
      </w:pPr>
      <w:rPr>
        <w:rFonts w:ascii="Symbol" w:hAnsi="Symbol" w:hint="default"/>
      </w:rPr>
    </w:lvl>
    <w:lvl w:ilvl="7" w:tplc="3900FE98" w:tentative="1">
      <w:start w:val="1"/>
      <w:numFmt w:val="bullet"/>
      <w:lvlText w:val="o"/>
      <w:lvlJc w:val="left"/>
      <w:pPr>
        <w:ind w:left="5760" w:hanging="360"/>
      </w:pPr>
      <w:rPr>
        <w:rFonts w:ascii="Courier New" w:hAnsi="Courier New" w:cs="Courier New" w:hint="default"/>
      </w:rPr>
    </w:lvl>
    <w:lvl w:ilvl="8" w:tplc="B05C369C" w:tentative="1">
      <w:start w:val="1"/>
      <w:numFmt w:val="bullet"/>
      <w:lvlText w:val=""/>
      <w:lvlJc w:val="left"/>
      <w:pPr>
        <w:ind w:left="6480" w:hanging="360"/>
      </w:pPr>
      <w:rPr>
        <w:rFonts w:ascii="Wingdings" w:hAnsi="Wingdings" w:hint="default"/>
      </w:rPr>
    </w:lvl>
  </w:abstractNum>
  <w:abstractNum w:abstractNumId="5" w15:restartNumberingAfterBreak="0">
    <w:nsid w:val="73DA4E23"/>
    <w:multiLevelType w:val="hybridMultilevel"/>
    <w:tmpl w:val="9F40D8E2"/>
    <w:lvl w:ilvl="0" w:tplc="017425CC">
      <w:start w:val="1"/>
      <w:numFmt w:val="bullet"/>
      <w:lvlText w:val=""/>
      <w:lvlJc w:val="left"/>
      <w:pPr>
        <w:ind w:left="839" w:hanging="360"/>
      </w:pPr>
      <w:rPr>
        <w:rFonts w:ascii="Symbol" w:hAnsi="Symbol" w:hint="default"/>
      </w:rPr>
    </w:lvl>
    <w:lvl w:ilvl="1" w:tplc="608AF76A">
      <w:start w:val="1"/>
      <w:numFmt w:val="bullet"/>
      <w:lvlText w:val="o"/>
      <w:lvlJc w:val="left"/>
      <w:pPr>
        <w:ind w:left="1559" w:hanging="360"/>
      </w:pPr>
      <w:rPr>
        <w:rFonts w:ascii="Courier New" w:hAnsi="Courier New" w:cs="Courier New" w:hint="default"/>
      </w:rPr>
    </w:lvl>
    <w:lvl w:ilvl="2" w:tplc="4474A3D0">
      <w:start w:val="1"/>
      <w:numFmt w:val="bullet"/>
      <w:lvlText w:val=""/>
      <w:lvlJc w:val="left"/>
      <w:pPr>
        <w:ind w:left="2279" w:hanging="360"/>
      </w:pPr>
      <w:rPr>
        <w:rFonts w:ascii="Wingdings" w:hAnsi="Wingdings" w:hint="default"/>
      </w:rPr>
    </w:lvl>
    <w:lvl w:ilvl="3" w:tplc="D65AD408">
      <w:start w:val="1"/>
      <w:numFmt w:val="bullet"/>
      <w:lvlText w:val=""/>
      <w:lvlJc w:val="left"/>
      <w:pPr>
        <w:ind w:left="2999" w:hanging="360"/>
      </w:pPr>
      <w:rPr>
        <w:rFonts w:ascii="Symbol" w:hAnsi="Symbol" w:hint="default"/>
      </w:rPr>
    </w:lvl>
    <w:lvl w:ilvl="4" w:tplc="D076D76A">
      <w:start w:val="1"/>
      <w:numFmt w:val="bullet"/>
      <w:lvlText w:val="o"/>
      <w:lvlJc w:val="left"/>
      <w:pPr>
        <w:ind w:left="3719" w:hanging="360"/>
      </w:pPr>
      <w:rPr>
        <w:rFonts w:ascii="Courier New" w:hAnsi="Courier New" w:cs="Courier New" w:hint="default"/>
      </w:rPr>
    </w:lvl>
    <w:lvl w:ilvl="5" w:tplc="A4FAADE6">
      <w:start w:val="1"/>
      <w:numFmt w:val="bullet"/>
      <w:lvlText w:val=""/>
      <w:lvlJc w:val="left"/>
      <w:pPr>
        <w:ind w:left="4439" w:hanging="360"/>
      </w:pPr>
      <w:rPr>
        <w:rFonts w:ascii="Wingdings" w:hAnsi="Wingdings" w:hint="default"/>
      </w:rPr>
    </w:lvl>
    <w:lvl w:ilvl="6" w:tplc="D2E07092">
      <w:start w:val="1"/>
      <w:numFmt w:val="bullet"/>
      <w:lvlText w:val=""/>
      <w:lvlJc w:val="left"/>
      <w:pPr>
        <w:ind w:left="5159" w:hanging="360"/>
      </w:pPr>
      <w:rPr>
        <w:rFonts w:ascii="Symbol" w:hAnsi="Symbol" w:hint="default"/>
      </w:rPr>
    </w:lvl>
    <w:lvl w:ilvl="7" w:tplc="F06E7170">
      <w:start w:val="1"/>
      <w:numFmt w:val="bullet"/>
      <w:lvlText w:val="o"/>
      <w:lvlJc w:val="left"/>
      <w:pPr>
        <w:ind w:left="5879" w:hanging="360"/>
      </w:pPr>
      <w:rPr>
        <w:rFonts w:ascii="Courier New" w:hAnsi="Courier New" w:cs="Courier New" w:hint="default"/>
      </w:rPr>
    </w:lvl>
    <w:lvl w:ilvl="8" w:tplc="624449D0">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5D34029C">
      <w:start w:val="1"/>
      <w:numFmt w:val="upperRoman"/>
      <w:lvlText w:val="%1."/>
      <w:lvlJc w:val="right"/>
      <w:pPr>
        <w:ind w:left="720" w:hanging="360"/>
      </w:pPr>
    </w:lvl>
    <w:lvl w:ilvl="1" w:tplc="5EA07400">
      <w:start w:val="1"/>
      <w:numFmt w:val="lowerLetter"/>
      <w:lvlText w:val="%2."/>
      <w:lvlJc w:val="left"/>
      <w:pPr>
        <w:ind w:left="1440" w:hanging="360"/>
      </w:pPr>
    </w:lvl>
    <w:lvl w:ilvl="2" w:tplc="BA40A0B0">
      <w:start w:val="1"/>
      <w:numFmt w:val="lowerRoman"/>
      <w:lvlText w:val="%3."/>
      <w:lvlJc w:val="right"/>
      <w:pPr>
        <w:ind w:left="2160" w:hanging="180"/>
      </w:pPr>
    </w:lvl>
    <w:lvl w:ilvl="3" w:tplc="F9A4D5AA">
      <w:start w:val="1"/>
      <w:numFmt w:val="decimal"/>
      <w:lvlText w:val="%4."/>
      <w:lvlJc w:val="left"/>
      <w:pPr>
        <w:ind w:left="2880" w:hanging="360"/>
      </w:pPr>
    </w:lvl>
    <w:lvl w:ilvl="4" w:tplc="91A623BE">
      <w:start w:val="1"/>
      <w:numFmt w:val="lowerLetter"/>
      <w:lvlText w:val="%5."/>
      <w:lvlJc w:val="left"/>
      <w:pPr>
        <w:ind w:left="3600" w:hanging="360"/>
      </w:pPr>
    </w:lvl>
    <w:lvl w:ilvl="5" w:tplc="85D257BC">
      <w:start w:val="1"/>
      <w:numFmt w:val="lowerRoman"/>
      <w:lvlText w:val="%6."/>
      <w:lvlJc w:val="right"/>
      <w:pPr>
        <w:ind w:left="4320" w:hanging="180"/>
      </w:pPr>
    </w:lvl>
    <w:lvl w:ilvl="6" w:tplc="1B2001C0">
      <w:start w:val="1"/>
      <w:numFmt w:val="decimal"/>
      <w:lvlText w:val="%7."/>
      <w:lvlJc w:val="left"/>
      <w:pPr>
        <w:ind w:left="5040" w:hanging="360"/>
      </w:pPr>
    </w:lvl>
    <w:lvl w:ilvl="7" w:tplc="A37A1A30">
      <w:start w:val="1"/>
      <w:numFmt w:val="lowerLetter"/>
      <w:lvlText w:val="%8."/>
      <w:lvlJc w:val="left"/>
      <w:pPr>
        <w:ind w:left="5760" w:hanging="360"/>
      </w:pPr>
    </w:lvl>
    <w:lvl w:ilvl="8" w:tplc="EDC64CB8">
      <w:start w:val="1"/>
      <w:numFmt w:val="lowerRoman"/>
      <w:lvlText w:val="%9."/>
      <w:lvlJc w:val="right"/>
      <w:pPr>
        <w:ind w:left="6480" w:hanging="180"/>
      </w:pPr>
    </w:lvl>
  </w:abstractNum>
  <w:abstractNum w:abstractNumId="7" w15:restartNumberingAfterBreak="0">
    <w:nsid w:val="79226FC0"/>
    <w:multiLevelType w:val="hybridMultilevel"/>
    <w:tmpl w:val="E9EA68F0"/>
    <w:lvl w:ilvl="0" w:tplc="6D40897C">
      <w:start w:val="1"/>
      <w:numFmt w:val="bullet"/>
      <w:lvlText w:val=""/>
      <w:lvlJc w:val="left"/>
      <w:pPr>
        <w:ind w:left="720" w:hanging="360"/>
      </w:pPr>
      <w:rPr>
        <w:rFonts w:ascii="Wingdings" w:hAnsi="Wingdings" w:hint="default"/>
      </w:rPr>
    </w:lvl>
    <w:lvl w:ilvl="1" w:tplc="F086C8F0">
      <w:start w:val="1"/>
      <w:numFmt w:val="bullet"/>
      <w:lvlText w:val="o"/>
      <w:lvlJc w:val="left"/>
      <w:pPr>
        <w:ind w:left="1440" w:hanging="360"/>
      </w:pPr>
      <w:rPr>
        <w:rFonts w:ascii="Courier New" w:hAnsi="Courier New" w:cs="Courier New" w:hint="default"/>
      </w:rPr>
    </w:lvl>
    <w:lvl w:ilvl="2" w:tplc="468E0542">
      <w:start w:val="1"/>
      <w:numFmt w:val="bullet"/>
      <w:lvlText w:val=""/>
      <w:lvlJc w:val="left"/>
      <w:pPr>
        <w:ind w:left="2160" w:hanging="360"/>
      </w:pPr>
      <w:rPr>
        <w:rFonts w:ascii="Wingdings" w:hAnsi="Wingdings" w:hint="default"/>
      </w:rPr>
    </w:lvl>
    <w:lvl w:ilvl="3" w:tplc="15DA896C">
      <w:start w:val="1"/>
      <w:numFmt w:val="bullet"/>
      <w:lvlText w:val=""/>
      <w:lvlJc w:val="left"/>
      <w:pPr>
        <w:ind w:left="2880" w:hanging="360"/>
      </w:pPr>
      <w:rPr>
        <w:rFonts w:ascii="Symbol" w:hAnsi="Symbol" w:hint="default"/>
      </w:rPr>
    </w:lvl>
    <w:lvl w:ilvl="4" w:tplc="94108D4A">
      <w:start w:val="1"/>
      <w:numFmt w:val="bullet"/>
      <w:lvlText w:val="o"/>
      <w:lvlJc w:val="left"/>
      <w:pPr>
        <w:ind w:left="3600" w:hanging="360"/>
      </w:pPr>
      <w:rPr>
        <w:rFonts w:ascii="Courier New" w:hAnsi="Courier New" w:cs="Courier New" w:hint="default"/>
      </w:rPr>
    </w:lvl>
    <w:lvl w:ilvl="5" w:tplc="F6360C2E">
      <w:start w:val="1"/>
      <w:numFmt w:val="bullet"/>
      <w:lvlText w:val=""/>
      <w:lvlJc w:val="left"/>
      <w:pPr>
        <w:ind w:left="4320" w:hanging="360"/>
      </w:pPr>
      <w:rPr>
        <w:rFonts w:ascii="Wingdings" w:hAnsi="Wingdings" w:hint="default"/>
      </w:rPr>
    </w:lvl>
    <w:lvl w:ilvl="6" w:tplc="BB7AF028">
      <w:start w:val="1"/>
      <w:numFmt w:val="bullet"/>
      <w:lvlText w:val=""/>
      <w:lvlJc w:val="left"/>
      <w:pPr>
        <w:ind w:left="5040" w:hanging="360"/>
      </w:pPr>
      <w:rPr>
        <w:rFonts w:ascii="Symbol" w:hAnsi="Symbol" w:hint="default"/>
      </w:rPr>
    </w:lvl>
    <w:lvl w:ilvl="7" w:tplc="F650E9C4">
      <w:start w:val="1"/>
      <w:numFmt w:val="bullet"/>
      <w:lvlText w:val="o"/>
      <w:lvlJc w:val="left"/>
      <w:pPr>
        <w:ind w:left="5760" w:hanging="360"/>
      </w:pPr>
      <w:rPr>
        <w:rFonts w:ascii="Courier New" w:hAnsi="Courier New" w:cs="Courier New" w:hint="default"/>
      </w:rPr>
    </w:lvl>
    <w:lvl w:ilvl="8" w:tplc="BF6C3056">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186C4416">
      <w:start w:val="1"/>
      <w:numFmt w:val="bullet"/>
      <w:lvlText w:val=""/>
      <w:lvlJc w:val="left"/>
      <w:pPr>
        <w:ind w:left="720" w:hanging="360"/>
      </w:pPr>
      <w:rPr>
        <w:rFonts w:ascii="Wingdings" w:hAnsi="Wingdings" w:hint="default"/>
      </w:rPr>
    </w:lvl>
    <w:lvl w:ilvl="1" w:tplc="73F4DD18">
      <w:start w:val="1"/>
      <w:numFmt w:val="bullet"/>
      <w:lvlText w:val="o"/>
      <w:lvlJc w:val="left"/>
      <w:pPr>
        <w:ind w:left="1440" w:hanging="360"/>
      </w:pPr>
      <w:rPr>
        <w:rFonts w:ascii="Courier New" w:hAnsi="Courier New" w:cs="Courier New" w:hint="default"/>
      </w:rPr>
    </w:lvl>
    <w:lvl w:ilvl="2" w:tplc="9FBEC81A">
      <w:start w:val="1"/>
      <w:numFmt w:val="bullet"/>
      <w:lvlText w:val=""/>
      <w:lvlJc w:val="left"/>
      <w:pPr>
        <w:ind w:left="2160" w:hanging="360"/>
      </w:pPr>
      <w:rPr>
        <w:rFonts w:ascii="Wingdings" w:hAnsi="Wingdings" w:hint="default"/>
      </w:rPr>
    </w:lvl>
    <w:lvl w:ilvl="3" w:tplc="0B7E36C8">
      <w:start w:val="1"/>
      <w:numFmt w:val="bullet"/>
      <w:lvlText w:val=""/>
      <w:lvlJc w:val="left"/>
      <w:pPr>
        <w:ind w:left="2880" w:hanging="360"/>
      </w:pPr>
      <w:rPr>
        <w:rFonts w:ascii="Symbol" w:hAnsi="Symbol" w:hint="default"/>
      </w:rPr>
    </w:lvl>
    <w:lvl w:ilvl="4" w:tplc="0C5EF26E">
      <w:start w:val="1"/>
      <w:numFmt w:val="bullet"/>
      <w:lvlText w:val="o"/>
      <w:lvlJc w:val="left"/>
      <w:pPr>
        <w:ind w:left="3600" w:hanging="360"/>
      </w:pPr>
      <w:rPr>
        <w:rFonts w:ascii="Courier New" w:hAnsi="Courier New" w:cs="Courier New" w:hint="default"/>
      </w:rPr>
    </w:lvl>
    <w:lvl w:ilvl="5" w:tplc="FD1E190C">
      <w:start w:val="1"/>
      <w:numFmt w:val="bullet"/>
      <w:lvlText w:val=""/>
      <w:lvlJc w:val="left"/>
      <w:pPr>
        <w:ind w:left="4320" w:hanging="360"/>
      </w:pPr>
      <w:rPr>
        <w:rFonts w:ascii="Wingdings" w:hAnsi="Wingdings" w:hint="default"/>
      </w:rPr>
    </w:lvl>
    <w:lvl w:ilvl="6" w:tplc="5EDA33DC">
      <w:start w:val="1"/>
      <w:numFmt w:val="bullet"/>
      <w:lvlText w:val=""/>
      <w:lvlJc w:val="left"/>
      <w:pPr>
        <w:ind w:left="5040" w:hanging="360"/>
      </w:pPr>
      <w:rPr>
        <w:rFonts w:ascii="Symbol" w:hAnsi="Symbol" w:hint="default"/>
      </w:rPr>
    </w:lvl>
    <w:lvl w:ilvl="7" w:tplc="FF0E8B3E">
      <w:start w:val="1"/>
      <w:numFmt w:val="bullet"/>
      <w:lvlText w:val="o"/>
      <w:lvlJc w:val="left"/>
      <w:pPr>
        <w:ind w:left="5760" w:hanging="360"/>
      </w:pPr>
      <w:rPr>
        <w:rFonts w:ascii="Courier New" w:hAnsi="Courier New" w:cs="Courier New" w:hint="default"/>
      </w:rPr>
    </w:lvl>
    <w:lvl w:ilvl="8" w:tplc="43C2EAD2">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5E02D734">
      <w:start w:val="1"/>
      <w:numFmt w:val="decimal"/>
      <w:lvlText w:val="%1."/>
      <w:lvlJc w:val="left"/>
      <w:pPr>
        <w:ind w:left="720" w:hanging="360"/>
      </w:pPr>
    </w:lvl>
    <w:lvl w:ilvl="1" w:tplc="7540A27C">
      <w:start w:val="1"/>
      <w:numFmt w:val="lowerLetter"/>
      <w:lvlText w:val="%2."/>
      <w:lvlJc w:val="left"/>
      <w:pPr>
        <w:ind w:left="1440" w:hanging="360"/>
      </w:pPr>
    </w:lvl>
    <w:lvl w:ilvl="2" w:tplc="E64C9364">
      <w:start w:val="1"/>
      <w:numFmt w:val="lowerRoman"/>
      <w:lvlText w:val="%3."/>
      <w:lvlJc w:val="right"/>
      <w:pPr>
        <w:ind w:left="2160" w:hanging="180"/>
      </w:pPr>
    </w:lvl>
    <w:lvl w:ilvl="3" w:tplc="F8987B44">
      <w:start w:val="1"/>
      <w:numFmt w:val="decimal"/>
      <w:lvlText w:val="%4."/>
      <w:lvlJc w:val="left"/>
      <w:pPr>
        <w:ind w:left="2880" w:hanging="360"/>
      </w:pPr>
    </w:lvl>
    <w:lvl w:ilvl="4" w:tplc="4D148CD8">
      <w:start w:val="1"/>
      <w:numFmt w:val="lowerLetter"/>
      <w:lvlText w:val="%5."/>
      <w:lvlJc w:val="left"/>
      <w:pPr>
        <w:ind w:left="3600" w:hanging="360"/>
      </w:pPr>
    </w:lvl>
    <w:lvl w:ilvl="5" w:tplc="9C58752A">
      <w:start w:val="1"/>
      <w:numFmt w:val="lowerRoman"/>
      <w:lvlText w:val="%6."/>
      <w:lvlJc w:val="right"/>
      <w:pPr>
        <w:ind w:left="4320" w:hanging="180"/>
      </w:pPr>
    </w:lvl>
    <w:lvl w:ilvl="6" w:tplc="46045F68">
      <w:start w:val="1"/>
      <w:numFmt w:val="decimal"/>
      <w:lvlText w:val="%7."/>
      <w:lvlJc w:val="left"/>
      <w:pPr>
        <w:ind w:left="5040" w:hanging="360"/>
      </w:pPr>
    </w:lvl>
    <w:lvl w:ilvl="7" w:tplc="87068630">
      <w:start w:val="1"/>
      <w:numFmt w:val="lowerLetter"/>
      <w:lvlText w:val="%8."/>
      <w:lvlJc w:val="left"/>
      <w:pPr>
        <w:ind w:left="5760" w:hanging="360"/>
      </w:pPr>
    </w:lvl>
    <w:lvl w:ilvl="8" w:tplc="738E69A6">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25420"/>
    <w:rsid w:val="002743D1"/>
    <w:rsid w:val="002A5C62"/>
    <w:rsid w:val="002C4AE8"/>
    <w:rsid w:val="0034166B"/>
    <w:rsid w:val="00355C09"/>
    <w:rsid w:val="003B4FD6"/>
    <w:rsid w:val="00414582"/>
    <w:rsid w:val="00424CC6"/>
    <w:rsid w:val="004A040D"/>
    <w:rsid w:val="004E0FBA"/>
    <w:rsid w:val="004F319B"/>
    <w:rsid w:val="00526910"/>
    <w:rsid w:val="005360B6"/>
    <w:rsid w:val="0055396E"/>
    <w:rsid w:val="00572760"/>
    <w:rsid w:val="005B2926"/>
    <w:rsid w:val="005E23F0"/>
    <w:rsid w:val="00817872"/>
    <w:rsid w:val="008305C0"/>
    <w:rsid w:val="008613D0"/>
    <w:rsid w:val="00876352"/>
    <w:rsid w:val="00910227"/>
    <w:rsid w:val="00920E2A"/>
    <w:rsid w:val="009E4606"/>
    <w:rsid w:val="00A83A5C"/>
    <w:rsid w:val="00A860C9"/>
    <w:rsid w:val="00A95C5B"/>
    <w:rsid w:val="00AA2C93"/>
    <w:rsid w:val="00AA6DD7"/>
    <w:rsid w:val="00AD6D8C"/>
    <w:rsid w:val="00AF27EE"/>
    <w:rsid w:val="00BE4403"/>
    <w:rsid w:val="00C72EDB"/>
    <w:rsid w:val="00D72A3E"/>
    <w:rsid w:val="00D85184"/>
    <w:rsid w:val="00DB0BD3"/>
    <w:rsid w:val="00DB78E4"/>
    <w:rsid w:val="00DE161B"/>
    <w:rsid w:val="00E6036F"/>
    <w:rsid w:val="00E71FD6"/>
    <w:rsid w:val="00E740A8"/>
    <w:rsid w:val="00EB13C2"/>
    <w:rsid w:val="00F40770"/>
    <w:rsid w:val="00F70F3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881C"/>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styleId="CommentReference">
    <w:name w:val="annotation reference"/>
    <w:basedOn w:val="DefaultParagraphFont"/>
    <w:uiPriority w:val="99"/>
    <w:semiHidden/>
    <w:unhideWhenUsed/>
    <w:rsid w:val="000E3506"/>
    <w:rPr>
      <w:sz w:val="16"/>
      <w:szCs w:val="16"/>
    </w:rPr>
  </w:style>
  <w:style w:type="paragraph" w:styleId="CommentText">
    <w:name w:val="annotation text"/>
    <w:basedOn w:val="Normal"/>
    <w:link w:val="CommentTextChar"/>
    <w:uiPriority w:val="99"/>
    <w:semiHidden/>
    <w:unhideWhenUsed/>
    <w:rsid w:val="000E3506"/>
    <w:pPr>
      <w:spacing w:line="240" w:lineRule="auto"/>
    </w:pPr>
    <w:rPr>
      <w:sz w:val="20"/>
      <w:szCs w:val="20"/>
    </w:rPr>
  </w:style>
  <w:style w:type="character" w:customStyle="1" w:styleId="CommentTextChar">
    <w:name w:val="Comment Text Char"/>
    <w:basedOn w:val="DefaultParagraphFont"/>
    <w:link w:val="CommentText"/>
    <w:uiPriority w:val="99"/>
    <w:semiHidden/>
    <w:rsid w:val="000E3506"/>
    <w:rPr>
      <w:sz w:val="20"/>
      <w:szCs w:val="20"/>
    </w:rPr>
  </w:style>
  <w:style w:type="paragraph" w:styleId="CommentSubject">
    <w:name w:val="annotation subject"/>
    <w:basedOn w:val="CommentText"/>
    <w:next w:val="CommentText"/>
    <w:link w:val="CommentSubjectChar"/>
    <w:uiPriority w:val="99"/>
    <w:semiHidden/>
    <w:unhideWhenUsed/>
    <w:rsid w:val="000E3506"/>
    <w:rPr>
      <w:b/>
      <w:bCs/>
    </w:rPr>
  </w:style>
  <w:style w:type="character" w:customStyle="1" w:styleId="CommentSubjectChar">
    <w:name w:val="Comment Subject Char"/>
    <w:basedOn w:val="CommentTextChar"/>
    <w:link w:val="CommentSubject"/>
    <w:uiPriority w:val="99"/>
    <w:semiHidden/>
    <w:rsid w:val="000E3506"/>
    <w:rPr>
      <w:b/>
      <w:bCs/>
      <w:sz w:val="20"/>
      <w:szCs w:val="20"/>
    </w:rPr>
  </w:style>
  <w:style w:type="paragraph" w:styleId="BalloonText">
    <w:name w:val="Balloon Text"/>
    <w:basedOn w:val="Normal"/>
    <w:link w:val="BalloonTextChar"/>
    <w:uiPriority w:val="99"/>
    <w:semiHidden/>
    <w:unhideWhenUsed/>
    <w:rsid w:val="000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06"/>
    <w:rPr>
      <w:rFonts w:ascii="Segoe UI" w:hAnsi="Segoe UI" w:cs="Segoe UI"/>
      <w:sz w:val="18"/>
      <w:szCs w:val="18"/>
    </w:rPr>
  </w:style>
  <w:style w:type="character" w:styleId="FollowedHyperlink">
    <w:name w:val="FollowedHyperlink"/>
    <w:basedOn w:val="DefaultParagraphFont"/>
    <w:uiPriority w:val="99"/>
    <w:semiHidden/>
    <w:unhideWhenUsed/>
    <w:rsid w:val="00414582"/>
    <w:rPr>
      <w:color w:val="954F72"/>
      <w:u w:val="single"/>
    </w:rPr>
  </w:style>
  <w:style w:type="paragraph" w:customStyle="1" w:styleId="msonormal0">
    <w:name w:val="msonormal"/>
    <w:basedOn w:val="Normal"/>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Normal"/>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Normal"/>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Normal"/>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Normal"/>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Normal"/>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Normal"/>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styleId="BodyText">
    <w:name w:val="Body Text"/>
    <w:basedOn w:val="Normal"/>
    <w:link w:val="BodyTextChar"/>
    <w:rsid w:val="00E740A8"/>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E740A8"/>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904659">
      <w:bodyDiv w:val="1"/>
      <w:marLeft w:val="0"/>
      <w:marRight w:val="0"/>
      <w:marTop w:val="0"/>
      <w:marBottom w:val="0"/>
      <w:divBdr>
        <w:top w:val="none" w:sz="0" w:space="0" w:color="auto"/>
        <w:left w:val="none" w:sz="0" w:space="0" w:color="auto"/>
        <w:bottom w:val="none" w:sz="0" w:space="0" w:color="auto"/>
        <w:right w:val="none" w:sz="0" w:space="0" w:color="auto"/>
      </w:divBdr>
    </w:div>
    <w:div w:id="195987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m.rasulo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7640</Words>
  <Characters>4356</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34</cp:revision>
  <dcterms:created xsi:type="dcterms:W3CDTF">2019-01-15T11:12:00Z</dcterms:created>
  <dcterms:modified xsi:type="dcterms:W3CDTF">2019-02-18T06:02:00Z</dcterms:modified>
</cp:coreProperties>
</file>