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DE161B" w:rsidP="002A5C62">
      <w:pPr>
        <w:spacing w:after="0" w:line="240" w:lineRule="auto"/>
        <w:ind w:firstLine="708"/>
        <w:jc w:val="center"/>
        <w:rPr>
          <w:rFonts w:ascii="Arial" w:hAnsi="Arial" w:cs="Arial"/>
          <w:b/>
          <w:color w:val="000000"/>
          <w:sz w:val="24"/>
          <w:szCs w:val="24"/>
          <w:lang w:val="az-Latn-AZ"/>
        </w:rPr>
      </w:pPr>
      <w:r w:rsidRPr="00DE161B">
        <w:rPr>
          <w:rFonts w:ascii="Arial" w:hAnsi="Arial" w:cs="Arial"/>
          <w:b/>
          <w:color w:val="000000"/>
          <w:sz w:val="24"/>
          <w:szCs w:val="24"/>
          <w:lang w:val="az-Latn-AZ"/>
        </w:rPr>
        <w:t xml:space="preserve">KOMPYUTER VƏ TƏŞKİLATI TEXNİKALARIN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DE161B">
        <w:rPr>
          <w:rFonts w:ascii="Arial" w:hAnsi="Arial" w:cs="Arial"/>
          <w:b/>
          <w:sz w:val="24"/>
          <w:szCs w:val="24"/>
          <w:lang w:val="az-Latn-AZ" w:eastAsia="ru-RU"/>
        </w:rPr>
        <w:t>7</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9B6810"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w:t>
            </w:r>
            <w:r w:rsidR="00BE4403">
              <w:rPr>
                <w:rFonts w:ascii="Arial" w:hAnsi="Arial" w:cs="Arial"/>
                <w:b/>
                <w:sz w:val="20"/>
                <w:szCs w:val="20"/>
                <w:lang w:val="az-Latn-AZ" w:eastAsia="ru-RU"/>
              </w:rPr>
              <w:t>6</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9B6810"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LOT 1 - 10</w:t>
            </w:r>
            <w:r>
              <w:rPr>
                <w:rFonts w:ascii="Arial" w:hAnsi="Arial" w:cs="Arial"/>
                <w:b/>
                <w:sz w:val="20"/>
                <w:szCs w:val="20"/>
                <w:lang w:val="az-Latn-AZ" w:eastAsia="ru-RU"/>
              </w:rPr>
              <w:t xml:space="preserve">0 AZN (ƏDV-ilə) </w:t>
            </w:r>
          </w:p>
          <w:p w:rsidR="00DE161B" w:rsidRDefault="00DE161B" w:rsidP="00DE161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LOT2 - 0 AZN (ƏDV-ilə) </w:t>
            </w:r>
          </w:p>
          <w:p w:rsidR="00DE161B" w:rsidRDefault="00DE161B" w:rsidP="00DE161B">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lastRenderedPageBreak/>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9B6810"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DE161B">
              <w:rPr>
                <w:rFonts w:ascii="Arial" w:hAnsi="Arial" w:cs="Arial"/>
                <w:b/>
                <w:sz w:val="20"/>
                <w:szCs w:val="20"/>
                <w:lang w:val="az-Latn-AZ" w:eastAsia="ru-RU"/>
              </w:rPr>
              <w:t>20</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9B6810"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9B681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9B681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DE161B">
              <w:rPr>
                <w:rFonts w:ascii="Arial" w:hAnsi="Arial" w:cs="Arial"/>
                <w:b/>
                <w:sz w:val="20"/>
                <w:szCs w:val="20"/>
                <w:lang w:val="az-Latn-AZ" w:eastAsia="ru-RU"/>
              </w:rPr>
              <w:t>20</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817872">
              <w:rPr>
                <w:rFonts w:ascii="Arial" w:hAnsi="Arial" w:cs="Arial"/>
                <w:b/>
                <w:sz w:val="20"/>
                <w:szCs w:val="20"/>
                <w:lang w:val="az-Latn-AZ" w:eastAsia="ru-RU"/>
              </w:rPr>
              <w:t>0</w:t>
            </w:r>
            <w:r w:rsidR="00AF27EE">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9B6810"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DE161B" w:rsidP="004A040D">
      <w:pPr>
        <w:jc w:val="center"/>
        <w:rPr>
          <w:rFonts w:ascii="Arial" w:hAnsi="Arial" w:cs="Arial"/>
          <w:b/>
          <w:sz w:val="32"/>
          <w:szCs w:val="32"/>
          <w:lang w:val="az-Latn-AZ"/>
        </w:rPr>
      </w:pPr>
      <w:r w:rsidRPr="00DE161B">
        <w:rPr>
          <w:rFonts w:ascii="Arial" w:hAnsi="Arial" w:cs="Arial"/>
          <w:b/>
          <w:sz w:val="32"/>
          <w:szCs w:val="32"/>
          <w:lang w:val="az-Latn-AZ"/>
        </w:rPr>
        <w:t xml:space="preserve">KOMPYUTER VƏ TƏŞKİLATI TEXNİKALARIN </w:t>
      </w:r>
      <w:r w:rsidR="00526910" w:rsidRPr="002E1F5E">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BE4403" w:rsidRDefault="00BE4403" w:rsidP="004A040D">
      <w:pPr>
        <w:jc w:val="center"/>
        <w:rPr>
          <w:rFonts w:ascii="Arial" w:hAnsi="Arial" w:cs="Arial"/>
          <w:b/>
          <w:sz w:val="32"/>
          <w:szCs w:val="32"/>
          <w:lang w:val="az-Latn-AZ"/>
        </w:rPr>
      </w:pPr>
    </w:p>
    <w:tbl>
      <w:tblPr>
        <w:tblW w:w="10249" w:type="dxa"/>
        <w:tblInd w:w="-142" w:type="dxa"/>
        <w:tblLook w:val="04A0" w:firstRow="1" w:lastRow="0" w:firstColumn="1" w:lastColumn="0" w:noHBand="0" w:noVBand="1"/>
      </w:tblPr>
      <w:tblGrid>
        <w:gridCol w:w="10178"/>
        <w:gridCol w:w="7619"/>
        <w:gridCol w:w="992"/>
        <w:gridCol w:w="1035"/>
      </w:tblGrid>
      <w:tr w:rsidR="000E3506" w:rsidTr="00DE161B">
        <w:trPr>
          <w:trHeight w:val="20"/>
        </w:trPr>
        <w:tc>
          <w:tcPr>
            <w:tcW w:w="603" w:type="dxa"/>
            <w:noWrap/>
            <w:vAlign w:val="bottom"/>
            <w:hideMark/>
          </w:tcPr>
          <w:tbl>
            <w:tblPr>
              <w:tblW w:w="9952" w:type="dxa"/>
              <w:tblLook w:val="04A0" w:firstRow="1" w:lastRow="0" w:firstColumn="1" w:lastColumn="0" w:noHBand="0" w:noVBand="1"/>
            </w:tblPr>
            <w:tblGrid>
              <w:gridCol w:w="709"/>
              <w:gridCol w:w="7256"/>
              <w:gridCol w:w="992"/>
              <w:gridCol w:w="995"/>
            </w:tblGrid>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b/>
                      <w:bCs/>
                      <w:color w:val="000000"/>
                    </w:rPr>
                  </w:pPr>
                  <w:r>
                    <w:rPr>
                      <w:rFonts w:ascii="Arial" w:hAnsi="Arial" w:cs="Arial"/>
                      <w:b/>
                      <w:bCs/>
                      <w:color w:val="000000"/>
                      <w:lang w:val="en-US"/>
                    </w:rPr>
                    <w:t>S/S</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b/>
                      <w:bCs/>
                      <w:color w:val="000000"/>
                    </w:rPr>
                  </w:pPr>
                  <w:proofErr w:type="spellStart"/>
                  <w:r>
                    <w:rPr>
                      <w:rFonts w:ascii="Arial" w:hAnsi="Arial" w:cs="Arial"/>
                      <w:b/>
                      <w:bCs/>
                      <w:color w:val="000000"/>
                      <w:lang w:val="en-US"/>
                    </w:rPr>
                    <w:t>Malların</w:t>
                  </w:r>
                  <w:proofErr w:type="spellEnd"/>
                  <w:r>
                    <w:rPr>
                      <w:rFonts w:ascii="Arial" w:hAnsi="Arial" w:cs="Arial"/>
                      <w:b/>
                      <w:bCs/>
                      <w:color w:val="000000"/>
                      <w:lang w:val="en-US"/>
                    </w:rPr>
                    <w:t xml:space="preserve"> </w:t>
                  </w:r>
                  <w:proofErr w:type="spellStart"/>
                  <w:r>
                    <w:rPr>
                      <w:rFonts w:ascii="Arial" w:hAnsi="Arial" w:cs="Arial"/>
                      <w:b/>
                      <w:bCs/>
                      <w:color w:val="000000"/>
                      <w:lang w:val="en-US"/>
                    </w:rPr>
                    <w:t>adı</w:t>
                  </w:r>
                  <w:proofErr w:type="spellEnd"/>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b/>
                      <w:bCs/>
                      <w:color w:val="000000"/>
                    </w:rPr>
                  </w:pPr>
                  <w:proofErr w:type="spellStart"/>
                  <w:r>
                    <w:rPr>
                      <w:rFonts w:ascii="Arial" w:hAnsi="Arial" w:cs="Arial"/>
                      <w:b/>
                      <w:bCs/>
                      <w:color w:val="000000"/>
                      <w:lang w:val="en-US"/>
                    </w:rPr>
                    <w:t>Ölçü</w:t>
                  </w:r>
                  <w:proofErr w:type="spellEnd"/>
                  <w:r>
                    <w:rPr>
                      <w:rFonts w:ascii="Arial" w:hAnsi="Arial" w:cs="Arial"/>
                      <w:b/>
                      <w:bCs/>
                      <w:color w:val="000000"/>
                      <w:lang w:val="en-US"/>
                    </w:rPr>
                    <w:t xml:space="preserve"> </w:t>
                  </w:r>
                  <w:proofErr w:type="spellStart"/>
                  <w:r>
                    <w:rPr>
                      <w:rFonts w:ascii="Arial" w:hAnsi="Arial" w:cs="Arial"/>
                      <w:b/>
                      <w:bCs/>
                      <w:color w:val="000000"/>
                      <w:lang w:val="en-US"/>
                    </w:rPr>
                    <w:t>vahidi</w:t>
                  </w:r>
                  <w:proofErr w:type="spellEnd"/>
                </w:p>
              </w:tc>
              <w:tc>
                <w:tcPr>
                  <w:tcW w:w="995"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b/>
                      <w:bCs/>
                      <w:color w:val="000000"/>
                    </w:rPr>
                  </w:pPr>
                  <w:proofErr w:type="spellStart"/>
                  <w:r>
                    <w:rPr>
                      <w:rFonts w:ascii="Arial" w:hAnsi="Arial" w:cs="Arial"/>
                      <w:b/>
                      <w:bCs/>
                      <w:color w:val="000000"/>
                      <w:lang w:val="en-US"/>
                    </w:rPr>
                    <w:t>Miqdar</w:t>
                  </w:r>
                  <w:proofErr w:type="spellEnd"/>
                </w:p>
              </w:tc>
            </w:tr>
            <w:tr w:rsidR="00DE161B" w:rsidTr="00DE161B">
              <w:trPr>
                <w:trHeight w:val="20"/>
              </w:trPr>
              <w:tc>
                <w:tcPr>
                  <w:tcW w:w="709" w:type="dxa"/>
                  <w:tcBorders>
                    <w:top w:val="single" w:sz="4" w:space="0" w:color="auto"/>
                    <w:left w:val="single" w:sz="4" w:space="0" w:color="auto"/>
                    <w:bottom w:val="single" w:sz="4" w:space="0" w:color="auto"/>
                    <w:right w:val="nil"/>
                  </w:tcBorders>
                  <w:noWrap/>
                  <w:vAlign w:val="bottom"/>
                  <w:hideMark/>
                </w:tcPr>
                <w:p w:rsidR="00DE161B" w:rsidRDefault="00DE161B" w:rsidP="00DE161B">
                  <w:pPr>
                    <w:spacing w:after="0"/>
                    <w:rPr>
                      <w:rFonts w:ascii="Arial" w:hAnsi="Arial" w:cs="Arial"/>
                      <w:b/>
                      <w:bCs/>
                      <w:color w:val="000000"/>
                    </w:rPr>
                  </w:pPr>
                </w:p>
              </w:tc>
              <w:tc>
                <w:tcPr>
                  <w:tcW w:w="7256" w:type="dxa"/>
                  <w:tcBorders>
                    <w:top w:val="single" w:sz="4" w:space="0" w:color="auto"/>
                    <w:left w:val="single" w:sz="4" w:space="0" w:color="auto"/>
                    <w:bottom w:val="single" w:sz="4" w:space="0" w:color="auto"/>
                    <w:right w:val="single" w:sz="4" w:space="0" w:color="auto"/>
                  </w:tcBorders>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proofErr w:type="spellStart"/>
                  <w:r>
                    <w:rPr>
                      <w:rFonts w:ascii="Arial" w:hAnsi="Arial" w:cs="Arial"/>
                      <w:b/>
                      <w:bCs/>
                      <w:color w:val="000000"/>
                      <w:sz w:val="24"/>
                      <w:szCs w:val="24"/>
                    </w:rPr>
                    <w:t>Baş</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ofis</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üçün</w:t>
                  </w:r>
                  <w:proofErr w:type="spellEnd"/>
                </w:p>
              </w:tc>
              <w:tc>
                <w:tcPr>
                  <w:tcW w:w="992"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vAlign w:val="bottom"/>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9</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Notebook : İntel İ5, 8GB RAM, 256 GB SSD</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Processor  İntel core İ7, </w:t>
                  </w:r>
                  <w:proofErr w:type="spellStart"/>
                  <w:r>
                    <w:rPr>
                      <w:rFonts w:ascii="Arial" w:hAnsi="Arial" w:cs="Arial"/>
                      <w:color w:val="000000"/>
                      <w:sz w:val="24"/>
                      <w:szCs w:val="24"/>
                      <w:lang w:val="en-US"/>
                    </w:rPr>
                    <w:t>Opertiv</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yaddaş</w:t>
                  </w:r>
                  <w:proofErr w:type="spellEnd"/>
                  <w:r>
                    <w:rPr>
                      <w:rFonts w:ascii="Arial" w:hAnsi="Arial" w:cs="Arial"/>
                      <w:color w:val="000000"/>
                      <w:sz w:val="24"/>
                      <w:szCs w:val="24"/>
                      <w:lang w:val="en-US"/>
                    </w:rPr>
                    <w:t xml:space="preserve"> DDR4 16 GB,HDD 1 TB,</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4</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Klaviatura</w:t>
                  </w:r>
                  <w:proofErr w:type="spellEnd"/>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5</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Wireless</w:t>
                  </w:r>
                  <w:proofErr w:type="spellEnd"/>
                  <w:r>
                    <w:rPr>
                      <w:rFonts w:ascii="Arial" w:hAnsi="Arial" w:cs="Arial"/>
                      <w:color w:val="000000"/>
                      <w:sz w:val="24"/>
                      <w:szCs w:val="24"/>
                    </w:rPr>
                    <w:t xml:space="preserve"> </w:t>
                  </w:r>
                  <w:proofErr w:type="spellStart"/>
                  <w:r>
                    <w:rPr>
                      <w:rFonts w:ascii="Arial" w:hAnsi="Arial" w:cs="Arial"/>
                      <w:color w:val="000000"/>
                      <w:sz w:val="24"/>
                      <w:szCs w:val="24"/>
                    </w:rPr>
                    <w:t>mouse</w:t>
                  </w:r>
                  <w:proofErr w:type="spellEnd"/>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6</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Hard</w:t>
                  </w:r>
                  <w:proofErr w:type="spellEnd"/>
                  <w:r>
                    <w:rPr>
                      <w:rFonts w:ascii="Arial" w:hAnsi="Arial" w:cs="Arial"/>
                      <w:color w:val="000000"/>
                      <w:sz w:val="24"/>
                      <w:szCs w:val="24"/>
                    </w:rPr>
                    <w:t xml:space="preserve"> </w:t>
                  </w:r>
                  <w:proofErr w:type="spellStart"/>
                  <w:r>
                    <w:rPr>
                      <w:rFonts w:ascii="Arial" w:hAnsi="Arial" w:cs="Arial"/>
                      <w:color w:val="000000"/>
                      <w:sz w:val="24"/>
                      <w:szCs w:val="24"/>
                    </w:rPr>
                    <w:t>disk</w:t>
                  </w:r>
                  <w:proofErr w:type="spellEnd"/>
                  <w:r>
                    <w:rPr>
                      <w:rFonts w:ascii="Arial" w:hAnsi="Arial" w:cs="Arial"/>
                      <w:color w:val="000000"/>
                      <w:sz w:val="24"/>
                      <w:szCs w:val="24"/>
                    </w:rPr>
                    <w:t xml:space="preserve"> 480GB SSD</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7</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Hard disk 240GB SSD(</w:t>
                  </w:r>
                  <w:proofErr w:type="spellStart"/>
                  <w:r>
                    <w:rPr>
                      <w:rFonts w:ascii="Arial" w:hAnsi="Arial" w:cs="Arial"/>
                      <w:color w:val="000000"/>
                      <w:sz w:val="24"/>
                      <w:szCs w:val="24"/>
                      <w:lang w:val="en-US"/>
                    </w:rPr>
                    <w:t>sata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cabel</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ilə</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birlikdə</w:t>
                  </w:r>
                  <w:proofErr w:type="spellEnd"/>
                  <w:r>
                    <w:rPr>
                      <w:rFonts w:ascii="Arial" w:hAnsi="Arial" w:cs="Arial"/>
                      <w:color w:val="000000"/>
                      <w:sz w:val="24"/>
                      <w:szCs w:val="24"/>
                      <w:lang w:val="en-US"/>
                    </w:rPr>
                    <w:t>)</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180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8</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RAM 4GB DDR-4</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9</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RAM 4GB DDR-3</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lang w:val="az-Latn-AZ"/>
                    </w:rPr>
                  </w:pPr>
                  <w:r>
                    <w:rPr>
                      <w:rFonts w:ascii="Arial" w:hAnsi="Arial" w:cs="Arial"/>
                      <w:color w:val="000000"/>
                      <w:sz w:val="24"/>
                      <w:szCs w:val="24"/>
                      <w:lang w:val="az-Latn-AZ"/>
                    </w:rPr>
                    <w:t>10</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Hard</w:t>
                  </w:r>
                  <w:proofErr w:type="spellEnd"/>
                  <w:r>
                    <w:rPr>
                      <w:rFonts w:ascii="Arial" w:hAnsi="Arial" w:cs="Arial"/>
                      <w:color w:val="000000"/>
                      <w:sz w:val="24"/>
                      <w:szCs w:val="24"/>
                    </w:rPr>
                    <w:t xml:space="preserve"> </w:t>
                  </w:r>
                  <w:proofErr w:type="spellStart"/>
                  <w:r>
                    <w:rPr>
                      <w:rFonts w:ascii="Arial" w:hAnsi="Arial" w:cs="Arial"/>
                      <w:color w:val="000000"/>
                      <w:sz w:val="24"/>
                      <w:szCs w:val="24"/>
                    </w:rPr>
                    <w:t>disk</w:t>
                  </w:r>
                  <w:proofErr w:type="spellEnd"/>
                  <w:r>
                    <w:rPr>
                      <w:rFonts w:ascii="Arial" w:hAnsi="Arial" w:cs="Arial"/>
                      <w:color w:val="000000"/>
                      <w:sz w:val="24"/>
                      <w:szCs w:val="24"/>
                    </w:rPr>
                    <w:t xml:space="preserve"> 1TB ( </w:t>
                  </w:r>
                  <w:proofErr w:type="spellStart"/>
                  <w:r>
                    <w:rPr>
                      <w:rFonts w:ascii="Arial" w:hAnsi="Arial" w:cs="Arial"/>
                      <w:color w:val="000000"/>
                      <w:sz w:val="24"/>
                      <w:szCs w:val="24"/>
                    </w:rPr>
                    <w:t>external</w:t>
                  </w:r>
                  <w:proofErr w:type="spellEnd"/>
                  <w:r>
                    <w:rPr>
                      <w:rFonts w:ascii="Arial" w:hAnsi="Arial" w:cs="Arial"/>
                      <w:color w:val="000000"/>
                      <w:sz w:val="24"/>
                      <w:szCs w:val="24"/>
                    </w:rPr>
                    <w:t xml:space="preserve"> )</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tcPr>
                <w:p w:rsidR="00DE161B" w:rsidRDefault="00DE161B" w:rsidP="00DE161B">
                  <w:pPr>
                    <w:spacing w:after="0" w:line="256" w:lineRule="auto"/>
                    <w:jc w:val="center"/>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b/>
                      <w:bCs/>
                      <w:color w:val="000000"/>
                      <w:sz w:val="24"/>
                      <w:szCs w:val="24"/>
                    </w:rPr>
                  </w:pPr>
                  <w:r>
                    <w:rPr>
                      <w:rFonts w:ascii="Arial" w:hAnsi="Arial" w:cs="Arial"/>
                      <w:b/>
                      <w:bCs/>
                      <w:color w:val="000000"/>
                      <w:sz w:val="24"/>
                      <w:szCs w:val="24"/>
                    </w:rPr>
                    <w:t>DND</w:t>
                  </w:r>
                </w:p>
              </w:tc>
              <w:tc>
                <w:tcPr>
                  <w:tcW w:w="992" w:type="dxa"/>
                  <w:tcBorders>
                    <w:top w:val="single" w:sz="4" w:space="0" w:color="auto"/>
                    <w:left w:val="single" w:sz="4" w:space="0" w:color="auto"/>
                    <w:bottom w:val="single" w:sz="4" w:space="0" w:color="auto"/>
                    <w:right w:val="single" w:sz="4" w:space="0" w:color="auto"/>
                  </w:tcBorders>
                  <w:noWrap/>
                  <w:vAlign w:val="bottom"/>
                </w:tcPr>
                <w:p w:rsidR="00DE161B" w:rsidRDefault="00DE161B" w:rsidP="00DE161B">
                  <w:pPr>
                    <w:spacing w:after="0" w:line="256" w:lineRule="auto"/>
                    <w:jc w:val="center"/>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tcPr>
                <w:p w:rsidR="00DE161B" w:rsidRDefault="00DE161B" w:rsidP="00DE161B">
                  <w:pPr>
                    <w:spacing w:after="0" w:line="256" w:lineRule="auto"/>
                    <w:rPr>
                      <w:rFonts w:ascii="Times New Roman" w:hAnsi="Times New Roman" w:cs="Times New Roman"/>
                      <w:sz w:val="20"/>
                      <w:szCs w:val="20"/>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Notebook : İntel İ3, 4GB RAM, 500 GB HDD, 15"</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UPS 1500 </w:t>
                  </w:r>
                  <w:proofErr w:type="spellStart"/>
                  <w:r>
                    <w:rPr>
                      <w:rFonts w:ascii="Arial" w:hAnsi="Arial" w:cs="Arial"/>
                      <w:color w:val="000000"/>
                      <w:sz w:val="24"/>
                      <w:szCs w:val="24"/>
                    </w:rPr>
                    <w:t>vatt</w:t>
                  </w:r>
                  <w:proofErr w:type="spellEnd"/>
                  <w:r>
                    <w:rPr>
                      <w:rFonts w:ascii="Arial" w:hAnsi="Arial" w:cs="Arial"/>
                      <w:color w:val="000000"/>
                      <w:sz w:val="24"/>
                      <w:szCs w:val="24"/>
                    </w:rPr>
                    <w:t xml:space="preserve"> </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4</w:t>
                  </w:r>
                </w:p>
              </w:tc>
              <w:tc>
                <w:tcPr>
                  <w:tcW w:w="7256" w:type="dxa"/>
                  <w:tcBorders>
                    <w:top w:val="single" w:sz="4" w:space="0" w:color="auto"/>
                    <w:left w:val="nil"/>
                    <w:bottom w:val="single" w:sz="4" w:space="0" w:color="auto"/>
                    <w:right w:val="nil"/>
                  </w:tcBorders>
                  <w:shd w:val="clear" w:color="auto" w:fill="FFFFFF"/>
                  <w:noWrap/>
                  <w:vAlign w:val="bottom"/>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Hard</w:t>
                  </w:r>
                  <w:proofErr w:type="spellEnd"/>
                  <w:r>
                    <w:rPr>
                      <w:rFonts w:ascii="Arial" w:hAnsi="Arial" w:cs="Arial"/>
                      <w:sz w:val="24"/>
                      <w:szCs w:val="24"/>
                    </w:rPr>
                    <w:t xml:space="preserve"> </w:t>
                  </w:r>
                  <w:proofErr w:type="spellStart"/>
                  <w:r>
                    <w:rPr>
                      <w:rFonts w:ascii="Arial" w:hAnsi="Arial" w:cs="Arial"/>
                      <w:sz w:val="24"/>
                      <w:szCs w:val="24"/>
                    </w:rPr>
                    <w:t>disk</w:t>
                  </w:r>
                  <w:proofErr w:type="spellEnd"/>
                  <w:r>
                    <w:rPr>
                      <w:rFonts w:ascii="Arial" w:hAnsi="Arial" w:cs="Arial"/>
                      <w:sz w:val="24"/>
                      <w:szCs w:val="24"/>
                    </w:rPr>
                    <w:t xml:space="preserve"> 320Gb</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5</w:t>
                  </w:r>
                </w:p>
              </w:tc>
              <w:tc>
                <w:tcPr>
                  <w:tcW w:w="7256" w:type="dxa"/>
                  <w:tcBorders>
                    <w:top w:val="single" w:sz="4" w:space="0" w:color="auto"/>
                    <w:left w:val="nil"/>
                    <w:bottom w:val="single" w:sz="4" w:space="0" w:color="auto"/>
                    <w:right w:val="nil"/>
                  </w:tcBorders>
                  <w:shd w:val="clear" w:color="auto" w:fill="FFFFFF"/>
                  <w:vAlign w:val="center"/>
                  <w:hideMark/>
                </w:tcPr>
                <w:p w:rsidR="00DE161B" w:rsidRDefault="00DE161B" w:rsidP="00DE161B">
                  <w:pPr>
                    <w:spacing w:after="0" w:line="256" w:lineRule="auto"/>
                    <w:rPr>
                      <w:rFonts w:ascii="Arial" w:hAnsi="Arial" w:cs="Arial"/>
                      <w:sz w:val="24"/>
                      <w:szCs w:val="24"/>
                      <w:lang w:val="en-US"/>
                    </w:rPr>
                  </w:pPr>
                  <w:r>
                    <w:rPr>
                      <w:rFonts w:ascii="Arial" w:hAnsi="Arial" w:cs="Arial"/>
                      <w:sz w:val="24"/>
                      <w:szCs w:val="24"/>
                      <w:lang w:val="en-US"/>
                    </w:rPr>
                    <w:t>Hard disk İDE (HDD İDE) 80÷120Gb</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16 GB</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8</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XDND</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16</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Notebook : İntel İ3, 4GB RAM, 500 GB HDD, 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8 GB</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8</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4</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Klaviatura</w:t>
                  </w:r>
                  <w:proofErr w:type="spellEnd"/>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Mouse</w:t>
                  </w:r>
                  <w:proofErr w:type="spellEnd"/>
                  <w:r>
                    <w:rPr>
                      <w:rFonts w:ascii="Arial" w:hAnsi="Arial" w:cs="Arial"/>
                      <w:sz w:val="24"/>
                      <w:szCs w:val="24"/>
                    </w:rPr>
                    <w:t xml:space="preserve"> </w:t>
                  </w:r>
                  <w:proofErr w:type="spellStart"/>
                  <w:r>
                    <w:rPr>
                      <w:rFonts w:ascii="Arial" w:hAnsi="Arial" w:cs="Arial"/>
                      <w:sz w:val="24"/>
                      <w:szCs w:val="24"/>
                    </w:rPr>
                    <w:t>Pad</w:t>
                  </w:r>
                  <w:proofErr w:type="spellEnd"/>
                  <w:r>
                    <w:rPr>
                      <w:rFonts w:ascii="Arial" w:hAnsi="Arial" w:cs="Arial"/>
                      <w:sz w:val="24"/>
                      <w:szCs w:val="24"/>
                    </w:rPr>
                    <w:t xml:space="preserve"> (</w:t>
                  </w:r>
                  <w:proofErr w:type="spellStart"/>
                  <w:r>
                    <w:rPr>
                      <w:rFonts w:ascii="Arial" w:hAnsi="Arial" w:cs="Arial"/>
                      <w:sz w:val="24"/>
                      <w:szCs w:val="24"/>
                    </w:rPr>
                    <w:t>xalca</w:t>
                  </w:r>
                  <w:proofErr w:type="spellEnd"/>
                  <w:r>
                    <w:rPr>
                      <w:rFonts w:ascii="Arial" w:hAnsi="Arial" w:cs="Arial"/>
                      <w:sz w:val="24"/>
                      <w:szCs w:val="24"/>
                    </w:rPr>
                    <w:t>)</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lang w:val="en-US"/>
                    </w:rPr>
                  </w:pPr>
                  <w:r>
                    <w:rPr>
                      <w:rFonts w:ascii="Arial" w:hAnsi="Arial" w:cs="Arial"/>
                      <w:sz w:val="24"/>
                      <w:szCs w:val="24"/>
                      <w:lang w:val="en-US"/>
                    </w:rPr>
                    <w:t xml:space="preserve">USB </w:t>
                  </w:r>
                  <w:proofErr w:type="spellStart"/>
                  <w:r>
                    <w:rPr>
                      <w:rFonts w:ascii="Arial" w:hAnsi="Arial" w:cs="Arial"/>
                      <w:sz w:val="24"/>
                      <w:szCs w:val="24"/>
                      <w:lang w:val="en-US"/>
                    </w:rPr>
                    <w:t>kabel</w:t>
                  </w:r>
                  <w:proofErr w:type="spellEnd"/>
                  <w:r>
                    <w:rPr>
                      <w:rFonts w:ascii="Arial" w:hAnsi="Arial" w:cs="Arial"/>
                      <w:sz w:val="24"/>
                      <w:szCs w:val="24"/>
                      <w:lang w:val="en-US"/>
                    </w:rPr>
                    <w:t xml:space="preserve"> printer </w:t>
                  </w:r>
                  <w:proofErr w:type="spellStart"/>
                  <w:r>
                    <w:rPr>
                      <w:rFonts w:ascii="Arial" w:hAnsi="Arial" w:cs="Arial"/>
                      <w:sz w:val="24"/>
                      <w:szCs w:val="24"/>
                      <w:lang w:val="en-US"/>
                    </w:rPr>
                    <w:t>üçün</w:t>
                  </w:r>
                  <w:proofErr w:type="spellEnd"/>
                  <w:r>
                    <w:rPr>
                      <w:rFonts w:ascii="Arial" w:hAnsi="Arial" w:cs="Arial"/>
                      <w:sz w:val="24"/>
                      <w:szCs w:val="24"/>
                      <w:lang w:val="en-US"/>
                    </w:rPr>
                    <w:t xml:space="preserve"> 1,5 </w:t>
                  </w:r>
                  <w:proofErr w:type="spellStart"/>
                  <w:r>
                    <w:rPr>
                      <w:rFonts w:ascii="Arial" w:hAnsi="Arial" w:cs="Arial"/>
                      <w:sz w:val="24"/>
                      <w:szCs w:val="24"/>
                      <w:lang w:val="en-US"/>
                    </w:rPr>
                    <w:t>metr</w:t>
                  </w:r>
                  <w:proofErr w:type="spellEnd"/>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7</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Pr="009B6810" w:rsidRDefault="00DE161B" w:rsidP="00DE161B">
                  <w:pPr>
                    <w:spacing w:after="0" w:line="256" w:lineRule="auto"/>
                    <w:rPr>
                      <w:rFonts w:ascii="Arial" w:hAnsi="Arial" w:cs="Arial"/>
                      <w:sz w:val="24"/>
                      <w:szCs w:val="24"/>
                      <w:lang w:val="en-US"/>
                    </w:rPr>
                  </w:pPr>
                  <w:r>
                    <w:rPr>
                      <w:rFonts w:ascii="Arial" w:hAnsi="Arial" w:cs="Arial"/>
                      <w:sz w:val="24"/>
                      <w:szCs w:val="24"/>
                    </w:rPr>
                    <w:t>UPS-</w:t>
                  </w:r>
                  <w:r w:rsidR="009B6810">
                    <w:rPr>
                      <w:rFonts w:ascii="Arial" w:hAnsi="Arial" w:cs="Arial"/>
                      <w:sz w:val="24"/>
                      <w:szCs w:val="24"/>
                      <w:lang w:val="en-US"/>
                    </w:rPr>
                    <w:t>650VA</w:t>
                  </w:r>
                  <w:bookmarkStart w:id="0" w:name="_GoBack"/>
                  <w:bookmarkEnd w:id="0"/>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8</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Akumlyator</w:t>
                  </w:r>
                  <w:proofErr w:type="spellEnd"/>
                  <w:r>
                    <w:rPr>
                      <w:rFonts w:ascii="Arial" w:hAnsi="Arial" w:cs="Arial"/>
                      <w:sz w:val="24"/>
                      <w:szCs w:val="24"/>
                    </w:rPr>
                    <w:t xml:space="preserve"> 12v (UPS </w:t>
                  </w:r>
                  <w:proofErr w:type="spellStart"/>
                  <w:r>
                    <w:rPr>
                      <w:rFonts w:ascii="Arial" w:hAnsi="Arial" w:cs="Arial"/>
                      <w:sz w:val="24"/>
                      <w:szCs w:val="24"/>
                    </w:rPr>
                    <w:t>ucun</w:t>
                  </w:r>
                  <w:proofErr w:type="spellEnd"/>
                  <w:r>
                    <w:rPr>
                      <w:rFonts w:ascii="Arial" w:hAnsi="Arial" w:cs="Arial"/>
                      <w:sz w:val="24"/>
                      <w:szCs w:val="24"/>
                    </w:rPr>
                    <w:t>)</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9</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16 GB</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10</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Wireless</w:t>
                  </w:r>
                  <w:proofErr w:type="spellEnd"/>
                  <w:r>
                    <w:rPr>
                      <w:rFonts w:ascii="Arial" w:hAnsi="Arial" w:cs="Arial"/>
                      <w:color w:val="000000"/>
                      <w:sz w:val="24"/>
                      <w:szCs w:val="24"/>
                    </w:rPr>
                    <w:t xml:space="preserve"> </w:t>
                  </w:r>
                  <w:proofErr w:type="spellStart"/>
                  <w:r>
                    <w:rPr>
                      <w:rFonts w:ascii="Arial" w:hAnsi="Arial" w:cs="Arial"/>
                      <w:color w:val="000000"/>
                      <w:sz w:val="24"/>
                      <w:szCs w:val="24"/>
                    </w:rPr>
                    <w:t>mouse</w:t>
                  </w:r>
                  <w:proofErr w:type="spellEnd"/>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 xml:space="preserve">BIBIHEYBƏT GTZ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sz w:val="24"/>
                      <w:szCs w:val="24"/>
                    </w:rPr>
                  </w:pPr>
                  <w:r>
                    <w:rPr>
                      <w:rFonts w:ascii="Arial" w:hAnsi="Arial" w:cs="Arial"/>
                      <w:sz w:val="24"/>
                      <w:szCs w:val="24"/>
                    </w:rPr>
                    <w:t xml:space="preserve">FLASH CARD 16 GB  </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Wireless</w:t>
                  </w:r>
                  <w:proofErr w:type="spellEnd"/>
                  <w:r>
                    <w:rPr>
                      <w:rFonts w:ascii="Arial" w:hAnsi="Arial" w:cs="Arial"/>
                      <w:sz w:val="24"/>
                      <w:szCs w:val="24"/>
                    </w:rPr>
                    <w:t xml:space="preserve"> </w:t>
                  </w:r>
                  <w:proofErr w:type="spellStart"/>
                  <w:r>
                    <w:rPr>
                      <w:rFonts w:ascii="Arial" w:hAnsi="Arial" w:cs="Arial"/>
                      <w:sz w:val="24"/>
                      <w:szCs w:val="24"/>
                    </w:rPr>
                    <w:t>mouse</w:t>
                  </w:r>
                  <w:proofErr w:type="spellEnd"/>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 xml:space="preserve"> ZIĞ GTTZ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Wireless</w:t>
                  </w:r>
                  <w:proofErr w:type="spellEnd"/>
                  <w:r>
                    <w:rPr>
                      <w:rFonts w:ascii="Arial" w:hAnsi="Arial" w:cs="Arial"/>
                      <w:color w:val="000000"/>
                      <w:sz w:val="24"/>
                      <w:szCs w:val="24"/>
                    </w:rPr>
                    <w:t xml:space="preserve"> </w:t>
                  </w:r>
                  <w:proofErr w:type="spellStart"/>
                  <w:r>
                    <w:rPr>
                      <w:rFonts w:ascii="Arial" w:hAnsi="Arial" w:cs="Arial"/>
                      <w:color w:val="000000"/>
                      <w:sz w:val="24"/>
                      <w:szCs w:val="24"/>
                    </w:rPr>
                    <w:t>mouse</w:t>
                  </w:r>
                  <w:proofErr w:type="spellEnd"/>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b/>
                      <w:bCs/>
                      <w:color w:val="000000"/>
                      <w:sz w:val="24"/>
                      <w:szCs w:val="24"/>
                    </w:rPr>
                  </w:pPr>
                  <w:r>
                    <w:rPr>
                      <w:rFonts w:ascii="Arial" w:hAnsi="Arial" w:cs="Arial"/>
                      <w:b/>
                      <w:bCs/>
                      <w:color w:val="000000"/>
                      <w:sz w:val="24"/>
                      <w:szCs w:val="24"/>
                    </w:rPr>
                    <w:t xml:space="preserve"> ZIĞ GTTZ </w:t>
                  </w:r>
                  <w:proofErr w:type="spellStart"/>
                  <w:r>
                    <w:rPr>
                      <w:rFonts w:ascii="Arial" w:hAnsi="Arial" w:cs="Arial"/>
                      <w:b/>
                      <w:bCs/>
                      <w:color w:val="000000"/>
                      <w:sz w:val="24"/>
                      <w:szCs w:val="24"/>
                    </w:rPr>
                    <w:t>Tikinti</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bölməsi</w:t>
                  </w:r>
                  <w:proofErr w:type="spellEnd"/>
                  <w:r>
                    <w:rPr>
                      <w:rFonts w:ascii="Arial" w:hAnsi="Arial" w:cs="Arial"/>
                      <w:b/>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995"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Kompüter</w:t>
                  </w:r>
                  <w:proofErr w:type="spellEnd"/>
                  <w:r>
                    <w:rPr>
                      <w:rFonts w:ascii="Arial" w:hAnsi="Arial" w:cs="Arial"/>
                      <w:color w:val="000000"/>
                      <w:sz w:val="24"/>
                      <w:szCs w:val="24"/>
                    </w:rPr>
                    <w:t xml:space="preserve"> </w:t>
                  </w:r>
                  <w:proofErr w:type="spellStart"/>
                  <w:r>
                    <w:rPr>
                      <w:rFonts w:ascii="Arial" w:hAnsi="Arial" w:cs="Arial"/>
                      <w:color w:val="000000"/>
                      <w:sz w:val="24"/>
                      <w:szCs w:val="24"/>
                    </w:rPr>
                    <w:t>dəsti</w:t>
                  </w:r>
                  <w:proofErr w:type="spellEnd"/>
                  <w:r>
                    <w:rPr>
                      <w:rFonts w:ascii="Arial" w:hAnsi="Arial" w:cs="Arial"/>
                      <w:color w:val="000000"/>
                      <w:sz w:val="24"/>
                      <w:szCs w:val="24"/>
                    </w:rPr>
                    <w:t xml:space="preserve">:  </w:t>
                  </w:r>
                  <w:proofErr w:type="spellStart"/>
                  <w:r>
                    <w:rPr>
                      <w:rFonts w:ascii="Arial" w:hAnsi="Arial" w:cs="Arial"/>
                      <w:color w:val="000000"/>
                      <w:sz w:val="24"/>
                      <w:szCs w:val="24"/>
                    </w:rPr>
                    <w:t>İntel</w:t>
                  </w:r>
                  <w:proofErr w:type="spellEnd"/>
                  <w:r>
                    <w:rPr>
                      <w:rFonts w:ascii="Arial" w:hAnsi="Arial" w:cs="Arial"/>
                      <w:color w:val="000000"/>
                      <w:sz w:val="24"/>
                      <w:szCs w:val="24"/>
                    </w:rPr>
                    <w:t xml:space="preserve"> </w:t>
                  </w:r>
                  <w:proofErr w:type="spellStart"/>
                  <w:r>
                    <w:rPr>
                      <w:rFonts w:ascii="Arial" w:hAnsi="Arial" w:cs="Arial"/>
                      <w:color w:val="000000"/>
                      <w:sz w:val="24"/>
                      <w:szCs w:val="24"/>
                    </w:rPr>
                    <w:t>core</w:t>
                  </w:r>
                  <w:proofErr w:type="spellEnd"/>
                  <w:r>
                    <w:rPr>
                      <w:rFonts w:ascii="Arial" w:hAnsi="Arial" w:cs="Arial"/>
                      <w:color w:val="000000"/>
                      <w:sz w:val="24"/>
                      <w:szCs w:val="24"/>
                    </w:rPr>
                    <w:t xml:space="preserve"> İ5, </w:t>
                  </w:r>
                  <w:proofErr w:type="spellStart"/>
                  <w:r>
                    <w:rPr>
                      <w:rFonts w:ascii="Arial" w:hAnsi="Arial" w:cs="Arial"/>
                      <w:color w:val="000000"/>
                      <w:sz w:val="24"/>
                      <w:szCs w:val="24"/>
                    </w:rPr>
                    <w:t>Opertiv</w:t>
                  </w:r>
                  <w:proofErr w:type="spellEnd"/>
                  <w:r>
                    <w:rPr>
                      <w:rFonts w:ascii="Arial" w:hAnsi="Arial" w:cs="Arial"/>
                      <w:color w:val="000000"/>
                      <w:sz w:val="24"/>
                      <w:szCs w:val="24"/>
                    </w:rPr>
                    <w:t xml:space="preserve"> </w:t>
                  </w:r>
                  <w:proofErr w:type="spellStart"/>
                  <w:r>
                    <w:rPr>
                      <w:rFonts w:ascii="Arial" w:hAnsi="Arial" w:cs="Arial"/>
                      <w:color w:val="000000"/>
                      <w:sz w:val="24"/>
                      <w:szCs w:val="24"/>
                    </w:rPr>
                    <w:t>yaddaş</w:t>
                  </w:r>
                  <w:proofErr w:type="spellEnd"/>
                  <w:r>
                    <w:rPr>
                      <w:rFonts w:ascii="Arial" w:hAnsi="Arial" w:cs="Arial"/>
                      <w:color w:val="000000"/>
                      <w:sz w:val="24"/>
                      <w:szCs w:val="24"/>
                    </w:rPr>
                    <w:t xml:space="preserve"> DDR4 16 GB,HDD 1 </w:t>
                  </w:r>
                  <w:proofErr w:type="spellStart"/>
                  <w:r>
                    <w:rPr>
                      <w:rFonts w:ascii="Arial" w:hAnsi="Arial" w:cs="Arial"/>
                      <w:color w:val="000000"/>
                      <w:sz w:val="24"/>
                      <w:szCs w:val="24"/>
                    </w:rPr>
                    <w:t>TB,Diskret</w:t>
                  </w:r>
                  <w:proofErr w:type="spellEnd"/>
                  <w:r>
                    <w:rPr>
                      <w:rFonts w:ascii="Arial" w:hAnsi="Arial" w:cs="Arial"/>
                      <w:color w:val="000000"/>
                      <w:sz w:val="24"/>
                      <w:szCs w:val="24"/>
                    </w:rPr>
                    <w:t xml:space="preserve"> </w:t>
                  </w:r>
                  <w:proofErr w:type="spellStart"/>
                  <w:r>
                    <w:rPr>
                      <w:rFonts w:ascii="Arial" w:hAnsi="Arial" w:cs="Arial"/>
                      <w:color w:val="000000"/>
                      <w:sz w:val="24"/>
                      <w:szCs w:val="24"/>
                    </w:rPr>
                    <w:t>qrafik</w:t>
                  </w:r>
                  <w:proofErr w:type="spellEnd"/>
                  <w:r>
                    <w:rPr>
                      <w:rFonts w:ascii="Arial" w:hAnsi="Arial" w:cs="Arial"/>
                      <w:color w:val="000000"/>
                      <w:sz w:val="24"/>
                      <w:szCs w:val="24"/>
                    </w:rPr>
                    <w:t xml:space="preserve"> </w:t>
                  </w:r>
                  <w:proofErr w:type="spellStart"/>
                  <w:r>
                    <w:rPr>
                      <w:rFonts w:ascii="Arial" w:hAnsi="Arial" w:cs="Arial"/>
                      <w:color w:val="000000"/>
                      <w:sz w:val="24"/>
                      <w:szCs w:val="24"/>
                    </w:rPr>
                    <w:t>kartı</w:t>
                  </w:r>
                  <w:proofErr w:type="spellEnd"/>
                  <w:r>
                    <w:rPr>
                      <w:rFonts w:ascii="Arial" w:hAnsi="Arial" w:cs="Arial"/>
                      <w:color w:val="000000"/>
                      <w:sz w:val="24"/>
                      <w:szCs w:val="24"/>
                    </w:rPr>
                    <w:t>(</w:t>
                  </w:r>
                  <w:proofErr w:type="spellStart"/>
                  <w:r>
                    <w:rPr>
                      <w:rFonts w:ascii="Arial" w:hAnsi="Arial" w:cs="Arial"/>
                      <w:color w:val="000000"/>
                      <w:sz w:val="24"/>
                      <w:szCs w:val="24"/>
                    </w:rPr>
                    <w:t>Əlavə</w:t>
                  </w:r>
                  <w:proofErr w:type="spellEnd"/>
                  <w:r>
                    <w:rPr>
                      <w:rFonts w:ascii="Arial" w:hAnsi="Arial" w:cs="Arial"/>
                      <w:color w:val="000000"/>
                      <w:sz w:val="24"/>
                      <w:szCs w:val="24"/>
                    </w:rPr>
                    <w:t xml:space="preserve">)2GB; 23"-24" </w:t>
                  </w:r>
                  <w:proofErr w:type="spellStart"/>
                  <w:r>
                    <w:rPr>
                      <w:rFonts w:ascii="Arial" w:hAnsi="Arial" w:cs="Arial"/>
                      <w:color w:val="000000"/>
                      <w:sz w:val="24"/>
                      <w:szCs w:val="24"/>
                    </w:rPr>
                    <w:t>monitor</w:t>
                  </w:r>
                  <w:proofErr w:type="spellEnd"/>
                  <w:r>
                    <w:rPr>
                      <w:rFonts w:ascii="Arial" w:hAnsi="Arial" w:cs="Arial"/>
                      <w:color w:val="000000"/>
                      <w:sz w:val="24"/>
                      <w:szCs w:val="24"/>
                    </w:rPr>
                    <w:t xml:space="preserve"> (</w:t>
                  </w:r>
                  <w:proofErr w:type="spellStart"/>
                  <w:r>
                    <w:rPr>
                      <w:rFonts w:ascii="Arial" w:hAnsi="Arial" w:cs="Arial"/>
                      <w:color w:val="000000"/>
                      <w:sz w:val="24"/>
                      <w:szCs w:val="24"/>
                    </w:rPr>
                    <w:t>Windows</w:t>
                  </w:r>
                  <w:proofErr w:type="spellEnd"/>
                  <w:r>
                    <w:rPr>
                      <w:rFonts w:ascii="Arial" w:hAnsi="Arial" w:cs="Arial"/>
                      <w:color w:val="000000"/>
                      <w:sz w:val="24"/>
                      <w:szCs w:val="24"/>
                    </w:rPr>
                    <w:t xml:space="preserve"> 10 </w:t>
                  </w:r>
                  <w:proofErr w:type="spellStart"/>
                  <w:r>
                    <w:rPr>
                      <w:rFonts w:ascii="Arial" w:hAnsi="Arial" w:cs="Arial"/>
                      <w:color w:val="000000"/>
                      <w:sz w:val="24"/>
                      <w:szCs w:val="24"/>
                    </w:rPr>
                    <w:t>Pro</w:t>
                  </w:r>
                  <w:proofErr w:type="spellEnd"/>
                  <w:r>
                    <w:rPr>
                      <w:rFonts w:ascii="Arial" w:hAnsi="Arial" w:cs="Arial"/>
                      <w:color w:val="000000"/>
                      <w:sz w:val="24"/>
                      <w:szCs w:val="24"/>
                    </w:rPr>
                    <w:t xml:space="preserve"> </w:t>
                  </w:r>
                  <w:proofErr w:type="spellStart"/>
                  <w:r>
                    <w:rPr>
                      <w:rFonts w:ascii="Arial" w:hAnsi="Arial" w:cs="Arial"/>
                      <w:color w:val="000000"/>
                      <w:sz w:val="24"/>
                      <w:szCs w:val="24"/>
                    </w:rPr>
                    <w:t>lisenziyalı</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Kompüter</w:t>
                  </w:r>
                  <w:proofErr w:type="spellEnd"/>
                  <w:r>
                    <w:rPr>
                      <w:rFonts w:ascii="Arial" w:hAnsi="Arial" w:cs="Arial"/>
                      <w:color w:val="000000"/>
                      <w:sz w:val="24"/>
                      <w:szCs w:val="24"/>
                    </w:rPr>
                    <w:t xml:space="preserve"> </w:t>
                  </w:r>
                  <w:proofErr w:type="spellStart"/>
                  <w:r>
                    <w:rPr>
                      <w:rFonts w:ascii="Arial" w:hAnsi="Arial" w:cs="Arial"/>
                      <w:color w:val="000000"/>
                      <w:sz w:val="24"/>
                      <w:szCs w:val="24"/>
                    </w:rPr>
                    <w:t>dəsti</w:t>
                  </w:r>
                  <w:proofErr w:type="spellEnd"/>
                  <w:r>
                    <w:rPr>
                      <w:rFonts w:ascii="Arial" w:hAnsi="Arial" w:cs="Arial"/>
                      <w:color w:val="000000"/>
                      <w:sz w:val="24"/>
                      <w:szCs w:val="24"/>
                    </w:rPr>
                    <w:t xml:space="preserve">:  </w:t>
                  </w:r>
                  <w:proofErr w:type="spellStart"/>
                  <w:r>
                    <w:rPr>
                      <w:rFonts w:ascii="Arial" w:hAnsi="Arial" w:cs="Arial"/>
                      <w:color w:val="000000"/>
                      <w:sz w:val="24"/>
                      <w:szCs w:val="24"/>
                    </w:rPr>
                    <w:t>İntel</w:t>
                  </w:r>
                  <w:proofErr w:type="spellEnd"/>
                  <w:r>
                    <w:rPr>
                      <w:rFonts w:ascii="Arial" w:hAnsi="Arial" w:cs="Arial"/>
                      <w:color w:val="000000"/>
                      <w:sz w:val="24"/>
                      <w:szCs w:val="24"/>
                    </w:rPr>
                    <w:t xml:space="preserve"> </w:t>
                  </w:r>
                  <w:proofErr w:type="spellStart"/>
                  <w:r>
                    <w:rPr>
                      <w:rFonts w:ascii="Arial" w:hAnsi="Arial" w:cs="Arial"/>
                      <w:color w:val="000000"/>
                      <w:sz w:val="24"/>
                      <w:szCs w:val="24"/>
                    </w:rPr>
                    <w:t>core</w:t>
                  </w:r>
                  <w:proofErr w:type="spellEnd"/>
                  <w:r>
                    <w:rPr>
                      <w:rFonts w:ascii="Arial" w:hAnsi="Arial" w:cs="Arial"/>
                      <w:color w:val="000000"/>
                      <w:sz w:val="24"/>
                      <w:szCs w:val="24"/>
                    </w:rPr>
                    <w:t xml:space="preserve"> İ7, </w:t>
                  </w:r>
                  <w:proofErr w:type="spellStart"/>
                  <w:r>
                    <w:rPr>
                      <w:rFonts w:ascii="Arial" w:hAnsi="Arial" w:cs="Arial"/>
                      <w:color w:val="000000"/>
                      <w:sz w:val="24"/>
                      <w:szCs w:val="24"/>
                    </w:rPr>
                    <w:t>Opertiv</w:t>
                  </w:r>
                  <w:proofErr w:type="spellEnd"/>
                  <w:r>
                    <w:rPr>
                      <w:rFonts w:ascii="Arial" w:hAnsi="Arial" w:cs="Arial"/>
                      <w:color w:val="000000"/>
                      <w:sz w:val="24"/>
                      <w:szCs w:val="24"/>
                    </w:rPr>
                    <w:t xml:space="preserve"> </w:t>
                  </w:r>
                  <w:proofErr w:type="spellStart"/>
                  <w:r>
                    <w:rPr>
                      <w:rFonts w:ascii="Arial" w:hAnsi="Arial" w:cs="Arial"/>
                      <w:color w:val="000000"/>
                      <w:sz w:val="24"/>
                      <w:szCs w:val="24"/>
                    </w:rPr>
                    <w:t>yaddaş</w:t>
                  </w:r>
                  <w:proofErr w:type="spellEnd"/>
                  <w:r>
                    <w:rPr>
                      <w:rFonts w:ascii="Arial" w:hAnsi="Arial" w:cs="Arial"/>
                      <w:color w:val="000000"/>
                      <w:sz w:val="24"/>
                      <w:szCs w:val="24"/>
                    </w:rPr>
                    <w:t xml:space="preserve"> DDR4 16 GB,HDD 1 </w:t>
                  </w:r>
                  <w:proofErr w:type="spellStart"/>
                  <w:r>
                    <w:rPr>
                      <w:rFonts w:ascii="Arial" w:hAnsi="Arial" w:cs="Arial"/>
                      <w:color w:val="000000"/>
                      <w:sz w:val="24"/>
                      <w:szCs w:val="24"/>
                    </w:rPr>
                    <w:t>TB,Diskret</w:t>
                  </w:r>
                  <w:proofErr w:type="spellEnd"/>
                  <w:r>
                    <w:rPr>
                      <w:rFonts w:ascii="Arial" w:hAnsi="Arial" w:cs="Arial"/>
                      <w:color w:val="000000"/>
                      <w:sz w:val="24"/>
                      <w:szCs w:val="24"/>
                    </w:rPr>
                    <w:t xml:space="preserve"> </w:t>
                  </w:r>
                  <w:proofErr w:type="spellStart"/>
                  <w:r>
                    <w:rPr>
                      <w:rFonts w:ascii="Arial" w:hAnsi="Arial" w:cs="Arial"/>
                      <w:color w:val="000000"/>
                      <w:sz w:val="24"/>
                      <w:szCs w:val="24"/>
                    </w:rPr>
                    <w:t>qrafik</w:t>
                  </w:r>
                  <w:proofErr w:type="spellEnd"/>
                  <w:r>
                    <w:rPr>
                      <w:rFonts w:ascii="Arial" w:hAnsi="Arial" w:cs="Arial"/>
                      <w:color w:val="000000"/>
                      <w:sz w:val="24"/>
                      <w:szCs w:val="24"/>
                    </w:rPr>
                    <w:t xml:space="preserve"> </w:t>
                  </w:r>
                  <w:proofErr w:type="spellStart"/>
                  <w:r>
                    <w:rPr>
                      <w:rFonts w:ascii="Arial" w:hAnsi="Arial" w:cs="Arial"/>
                      <w:color w:val="000000"/>
                      <w:sz w:val="24"/>
                      <w:szCs w:val="24"/>
                    </w:rPr>
                    <w:t>kartı</w:t>
                  </w:r>
                  <w:proofErr w:type="spellEnd"/>
                  <w:r>
                    <w:rPr>
                      <w:rFonts w:ascii="Arial" w:hAnsi="Arial" w:cs="Arial"/>
                      <w:color w:val="000000"/>
                      <w:sz w:val="24"/>
                      <w:szCs w:val="24"/>
                    </w:rPr>
                    <w:t>(</w:t>
                  </w:r>
                  <w:proofErr w:type="spellStart"/>
                  <w:r>
                    <w:rPr>
                      <w:rFonts w:ascii="Arial" w:hAnsi="Arial" w:cs="Arial"/>
                      <w:color w:val="000000"/>
                      <w:sz w:val="24"/>
                      <w:szCs w:val="24"/>
                    </w:rPr>
                    <w:t>Əlavə</w:t>
                  </w:r>
                  <w:proofErr w:type="spellEnd"/>
                  <w:r>
                    <w:rPr>
                      <w:rFonts w:ascii="Arial" w:hAnsi="Arial" w:cs="Arial"/>
                      <w:color w:val="000000"/>
                      <w:sz w:val="24"/>
                      <w:szCs w:val="24"/>
                    </w:rPr>
                    <w:t xml:space="preserve">)2GB; 23"-24" </w:t>
                  </w:r>
                  <w:proofErr w:type="spellStart"/>
                  <w:r>
                    <w:rPr>
                      <w:rFonts w:ascii="Arial" w:hAnsi="Arial" w:cs="Arial"/>
                      <w:color w:val="000000"/>
                      <w:sz w:val="24"/>
                      <w:szCs w:val="24"/>
                    </w:rPr>
                    <w:t>monitor</w:t>
                  </w:r>
                  <w:proofErr w:type="spellEnd"/>
                  <w:r>
                    <w:rPr>
                      <w:rFonts w:ascii="Arial" w:hAnsi="Arial" w:cs="Arial"/>
                      <w:color w:val="000000"/>
                      <w:sz w:val="24"/>
                      <w:szCs w:val="24"/>
                    </w:rPr>
                    <w:t xml:space="preserve"> (</w:t>
                  </w:r>
                  <w:proofErr w:type="spellStart"/>
                  <w:r>
                    <w:rPr>
                      <w:rFonts w:ascii="Arial" w:hAnsi="Arial" w:cs="Arial"/>
                      <w:color w:val="000000"/>
                      <w:sz w:val="24"/>
                      <w:szCs w:val="24"/>
                    </w:rPr>
                    <w:t>Windows</w:t>
                  </w:r>
                  <w:proofErr w:type="spellEnd"/>
                  <w:r>
                    <w:rPr>
                      <w:rFonts w:ascii="Arial" w:hAnsi="Arial" w:cs="Arial"/>
                      <w:color w:val="000000"/>
                      <w:sz w:val="24"/>
                      <w:szCs w:val="24"/>
                    </w:rPr>
                    <w:t xml:space="preserve"> 10 </w:t>
                  </w:r>
                  <w:proofErr w:type="spellStart"/>
                  <w:r>
                    <w:rPr>
                      <w:rFonts w:ascii="Arial" w:hAnsi="Arial" w:cs="Arial"/>
                      <w:color w:val="000000"/>
                      <w:sz w:val="24"/>
                      <w:szCs w:val="24"/>
                    </w:rPr>
                    <w:t>Pro</w:t>
                  </w:r>
                  <w:proofErr w:type="spellEnd"/>
                  <w:r>
                    <w:rPr>
                      <w:rFonts w:ascii="Arial" w:hAnsi="Arial" w:cs="Arial"/>
                      <w:color w:val="000000"/>
                      <w:sz w:val="24"/>
                      <w:szCs w:val="24"/>
                    </w:rPr>
                    <w:t xml:space="preserve"> </w:t>
                  </w:r>
                  <w:proofErr w:type="spellStart"/>
                  <w:r>
                    <w:rPr>
                      <w:rFonts w:ascii="Arial" w:hAnsi="Arial" w:cs="Arial"/>
                      <w:color w:val="000000"/>
                      <w:sz w:val="24"/>
                      <w:szCs w:val="24"/>
                    </w:rPr>
                    <w:t>lisenziyalı</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Kompüter</w:t>
                  </w:r>
                  <w:proofErr w:type="spellEnd"/>
                  <w:r>
                    <w:rPr>
                      <w:rFonts w:ascii="Arial" w:hAnsi="Arial" w:cs="Arial"/>
                      <w:color w:val="000000"/>
                      <w:sz w:val="24"/>
                      <w:szCs w:val="24"/>
                    </w:rPr>
                    <w:t xml:space="preserve"> </w:t>
                  </w:r>
                  <w:proofErr w:type="spellStart"/>
                  <w:r>
                    <w:rPr>
                      <w:rFonts w:ascii="Arial" w:hAnsi="Arial" w:cs="Arial"/>
                      <w:color w:val="000000"/>
                      <w:sz w:val="24"/>
                      <w:szCs w:val="24"/>
                    </w:rPr>
                    <w:t>dəsti</w:t>
                  </w:r>
                  <w:proofErr w:type="spellEnd"/>
                  <w:r>
                    <w:rPr>
                      <w:rFonts w:ascii="Arial" w:hAnsi="Arial" w:cs="Arial"/>
                      <w:color w:val="000000"/>
                      <w:sz w:val="24"/>
                      <w:szCs w:val="24"/>
                    </w:rPr>
                    <w:t xml:space="preserve">:  </w:t>
                  </w:r>
                  <w:proofErr w:type="spellStart"/>
                  <w:r>
                    <w:rPr>
                      <w:rFonts w:ascii="Arial" w:hAnsi="Arial" w:cs="Arial"/>
                      <w:color w:val="000000"/>
                      <w:sz w:val="24"/>
                      <w:szCs w:val="24"/>
                    </w:rPr>
                    <w:t>İntel</w:t>
                  </w:r>
                  <w:proofErr w:type="spellEnd"/>
                  <w:r>
                    <w:rPr>
                      <w:rFonts w:ascii="Arial" w:hAnsi="Arial" w:cs="Arial"/>
                      <w:color w:val="000000"/>
                      <w:sz w:val="24"/>
                      <w:szCs w:val="24"/>
                    </w:rPr>
                    <w:t xml:space="preserve"> </w:t>
                  </w:r>
                  <w:proofErr w:type="spellStart"/>
                  <w:r>
                    <w:rPr>
                      <w:rFonts w:ascii="Arial" w:hAnsi="Arial" w:cs="Arial"/>
                      <w:color w:val="000000"/>
                      <w:sz w:val="24"/>
                      <w:szCs w:val="24"/>
                    </w:rPr>
                    <w:t>core</w:t>
                  </w:r>
                  <w:proofErr w:type="spellEnd"/>
                  <w:r>
                    <w:rPr>
                      <w:rFonts w:ascii="Arial" w:hAnsi="Arial" w:cs="Arial"/>
                      <w:color w:val="000000"/>
                      <w:sz w:val="24"/>
                      <w:szCs w:val="24"/>
                    </w:rPr>
                    <w:t xml:space="preserve"> İ3, </w:t>
                  </w:r>
                  <w:proofErr w:type="spellStart"/>
                  <w:r>
                    <w:rPr>
                      <w:rFonts w:ascii="Arial" w:hAnsi="Arial" w:cs="Arial"/>
                      <w:color w:val="000000"/>
                      <w:sz w:val="24"/>
                      <w:szCs w:val="24"/>
                    </w:rPr>
                    <w:t>Opertiv</w:t>
                  </w:r>
                  <w:proofErr w:type="spellEnd"/>
                  <w:r>
                    <w:rPr>
                      <w:rFonts w:ascii="Arial" w:hAnsi="Arial" w:cs="Arial"/>
                      <w:color w:val="000000"/>
                      <w:sz w:val="24"/>
                      <w:szCs w:val="24"/>
                    </w:rPr>
                    <w:t xml:space="preserve"> </w:t>
                  </w:r>
                  <w:proofErr w:type="spellStart"/>
                  <w:r>
                    <w:rPr>
                      <w:rFonts w:ascii="Arial" w:hAnsi="Arial" w:cs="Arial"/>
                      <w:color w:val="000000"/>
                      <w:sz w:val="24"/>
                      <w:szCs w:val="24"/>
                    </w:rPr>
                    <w:t>yaddaş</w:t>
                  </w:r>
                  <w:proofErr w:type="spellEnd"/>
                  <w:r>
                    <w:rPr>
                      <w:rFonts w:ascii="Arial" w:hAnsi="Arial" w:cs="Arial"/>
                      <w:color w:val="000000"/>
                      <w:sz w:val="24"/>
                      <w:szCs w:val="24"/>
                    </w:rPr>
                    <w:t xml:space="preserve"> DDR4 8 GB,HDD 1 </w:t>
                  </w:r>
                  <w:proofErr w:type="spellStart"/>
                  <w:r>
                    <w:rPr>
                      <w:rFonts w:ascii="Arial" w:hAnsi="Arial" w:cs="Arial"/>
                      <w:color w:val="000000"/>
                      <w:sz w:val="24"/>
                      <w:szCs w:val="24"/>
                    </w:rPr>
                    <w:t>TB,Diskret</w:t>
                  </w:r>
                  <w:proofErr w:type="spellEnd"/>
                  <w:r>
                    <w:rPr>
                      <w:rFonts w:ascii="Arial" w:hAnsi="Arial" w:cs="Arial"/>
                      <w:color w:val="000000"/>
                      <w:sz w:val="24"/>
                      <w:szCs w:val="24"/>
                    </w:rPr>
                    <w:t xml:space="preserve"> </w:t>
                  </w:r>
                  <w:proofErr w:type="spellStart"/>
                  <w:r>
                    <w:rPr>
                      <w:rFonts w:ascii="Arial" w:hAnsi="Arial" w:cs="Arial"/>
                      <w:color w:val="000000"/>
                      <w:sz w:val="24"/>
                      <w:szCs w:val="24"/>
                    </w:rPr>
                    <w:t>qrafik</w:t>
                  </w:r>
                  <w:proofErr w:type="spellEnd"/>
                  <w:r>
                    <w:rPr>
                      <w:rFonts w:ascii="Arial" w:hAnsi="Arial" w:cs="Arial"/>
                      <w:color w:val="000000"/>
                      <w:sz w:val="24"/>
                      <w:szCs w:val="24"/>
                    </w:rPr>
                    <w:t xml:space="preserve"> </w:t>
                  </w:r>
                  <w:proofErr w:type="spellStart"/>
                  <w:r>
                    <w:rPr>
                      <w:rFonts w:ascii="Arial" w:hAnsi="Arial" w:cs="Arial"/>
                      <w:color w:val="000000"/>
                      <w:sz w:val="24"/>
                      <w:szCs w:val="24"/>
                    </w:rPr>
                    <w:t>kartı</w:t>
                  </w:r>
                  <w:proofErr w:type="spellEnd"/>
                  <w:r>
                    <w:rPr>
                      <w:rFonts w:ascii="Arial" w:hAnsi="Arial" w:cs="Arial"/>
                      <w:color w:val="000000"/>
                      <w:sz w:val="24"/>
                      <w:szCs w:val="24"/>
                    </w:rPr>
                    <w:t>(</w:t>
                  </w:r>
                  <w:proofErr w:type="spellStart"/>
                  <w:r>
                    <w:rPr>
                      <w:rFonts w:ascii="Arial" w:hAnsi="Arial" w:cs="Arial"/>
                      <w:color w:val="000000"/>
                      <w:sz w:val="24"/>
                      <w:szCs w:val="24"/>
                    </w:rPr>
                    <w:t>Əlavə</w:t>
                  </w:r>
                  <w:proofErr w:type="spellEnd"/>
                  <w:r>
                    <w:rPr>
                      <w:rFonts w:ascii="Arial" w:hAnsi="Arial" w:cs="Arial"/>
                      <w:color w:val="000000"/>
                      <w:sz w:val="24"/>
                      <w:szCs w:val="24"/>
                    </w:rPr>
                    <w:t xml:space="preserve">)2GB; 22" </w:t>
                  </w:r>
                  <w:proofErr w:type="spellStart"/>
                  <w:r>
                    <w:rPr>
                      <w:rFonts w:ascii="Arial" w:hAnsi="Arial" w:cs="Arial"/>
                      <w:color w:val="000000"/>
                      <w:sz w:val="24"/>
                      <w:szCs w:val="24"/>
                    </w:rPr>
                    <w:t>monitor</w:t>
                  </w:r>
                  <w:proofErr w:type="spellEnd"/>
                  <w:r>
                    <w:rPr>
                      <w:rFonts w:ascii="Arial" w:hAnsi="Arial" w:cs="Arial"/>
                      <w:color w:val="000000"/>
                      <w:sz w:val="24"/>
                      <w:szCs w:val="24"/>
                    </w:rPr>
                    <w:t xml:space="preserve"> (</w:t>
                  </w:r>
                  <w:proofErr w:type="spellStart"/>
                  <w:r>
                    <w:rPr>
                      <w:rFonts w:ascii="Arial" w:hAnsi="Arial" w:cs="Arial"/>
                      <w:color w:val="000000"/>
                      <w:sz w:val="24"/>
                      <w:szCs w:val="24"/>
                    </w:rPr>
                    <w:t>Windows</w:t>
                  </w:r>
                  <w:proofErr w:type="spellEnd"/>
                  <w:r>
                    <w:rPr>
                      <w:rFonts w:ascii="Arial" w:hAnsi="Arial" w:cs="Arial"/>
                      <w:color w:val="000000"/>
                      <w:sz w:val="24"/>
                      <w:szCs w:val="24"/>
                    </w:rPr>
                    <w:t xml:space="preserve"> 10 </w:t>
                  </w:r>
                  <w:proofErr w:type="spellStart"/>
                  <w:r>
                    <w:rPr>
                      <w:rFonts w:ascii="Arial" w:hAnsi="Arial" w:cs="Arial"/>
                      <w:color w:val="000000"/>
                      <w:sz w:val="24"/>
                      <w:szCs w:val="24"/>
                    </w:rPr>
                    <w:t>Pro</w:t>
                  </w:r>
                  <w:proofErr w:type="spellEnd"/>
                  <w:r>
                    <w:rPr>
                      <w:rFonts w:ascii="Arial" w:hAnsi="Arial" w:cs="Arial"/>
                      <w:color w:val="000000"/>
                      <w:sz w:val="24"/>
                      <w:szCs w:val="24"/>
                    </w:rPr>
                    <w:t xml:space="preserve"> </w:t>
                  </w:r>
                  <w:proofErr w:type="spellStart"/>
                  <w:r>
                    <w:rPr>
                      <w:rFonts w:ascii="Arial" w:hAnsi="Arial" w:cs="Arial"/>
                      <w:color w:val="000000"/>
                      <w:sz w:val="24"/>
                      <w:szCs w:val="24"/>
                    </w:rPr>
                    <w:t>lisenziyalı</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4</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Proyektor</w:t>
                  </w:r>
                  <w:proofErr w:type="spellEnd"/>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c>
                <w:tcPr>
                  <w:tcW w:w="7256"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Qida</w:t>
                  </w:r>
                  <w:proofErr w:type="spellEnd"/>
                  <w:r>
                    <w:rPr>
                      <w:rFonts w:ascii="Arial" w:hAnsi="Arial" w:cs="Arial"/>
                      <w:color w:val="000000"/>
                      <w:sz w:val="24"/>
                      <w:szCs w:val="24"/>
                    </w:rPr>
                    <w:t xml:space="preserve"> </w:t>
                  </w:r>
                  <w:proofErr w:type="spellStart"/>
                  <w:r>
                    <w:rPr>
                      <w:rFonts w:ascii="Arial" w:hAnsi="Arial" w:cs="Arial"/>
                      <w:color w:val="000000"/>
                      <w:sz w:val="24"/>
                      <w:szCs w:val="24"/>
                    </w:rPr>
                    <w:t>bloku</w:t>
                  </w:r>
                  <w:proofErr w:type="spellEnd"/>
                  <w:r>
                    <w:rPr>
                      <w:rFonts w:ascii="Arial" w:hAnsi="Arial" w:cs="Arial"/>
                      <w:color w:val="000000"/>
                      <w:sz w:val="24"/>
                      <w:szCs w:val="24"/>
                    </w:rPr>
                    <w:t xml:space="preserve"> 650VA (UPS)</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16 GB</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İXİ</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Notebook : İntel İ3, 4GB RAM, 500 GB HDD, 15"</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8 GB</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4</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16 GB</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b/>
                      <w:bCs/>
                      <w:color w:val="000000"/>
                      <w:sz w:val="24"/>
                      <w:szCs w:val="24"/>
                    </w:rPr>
                  </w:pPr>
                  <w:proofErr w:type="spellStart"/>
                  <w:r>
                    <w:rPr>
                      <w:rFonts w:ascii="Arial" w:hAnsi="Arial" w:cs="Arial"/>
                      <w:b/>
                      <w:bCs/>
                      <w:color w:val="000000"/>
                      <w:sz w:val="24"/>
                      <w:szCs w:val="24"/>
                    </w:rPr>
                    <w:t>Nəqliyyat</w:t>
                  </w:r>
                  <w:proofErr w:type="spellEnd"/>
                  <w:r>
                    <w:rPr>
                      <w:rFonts w:ascii="Arial" w:hAnsi="Arial" w:cs="Arial"/>
                      <w:b/>
                      <w:bCs/>
                      <w:color w:val="000000"/>
                      <w:sz w:val="24"/>
                      <w:szCs w:val="24"/>
                    </w:rPr>
                    <w:t xml:space="preserve"> MMC</w:t>
                  </w:r>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Notebook : İntel İ3, 4GB RAM, 500 GB HDD, 15"</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shd w:val="clear" w:color="auto" w:fill="FFFFFF"/>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Flash</w:t>
                  </w:r>
                  <w:proofErr w:type="spellEnd"/>
                  <w:r>
                    <w:rPr>
                      <w:rFonts w:ascii="Arial" w:hAnsi="Arial" w:cs="Arial"/>
                      <w:color w:val="000000"/>
                      <w:sz w:val="24"/>
                      <w:szCs w:val="24"/>
                    </w:rPr>
                    <w:t xml:space="preserve"> </w:t>
                  </w:r>
                  <w:proofErr w:type="spellStart"/>
                  <w:r>
                    <w:rPr>
                      <w:rFonts w:ascii="Arial" w:hAnsi="Arial" w:cs="Arial"/>
                      <w:color w:val="000000"/>
                      <w:sz w:val="24"/>
                      <w:szCs w:val="24"/>
                    </w:rPr>
                    <w:t>kart</w:t>
                  </w:r>
                  <w:proofErr w:type="spellEnd"/>
                  <w:r>
                    <w:rPr>
                      <w:rFonts w:ascii="Arial" w:hAnsi="Arial" w:cs="Arial"/>
                      <w:color w:val="000000"/>
                      <w:sz w:val="24"/>
                      <w:szCs w:val="24"/>
                    </w:rPr>
                    <w:t xml:space="preserve"> 64gb</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4</w:t>
                  </w:r>
                </w:p>
              </w:tc>
              <w:tc>
                <w:tcPr>
                  <w:tcW w:w="7256"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Qida</w:t>
                  </w:r>
                  <w:proofErr w:type="spellEnd"/>
                  <w:r>
                    <w:rPr>
                      <w:rFonts w:ascii="Arial" w:hAnsi="Arial" w:cs="Arial"/>
                      <w:color w:val="000000"/>
                      <w:sz w:val="24"/>
                      <w:szCs w:val="24"/>
                    </w:rPr>
                    <w:t xml:space="preserve"> </w:t>
                  </w:r>
                  <w:proofErr w:type="spellStart"/>
                  <w:r>
                    <w:rPr>
                      <w:rFonts w:ascii="Arial" w:hAnsi="Arial" w:cs="Arial"/>
                      <w:color w:val="000000"/>
                      <w:sz w:val="24"/>
                      <w:szCs w:val="24"/>
                    </w:rPr>
                    <w:t>bloku</w:t>
                  </w:r>
                  <w:proofErr w:type="spellEnd"/>
                  <w:r>
                    <w:rPr>
                      <w:rFonts w:ascii="Arial" w:hAnsi="Arial" w:cs="Arial"/>
                      <w:color w:val="000000"/>
                      <w:sz w:val="24"/>
                      <w:szCs w:val="24"/>
                    </w:rPr>
                    <w:t xml:space="preserve"> 650VA (UPS)</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8 GB</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sz w:val="24"/>
                      <w:szCs w:val="24"/>
                    </w:rPr>
                  </w:pPr>
                  <w:proofErr w:type="spellStart"/>
                  <w:r>
                    <w:rPr>
                      <w:rFonts w:ascii="Arial" w:hAnsi="Arial" w:cs="Arial"/>
                      <w:sz w:val="24"/>
                      <w:szCs w:val="24"/>
                    </w:rPr>
                    <w:t>Flash</w:t>
                  </w:r>
                  <w:proofErr w:type="spellEnd"/>
                  <w:r>
                    <w:rPr>
                      <w:rFonts w:ascii="Arial" w:hAnsi="Arial" w:cs="Arial"/>
                      <w:sz w:val="24"/>
                      <w:szCs w:val="24"/>
                    </w:rPr>
                    <w:t xml:space="preserve"> </w:t>
                  </w:r>
                  <w:proofErr w:type="spellStart"/>
                  <w:r>
                    <w:rPr>
                      <w:rFonts w:ascii="Arial" w:hAnsi="Arial" w:cs="Arial"/>
                      <w:sz w:val="24"/>
                      <w:szCs w:val="24"/>
                    </w:rPr>
                    <w:t>kart</w:t>
                  </w:r>
                  <w:proofErr w:type="spellEnd"/>
                  <w:r>
                    <w:rPr>
                      <w:rFonts w:ascii="Arial" w:hAnsi="Arial" w:cs="Arial"/>
                      <w:sz w:val="24"/>
                      <w:szCs w:val="24"/>
                    </w:rPr>
                    <w:t xml:space="preserve"> 16 GB</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eastAsia="Times New Roman" w:hAnsi="Arial" w:cs="Arial"/>
                      <w:b/>
                      <w:bCs/>
                      <w:sz w:val="24"/>
                      <w:szCs w:val="24"/>
                      <w:lang w:eastAsia="ru-RU"/>
                    </w:rPr>
                  </w:pPr>
                  <w:r>
                    <w:rPr>
                      <w:rFonts w:ascii="Arial" w:hAnsi="Arial" w:cs="Arial"/>
                      <w:b/>
                      <w:bCs/>
                      <w:sz w:val="24"/>
                      <w:szCs w:val="24"/>
                    </w:rPr>
                    <w:t>ADA</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xml:space="preserve">:  İntel core İ7 3,4GHz, Video card NVİDİA </w:t>
                  </w:r>
                  <w:proofErr w:type="spellStart"/>
                  <w:r>
                    <w:rPr>
                      <w:rFonts w:ascii="Arial" w:hAnsi="Arial" w:cs="Arial"/>
                      <w:color w:val="000000"/>
                      <w:sz w:val="24"/>
                      <w:szCs w:val="24"/>
                      <w:lang w:val="en-US"/>
                    </w:rPr>
                    <w:t>Geforce</w:t>
                  </w:r>
                  <w:proofErr w:type="spellEnd"/>
                  <w:r>
                    <w:rPr>
                      <w:rFonts w:ascii="Arial" w:hAnsi="Arial" w:cs="Arial"/>
                      <w:color w:val="000000"/>
                      <w:sz w:val="24"/>
                      <w:szCs w:val="24"/>
                      <w:lang w:val="en-US"/>
                    </w:rPr>
                    <w:t xml:space="preserve"> GT 730;HDD 1TB;RAM 8GB; 23" monitor </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Klaviatura</w:t>
                  </w:r>
                  <w:proofErr w:type="spellEnd"/>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rPr>
                      <w:rFonts w:ascii="Arial" w:hAnsi="Arial" w:cs="Arial"/>
                      <w:color w:val="000000"/>
                      <w:sz w:val="24"/>
                      <w:szCs w:val="24"/>
                    </w:rPr>
                  </w:pPr>
                  <w:proofErr w:type="spellStart"/>
                  <w:r>
                    <w:rPr>
                      <w:rFonts w:ascii="Arial" w:hAnsi="Arial" w:cs="Arial"/>
                      <w:color w:val="000000"/>
                      <w:sz w:val="24"/>
                      <w:szCs w:val="24"/>
                    </w:rPr>
                    <w:t>Wireless</w:t>
                  </w:r>
                  <w:proofErr w:type="spellEnd"/>
                  <w:r>
                    <w:rPr>
                      <w:rFonts w:ascii="Arial" w:hAnsi="Arial" w:cs="Arial"/>
                      <w:color w:val="000000"/>
                      <w:sz w:val="24"/>
                      <w:szCs w:val="24"/>
                    </w:rPr>
                    <w:t xml:space="preserve"> </w:t>
                  </w:r>
                  <w:proofErr w:type="spellStart"/>
                  <w:r>
                    <w:rPr>
                      <w:rFonts w:ascii="Arial" w:hAnsi="Arial" w:cs="Arial"/>
                      <w:color w:val="000000"/>
                      <w:sz w:val="24"/>
                      <w:szCs w:val="24"/>
                    </w:rPr>
                    <w:t>mouse</w:t>
                  </w:r>
                  <w:proofErr w:type="spellEnd"/>
                </w:p>
              </w:tc>
              <w:tc>
                <w:tcPr>
                  <w:tcW w:w="992"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TTM</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Kompüter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dəsti</w:t>
                  </w:r>
                  <w:proofErr w:type="spellEnd"/>
                  <w:r>
                    <w:rPr>
                      <w:rFonts w:ascii="Arial" w:hAnsi="Arial" w:cs="Arial"/>
                      <w:color w:val="000000"/>
                      <w:sz w:val="24"/>
                      <w:szCs w:val="24"/>
                      <w:lang w:val="en-US"/>
                    </w:rPr>
                    <w:t>: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Notebook : İntel İ5, 4GB RAM, 500 GB HDD, 15"</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noWrap/>
                  <w:vAlign w:val="bottom"/>
                  <w:hideMark/>
                </w:tcPr>
                <w:p w:rsidR="00DE161B" w:rsidRDefault="00DE161B" w:rsidP="00DE161B">
                  <w:pPr>
                    <w:spacing w:after="0"/>
                    <w:rPr>
                      <w:rFonts w:ascii="Arial" w:hAnsi="Arial" w:cs="Arial"/>
                      <w:color w:val="000000"/>
                      <w:sz w:val="24"/>
                      <w:szCs w:val="24"/>
                    </w:rPr>
                  </w:pPr>
                </w:p>
              </w:tc>
              <w:tc>
                <w:tcPr>
                  <w:tcW w:w="7256" w:type="dxa"/>
                  <w:noWrap/>
                  <w:vAlign w:val="bottom"/>
                  <w:hideMark/>
                </w:tcPr>
                <w:p w:rsidR="00DE161B" w:rsidRDefault="00DE161B" w:rsidP="00DE161B">
                  <w:pPr>
                    <w:spacing w:after="0" w:line="256" w:lineRule="auto"/>
                    <w:rPr>
                      <w:sz w:val="20"/>
                      <w:szCs w:val="20"/>
                      <w:lang w:val="az-Latn-AZ" w:eastAsia="az-Latn-AZ"/>
                    </w:rPr>
                  </w:pPr>
                </w:p>
              </w:tc>
              <w:tc>
                <w:tcPr>
                  <w:tcW w:w="992" w:type="dxa"/>
                  <w:noWrap/>
                  <w:vAlign w:val="bottom"/>
                  <w:hideMark/>
                </w:tcPr>
                <w:p w:rsidR="00DE161B" w:rsidRDefault="00DE161B" w:rsidP="00DE161B">
                  <w:pPr>
                    <w:spacing w:after="0" w:line="256" w:lineRule="auto"/>
                    <w:rPr>
                      <w:sz w:val="20"/>
                      <w:szCs w:val="20"/>
                      <w:lang w:val="az-Latn-AZ" w:eastAsia="az-Latn-AZ"/>
                    </w:rPr>
                  </w:pPr>
                </w:p>
              </w:tc>
              <w:tc>
                <w:tcPr>
                  <w:tcW w:w="995" w:type="dxa"/>
                  <w:tcBorders>
                    <w:top w:val="single" w:sz="4" w:space="0" w:color="auto"/>
                    <w:left w:val="nil"/>
                    <w:bottom w:val="nil"/>
                    <w:right w:val="nil"/>
                  </w:tcBorders>
                  <w:noWrap/>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noWrap/>
                  <w:vAlign w:val="bottom"/>
                  <w:hideMark/>
                </w:tcPr>
                <w:p w:rsidR="00DE161B" w:rsidRDefault="00DE161B" w:rsidP="00DE161B">
                  <w:pPr>
                    <w:spacing w:after="0" w:line="256" w:lineRule="auto"/>
                    <w:rPr>
                      <w:sz w:val="20"/>
                      <w:szCs w:val="20"/>
                      <w:lang w:val="az-Latn-AZ" w:eastAsia="az-Latn-AZ"/>
                    </w:rPr>
                  </w:pPr>
                </w:p>
              </w:tc>
              <w:tc>
                <w:tcPr>
                  <w:tcW w:w="7256" w:type="dxa"/>
                  <w:noWrap/>
                  <w:vAlign w:val="bottom"/>
                  <w:hideMark/>
                </w:tcPr>
                <w:p w:rsidR="00DE161B" w:rsidRDefault="00DE161B" w:rsidP="00DE161B">
                  <w:pPr>
                    <w:spacing w:after="0" w:line="256" w:lineRule="auto"/>
                    <w:rPr>
                      <w:sz w:val="20"/>
                      <w:szCs w:val="20"/>
                      <w:lang w:val="az-Latn-AZ" w:eastAsia="az-Latn-AZ"/>
                    </w:rPr>
                  </w:pPr>
                </w:p>
              </w:tc>
              <w:tc>
                <w:tcPr>
                  <w:tcW w:w="992" w:type="dxa"/>
                  <w:noWrap/>
                  <w:vAlign w:val="bottom"/>
                  <w:hideMark/>
                </w:tcPr>
                <w:p w:rsidR="00DE161B" w:rsidRDefault="00DE161B" w:rsidP="00DE161B">
                  <w:pPr>
                    <w:spacing w:after="0" w:line="256" w:lineRule="auto"/>
                    <w:rPr>
                      <w:sz w:val="20"/>
                      <w:szCs w:val="20"/>
                      <w:lang w:val="az-Latn-AZ" w:eastAsia="az-Latn-AZ"/>
                    </w:rPr>
                  </w:pPr>
                </w:p>
              </w:tc>
              <w:tc>
                <w:tcPr>
                  <w:tcW w:w="995" w:type="dxa"/>
                  <w:noWrap/>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nil"/>
                    <w:left w:val="nil"/>
                    <w:bottom w:val="single" w:sz="4" w:space="0" w:color="auto"/>
                    <w:right w:val="nil"/>
                  </w:tcBorders>
                  <w:noWrap/>
                  <w:vAlign w:val="bottom"/>
                  <w:hideMark/>
                </w:tcPr>
                <w:p w:rsidR="00DE161B" w:rsidRDefault="00DE161B" w:rsidP="00DE161B">
                  <w:pPr>
                    <w:spacing w:after="0" w:line="256" w:lineRule="auto"/>
                    <w:rPr>
                      <w:sz w:val="20"/>
                      <w:szCs w:val="20"/>
                      <w:lang w:val="az-Latn-AZ" w:eastAsia="az-Latn-AZ"/>
                    </w:rPr>
                  </w:pPr>
                </w:p>
              </w:tc>
              <w:tc>
                <w:tcPr>
                  <w:tcW w:w="7256" w:type="dxa"/>
                  <w:tcBorders>
                    <w:top w:val="nil"/>
                    <w:left w:val="nil"/>
                    <w:bottom w:val="single" w:sz="4" w:space="0" w:color="auto"/>
                    <w:right w:val="nil"/>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LOT-2</w:t>
                  </w:r>
                </w:p>
              </w:tc>
              <w:tc>
                <w:tcPr>
                  <w:tcW w:w="992" w:type="dxa"/>
                  <w:tcBorders>
                    <w:top w:val="nil"/>
                    <w:left w:val="nil"/>
                    <w:bottom w:val="single" w:sz="4" w:space="0" w:color="auto"/>
                    <w:right w:val="nil"/>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nil"/>
                    <w:left w:val="nil"/>
                    <w:bottom w:val="single" w:sz="4" w:space="0" w:color="auto"/>
                    <w:right w:val="nil"/>
                  </w:tcBorders>
                  <w:noWrap/>
                  <w:vAlign w:val="bottom"/>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eastAsia="Times New Roman" w:hAnsi="Arial" w:cs="Arial"/>
                      <w:b/>
                      <w:bCs/>
                      <w:color w:val="000000"/>
                      <w:lang w:eastAsia="ru-RU"/>
                    </w:rPr>
                  </w:pPr>
                  <w:r>
                    <w:rPr>
                      <w:rFonts w:ascii="Arial" w:hAnsi="Arial" w:cs="Arial"/>
                      <w:b/>
                      <w:bCs/>
                      <w:color w:val="000000"/>
                      <w:lang w:val="en-US"/>
                    </w:rPr>
                    <w:t>S/S</w:t>
                  </w:r>
                </w:p>
              </w:tc>
              <w:tc>
                <w:tcPr>
                  <w:tcW w:w="7256"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b/>
                      <w:bCs/>
                      <w:color w:val="000000"/>
                    </w:rPr>
                  </w:pPr>
                  <w:proofErr w:type="spellStart"/>
                  <w:r>
                    <w:rPr>
                      <w:rFonts w:ascii="Arial" w:hAnsi="Arial" w:cs="Arial"/>
                      <w:b/>
                      <w:bCs/>
                      <w:color w:val="000000"/>
                      <w:lang w:val="en-US"/>
                    </w:rPr>
                    <w:t>Malların</w:t>
                  </w:r>
                  <w:proofErr w:type="spellEnd"/>
                  <w:r>
                    <w:rPr>
                      <w:rFonts w:ascii="Arial" w:hAnsi="Arial" w:cs="Arial"/>
                      <w:b/>
                      <w:bCs/>
                      <w:color w:val="000000"/>
                      <w:lang w:val="en-US"/>
                    </w:rPr>
                    <w:t xml:space="preserve"> </w:t>
                  </w:r>
                  <w:proofErr w:type="spellStart"/>
                  <w:r>
                    <w:rPr>
                      <w:rFonts w:ascii="Arial" w:hAnsi="Arial" w:cs="Arial"/>
                      <w:b/>
                      <w:bCs/>
                      <w:color w:val="000000"/>
                      <w:lang w:val="en-US"/>
                    </w:rPr>
                    <w:t>adı</w:t>
                  </w:r>
                  <w:proofErr w:type="spell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b/>
                      <w:bCs/>
                      <w:color w:val="000000"/>
                    </w:rPr>
                  </w:pPr>
                  <w:proofErr w:type="spellStart"/>
                  <w:r>
                    <w:rPr>
                      <w:rFonts w:ascii="Arial" w:hAnsi="Arial" w:cs="Arial"/>
                      <w:b/>
                      <w:bCs/>
                      <w:color w:val="000000"/>
                      <w:lang w:val="en-US"/>
                    </w:rPr>
                    <w:t>Ölçü</w:t>
                  </w:r>
                  <w:proofErr w:type="spellEnd"/>
                  <w:r>
                    <w:rPr>
                      <w:rFonts w:ascii="Arial" w:hAnsi="Arial" w:cs="Arial"/>
                      <w:b/>
                      <w:bCs/>
                      <w:color w:val="000000"/>
                      <w:lang w:val="en-US"/>
                    </w:rPr>
                    <w:t xml:space="preserve"> </w:t>
                  </w:r>
                  <w:proofErr w:type="spellStart"/>
                  <w:r>
                    <w:rPr>
                      <w:rFonts w:ascii="Arial" w:hAnsi="Arial" w:cs="Arial"/>
                      <w:b/>
                      <w:bCs/>
                      <w:color w:val="000000"/>
                      <w:lang w:val="en-US"/>
                    </w:rPr>
                    <w:t>vahidi</w:t>
                  </w:r>
                  <w:proofErr w:type="spellEnd"/>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b/>
                      <w:bCs/>
                      <w:color w:val="000000"/>
                    </w:rPr>
                  </w:pPr>
                  <w:proofErr w:type="spellStart"/>
                  <w:r>
                    <w:rPr>
                      <w:rFonts w:ascii="Arial" w:hAnsi="Arial" w:cs="Arial"/>
                      <w:b/>
                      <w:bCs/>
                      <w:color w:val="000000"/>
                      <w:lang w:val="en-US"/>
                    </w:rPr>
                    <w:t>Miqdar</w:t>
                  </w:r>
                  <w:proofErr w:type="spellEnd"/>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DND</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eastAsia="Times New Roman" w:hAnsi="Arial" w:cs="Arial"/>
                      <w:sz w:val="24"/>
                      <w:szCs w:val="24"/>
                      <w:lang w:eastAsia="ru-RU"/>
                    </w:rPr>
                  </w:pPr>
                  <w:r>
                    <w:rPr>
                      <w:rFonts w:ascii="Arial" w:hAnsi="Arial" w:cs="Arial"/>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A4 </w:t>
                  </w:r>
                  <w:proofErr w:type="spellStart"/>
                  <w:r>
                    <w:rPr>
                      <w:rFonts w:ascii="Arial" w:hAnsi="Arial" w:cs="Arial"/>
                      <w:color w:val="000000"/>
                      <w:sz w:val="24"/>
                      <w:szCs w:val="24"/>
                      <w:lang w:val="en-US"/>
                    </w:rPr>
                    <w:t>lazer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rəngli</w:t>
                  </w:r>
                  <w:proofErr w:type="spellEnd"/>
                  <w:r>
                    <w:rPr>
                      <w:rFonts w:ascii="Arial" w:hAnsi="Arial" w:cs="Arial"/>
                      <w:color w:val="000000"/>
                      <w:sz w:val="24"/>
                      <w:szCs w:val="24"/>
                      <w:lang w:val="en-US"/>
                    </w:rPr>
                    <w:t xml:space="preserve"> printer (1 </w:t>
                  </w:r>
                  <w:proofErr w:type="spellStart"/>
                  <w:r>
                    <w:rPr>
                      <w:rFonts w:ascii="Arial" w:hAnsi="Arial" w:cs="Arial"/>
                      <w:color w:val="000000"/>
                      <w:sz w:val="24"/>
                      <w:szCs w:val="24"/>
                      <w:lang w:val="en-US"/>
                    </w:rPr>
                    <w:t>dəqiqədə</w:t>
                  </w:r>
                  <w:proofErr w:type="spellEnd"/>
                  <w:r>
                    <w:rPr>
                      <w:rFonts w:ascii="Arial" w:hAnsi="Arial" w:cs="Arial"/>
                      <w:color w:val="000000"/>
                      <w:sz w:val="24"/>
                      <w:szCs w:val="24"/>
                      <w:lang w:val="en-US"/>
                    </w:rPr>
                    <w:t xml:space="preserve"> 18-25 </w:t>
                  </w:r>
                  <w:proofErr w:type="spellStart"/>
                  <w:r>
                    <w:rPr>
                      <w:rFonts w:ascii="Arial" w:hAnsi="Arial" w:cs="Arial"/>
                      <w:color w:val="000000"/>
                      <w:sz w:val="24"/>
                      <w:szCs w:val="24"/>
                      <w:lang w:val="en-US"/>
                    </w:rPr>
                    <w:t>səh.çap</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edən</w:t>
                  </w:r>
                  <w:proofErr w:type="spellEnd"/>
                  <w:r>
                    <w:rPr>
                      <w:rFonts w:ascii="Arial" w:hAnsi="Arial" w:cs="Arial"/>
                      <w:color w:val="000000"/>
                      <w:sz w:val="24"/>
                      <w:szCs w:val="24"/>
                      <w:lang w:val="en-US"/>
                    </w:rPr>
                    <w:t>)</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XDND</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A4 </w:t>
                  </w:r>
                  <w:proofErr w:type="spellStart"/>
                  <w:r>
                    <w:rPr>
                      <w:rFonts w:ascii="Arial" w:hAnsi="Arial" w:cs="Arial"/>
                      <w:color w:val="000000"/>
                      <w:sz w:val="24"/>
                      <w:szCs w:val="24"/>
                      <w:lang w:val="en-US"/>
                    </w:rPr>
                    <w:t>lazer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ağ</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qara</w:t>
                  </w:r>
                  <w:proofErr w:type="spellEnd"/>
                  <w:r>
                    <w:rPr>
                      <w:rFonts w:ascii="Arial" w:hAnsi="Arial" w:cs="Arial"/>
                      <w:color w:val="000000"/>
                      <w:sz w:val="24"/>
                      <w:szCs w:val="24"/>
                      <w:lang w:val="en-US"/>
                    </w:rPr>
                    <w:t xml:space="preserve"> printer (1 </w:t>
                  </w:r>
                  <w:proofErr w:type="spellStart"/>
                  <w:r>
                    <w:rPr>
                      <w:rFonts w:ascii="Arial" w:hAnsi="Arial" w:cs="Arial"/>
                      <w:color w:val="000000"/>
                      <w:sz w:val="24"/>
                      <w:szCs w:val="24"/>
                      <w:lang w:val="en-US"/>
                    </w:rPr>
                    <w:t>dəqiqədə</w:t>
                  </w:r>
                  <w:proofErr w:type="spellEnd"/>
                  <w:r>
                    <w:rPr>
                      <w:rFonts w:ascii="Arial" w:hAnsi="Arial" w:cs="Arial"/>
                      <w:color w:val="000000"/>
                      <w:sz w:val="24"/>
                      <w:szCs w:val="24"/>
                      <w:lang w:val="en-US"/>
                    </w:rPr>
                    <w:t xml:space="preserve"> 18-25 </w:t>
                  </w:r>
                  <w:proofErr w:type="spellStart"/>
                  <w:r>
                    <w:rPr>
                      <w:rFonts w:ascii="Arial" w:hAnsi="Arial" w:cs="Arial"/>
                      <w:color w:val="000000"/>
                      <w:sz w:val="24"/>
                      <w:szCs w:val="24"/>
                      <w:lang w:val="en-US"/>
                    </w:rPr>
                    <w:t>səh.çap</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edən</w:t>
                  </w:r>
                  <w:proofErr w:type="spellEnd"/>
                  <w:r>
                    <w:rPr>
                      <w:rFonts w:ascii="Arial" w:hAnsi="Arial" w:cs="Arial"/>
                      <w:color w:val="000000"/>
                      <w:sz w:val="24"/>
                      <w:szCs w:val="24"/>
                      <w:lang w:val="en-US"/>
                    </w:rPr>
                    <w: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4</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10</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A4 </w:t>
                  </w:r>
                  <w:proofErr w:type="spellStart"/>
                  <w:r>
                    <w:rPr>
                      <w:rFonts w:ascii="Arial" w:hAnsi="Arial" w:cs="Arial"/>
                      <w:color w:val="000000"/>
                      <w:sz w:val="24"/>
                      <w:szCs w:val="24"/>
                      <w:lang w:val="en-US"/>
                    </w:rPr>
                    <w:t>lazer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rəngli</w:t>
                  </w:r>
                  <w:proofErr w:type="spellEnd"/>
                  <w:r>
                    <w:rPr>
                      <w:rFonts w:ascii="Arial" w:hAnsi="Arial" w:cs="Arial"/>
                      <w:color w:val="000000"/>
                      <w:sz w:val="24"/>
                      <w:szCs w:val="24"/>
                      <w:lang w:val="en-US"/>
                    </w:rPr>
                    <w:t xml:space="preserve"> printer (1 </w:t>
                  </w:r>
                  <w:proofErr w:type="spellStart"/>
                  <w:r>
                    <w:rPr>
                      <w:rFonts w:ascii="Arial" w:hAnsi="Arial" w:cs="Arial"/>
                      <w:color w:val="000000"/>
                      <w:sz w:val="24"/>
                      <w:szCs w:val="24"/>
                      <w:lang w:val="en-US"/>
                    </w:rPr>
                    <w:t>dəqiqədə</w:t>
                  </w:r>
                  <w:proofErr w:type="spellEnd"/>
                  <w:r>
                    <w:rPr>
                      <w:rFonts w:ascii="Arial" w:hAnsi="Arial" w:cs="Arial"/>
                      <w:color w:val="000000"/>
                      <w:sz w:val="24"/>
                      <w:szCs w:val="24"/>
                      <w:lang w:val="en-US"/>
                    </w:rPr>
                    <w:t xml:space="preserve"> 18-25 </w:t>
                  </w:r>
                  <w:proofErr w:type="spellStart"/>
                  <w:r>
                    <w:rPr>
                      <w:rFonts w:ascii="Arial" w:hAnsi="Arial" w:cs="Arial"/>
                      <w:color w:val="000000"/>
                      <w:sz w:val="24"/>
                      <w:szCs w:val="24"/>
                      <w:lang w:val="en-US"/>
                    </w:rPr>
                    <w:t>səh.çap</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edən</w:t>
                  </w:r>
                  <w:proofErr w:type="spellEnd"/>
                  <w:r>
                    <w:rPr>
                      <w:rFonts w:ascii="Arial" w:hAnsi="Arial" w:cs="Arial"/>
                      <w:color w:val="000000"/>
                      <w:sz w:val="24"/>
                      <w:szCs w:val="24"/>
                      <w:lang w:val="en-US"/>
                    </w:rPr>
                    <w:t>)</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jc w:val="center"/>
                    <w:rPr>
                      <w:rFonts w:ascii="Arial" w:hAnsi="Arial" w:cs="Arial"/>
                      <w:sz w:val="24"/>
                      <w:szCs w:val="24"/>
                    </w:rPr>
                  </w:pPr>
                  <w:r>
                    <w:rPr>
                      <w:rFonts w:ascii="Arial" w:hAnsi="Arial" w:cs="Arial"/>
                      <w:sz w:val="24"/>
                      <w:szCs w:val="24"/>
                    </w:rPr>
                    <w:t>6</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 xml:space="preserve">BIBIHEYBƏT GTZ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A4 </w:t>
                  </w:r>
                  <w:proofErr w:type="spellStart"/>
                  <w:r>
                    <w:rPr>
                      <w:rFonts w:ascii="Arial" w:hAnsi="Arial" w:cs="Arial"/>
                      <w:color w:val="000000"/>
                      <w:sz w:val="24"/>
                      <w:szCs w:val="24"/>
                      <w:lang w:val="en-US"/>
                    </w:rPr>
                    <w:t>lazer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rəngli</w:t>
                  </w:r>
                  <w:proofErr w:type="spellEnd"/>
                  <w:r>
                    <w:rPr>
                      <w:rFonts w:ascii="Arial" w:hAnsi="Arial" w:cs="Arial"/>
                      <w:color w:val="000000"/>
                      <w:sz w:val="24"/>
                      <w:szCs w:val="24"/>
                      <w:lang w:val="en-US"/>
                    </w:rPr>
                    <w:t xml:space="preserve"> printer (1 </w:t>
                  </w:r>
                  <w:proofErr w:type="spellStart"/>
                  <w:r>
                    <w:rPr>
                      <w:rFonts w:ascii="Arial" w:hAnsi="Arial" w:cs="Arial"/>
                      <w:color w:val="000000"/>
                      <w:sz w:val="24"/>
                      <w:szCs w:val="24"/>
                      <w:lang w:val="en-US"/>
                    </w:rPr>
                    <w:t>dəqiqədə</w:t>
                  </w:r>
                  <w:proofErr w:type="spellEnd"/>
                  <w:r>
                    <w:rPr>
                      <w:rFonts w:ascii="Arial" w:hAnsi="Arial" w:cs="Arial"/>
                      <w:color w:val="000000"/>
                      <w:sz w:val="24"/>
                      <w:szCs w:val="24"/>
                      <w:lang w:val="en-US"/>
                    </w:rPr>
                    <w:t xml:space="preserve"> 18-25 </w:t>
                  </w:r>
                  <w:proofErr w:type="spellStart"/>
                  <w:r>
                    <w:rPr>
                      <w:rFonts w:ascii="Arial" w:hAnsi="Arial" w:cs="Arial"/>
                      <w:color w:val="000000"/>
                      <w:sz w:val="24"/>
                      <w:szCs w:val="24"/>
                      <w:lang w:val="en-US"/>
                    </w:rPr>
                    <w:t>səh.çap</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edən</w:t>
                  </w:r>
                  <w:proofErr w:type="spellEnd"/>
                  <w:r>
                    <w:rPr>
                      <w:rFonts w:ascii="Arial" w:hAnsi="Arial" w:cs="Arial"/>
                      <w:color w:val="000000"/>
                      <w:sz w:val="24"/>
                      <w:szCs w:val="24"/>
                      <w:lang w:val="en-US"/>
                    </w:rPr>
                    <w:t>)</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 xml:space="preserve"> ZIĞ GTTZ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 </w:t>
                  </w: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hAnsi="Arial" w:cs="Arial"/>
                      <w:b/>
                      <w:bCs/>
                      <w:color w:val="000000"/>
                      <w:sz w:val="24"/>
                      <w:szCs w:val="24"/>
                    </w:rPr>
                  </w:pPr>
                  <w:r>
                    <w:rPr>
                      <w:rFonts w:ascii="Arial" w:hAnsi="Arial" w:cs="Arial"/>
                      <w:b/>
                      <w:bCs/>
                      <w:color w:val="000000"/>
                      <w:sz w:val="24"/>
                      <w:szCs w:val="24"/>
                    </w:rPr>
                    <w:t xml:space="preserve"> ZIĞ GTTZ </w:t>
                  </w:r>
                  <w:proofErr w:type="spellStart"/>
                  <w:r>
                    <w:rPr>
                      <w:rFonts w:ascii="Arial" w:hAnsi="Arial" w:cs="Arial"/>
                      <w:b/>
                      <w:bCs/>
                      <w:color w:val="000000"/>
                      <w:sz w:val="24"/>
                      <w:szCs w:val="24"/>
                    </w:rPr>
                    <w:t>Tikinti</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bölməsi</w:t>
                  </w:r>
                  <w:proofErr w:type="spellEnd"/>
                  <w:r>
                    <w:rPr>
                      <w:rFonts w:ascii="Arial" w:hAnsi="Arial" w:cs="Arial"/>
                      <w:b/>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A3/A4/A5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rəngli</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20-25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rəngli</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18-25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İXİ</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ADA</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TTM</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line="256" w:lineRule="auto"/>
                    <w:jc w:val="center"/>
                    <w:rPr>
                      <w:rFonts w:ascii="Arial" w:eastAsia="Times New Roman" w:hAnsi="Arial" w:cs="Arial"/>
                      <w:b/>
                      <w:bCs/>
                      <w:color w:val="000000"/>
                      <w:sz w:val="24"/>
                      <w:szCs w:val="24"/>
                      <w:lang w:eastAsia="ru-RU"/>
                    </w:rPr>
                  </w:pPr>
                  <w:r>
                    <w:rPr>
                      <w:rFonts w:ascii="Arial" w:hAnsi="Arial" w:cs="Arial"/>
                      <w:b/>
                      <w:bCs/>
                      <w:color w:val="000000"/>
                      <w:sz w:val="24"/>
                      <w:szCs w:val="24"/>
                    </w:rPr>
                    <w:t xml:space="preserve">NƏQLİYYAT  MMC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161B"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eastAsia="Times New Roman" w:hAnsi="Arial" w:cs="Arial"/>
                      <w:color w:val="000000"/>
                      <w:sz w:val="24"/>
                      <w:szCs w:val="24"/>
                      <w:lang w:eastAsia="ru-RU"/>
                    </w:rPr>
                  </w:pPr>
                  <w:r>
                    <w:rPr>
                      <w:rFonts w:ascii="Arial" w:hAnsi="Arial" w:cs="Arial"/>
                      <w:color w:val="000000"/>
                      <w:sz w:val="24"/>
                      <w:szCs w:val="24"/>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DE161B" w:rsidP="00DE161B">
                  <w:pPr>
                    <w:spacing w:after="0" w:line="256" w:lineRule="auto"/>
                    <w:rPr>
                      <w:rFonts w:ascii="Arial" w:hAnsi="Arial" w:cs="Arial"/>
                      <w:color w:val="000000"/>
                      <w:sz w:val="24"/>
                      <w:szCs w:val="24"/>
                    </w:rPr>
                  </w:pPr>
                  <w:r>
                    <w:rPr>
                      <w:rFonts w:ascii="Arial" w:hAnsi="Arial" w:cs="Arial"/>
                      <w:color w:val="000000"/>
                      <w:sz w:val="24"/>
                      <w:szCs w:val="24"/>
                    </w:rPr>
                    <w:t xml:space="preserve">A4 </w:t>
                  </w:r>
                  <w:proofErr w:type="spellStart"/>
                  <w:r>
                    <w:rPr>
                      <w:rFonts w:ascii="Arial" w:hAnsi="Arial" w:cs="Arial"/>
                      <w:color w:val="000000"/>
                      <w:sz w:val="24"/>
                      <w:szCs w:val="24"/>
                    </w:rPr>
                    <w:t>lazer</w:t>
                  </w:r>
                  <w:proofErr w:type="spellEnd"/>
                  <w:r>
                    <w:rPr>
                      <w:rFonts w:ascii="Arial" w:hAnsi="Arial" w:cs="Arial"/>
                      <w:color w:val="000000"/>
                      <w:sz w:val="24"/>
                      <w:szCs w:val="24"/>
                    </w:rPr>
                    <w:t xml:space="preserve"> </w:t>
                  </w: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qara</w:t>
                  </w:r>
                  <w:proofErr w:type="spellEnd"/>
                  <w:r>
                    <w:rPr>
                      <w:rFonts w:ascii="Arial" w:hAnsi="Arial" w:cs="Arial"/>
                      <w:color w:val="000000"/>
                      <w:sz w:val="24"/>
                      <w:szCs w:val="24"/>
                    </w:rPr>
                    <w:t xml:space="preserve"> </w:t>
                  </w:r>
                  <w:proofErr w:type="spellStart"/>
                  <w:r>
                    <w:rPr>
                      <w:rFonts w:ascii="Arial" w:hAnsi="Arial" w:cs="Arial"/>
                      <w:color w:val="000000"/>
                      <w:sz w:val="24"/>
                      <w:szCs w:val="24"/>
                    </w:rPr>
                    <w:t>printer,skaner,copy,şəbəkə</w:t>
                  </w:r>
                  <w:proofErr w:type="spellEnd"/>
                  <w:r>
                    <w:rPr>
                      <w:rFonts w:ascii="Arial" w:hAnsi="Arial" w:cs="Arial"/>
                      <w:color w:val="000000"/>
                      <w:sz w:val="24"/>
                      <w:szCs w:val="24"/>
                    </w:rPr>
                    <w:t xml:space="preserve"> </w:t>
                  </w:r>
                  <w:proofErr w:type="spellStart"/>
                  <w:r>
                    <w:rPr>
                      <w:rFonts w:ascii="Arial" w:hAnsi="Arial" w:cs="Arial"/>
                      <w:color w:val="000000"/>
                      <w:sz w:val="24"/>
                      <w:szCs w:val="24"/>
                    </w:rPr>
                    <w:t>və</w:t>
                  </w:r>
                  <w:proofErr w:type="spellEnd"/>
                  <w:r>
                    <w:rPr>
                      <w:rFonts w:ascii="Arial" w:hAnsi="Arial" w:cs="Arial"/>
                      <w:color w:val="000000"/>
                      <w:sz w:val="24"/>
                      <w:szCs w:val="24"/>
                    </w:rPr>
                    <w:t xml:space="preserve"> ADF(</w:t>
                  </w:r>
                  <w:proofErr w:type="spellStart"/>
                  <w:r>
                    <w:rPr>
                      <w:rFonts w:ascii="Arial" w:hAnsi="Arial" w:cs="Arial"/>
                      <w:color w:val="000000"/>
                      <w:sz w:val="24"/>
                      <w:szCs w:val="24"/>
                    </w:rPr>
                    <w:t>avtomatik</w:t>
                  </w:r>
                  <w:proofErr w:type="spellEnd"/>
                  <w:r>
                    <w:rPr>
                      <w:rFonts w:ascii="Arial" w:hAnsi="Arial" w:cs="Arial"/>
                      <w:color w:val="000000"/>
                      <w:sz w:val="24"/>
                      <w:szCs w:val="24"/>
                    </w:rPr>
                    <w:t xml:space="preserve"> </w:t>
                  </w:r>
                  <w:proofErr w:type="spellStart"/>
                  <w:r>
                    <w:rPr>
                      <w:rFonts w:ascii="Arial" w:hAnsi="Arial" w:cs="Arial"/>
                      <w:color w:val="000000"/>
                      <w:sz w:val="24"/>
                      <w:szCs w:val="24"/>
                    </w:rPr>
                    <w:t>sənəd</w:t>
                  </w:r>
                  <w:proofErr w:type="spellEnd"/>
                  <w:r>
                    <w:rPr>
                      <w:rFonts w:ascii="Arial" w:hAnsi="Arial" w:cs="Arial"/>
                      <w:color w:val="000000"/>
                      <w:sz w:val="24"/>
                      <w:szCs w:val="24"/>
                    </w:rPr>
                    <w:t xml:space="preserve"> ötürücüsü,1 </w:t>
                  </w:r>
                  <w:proofErr w:type="spellStart"/>
                  <w:r>
                    <w:rPr>
                      <w:rFonts w:ascii="Arial" w:hAnsi="Arial" w:cs="Arial"/>
                      <w:color w:val="000000"/>
                      <w:sz w:val="24"/>
                      <w:szCs w:val="24"/>
                    </w:rPr>
                    <w:t>dəqiqədə</w:t>
                  </w:r>
                  <w:proofErr w:type="spellEnd"/>
                  <w:r>
                    <w:rPr>
                      <w:rFonts w:ascii="Arial" w:hAnsi="Arial" w:cs="Arial"/>
                      <w:color w:val="000000"/>
                      <w:sz w:val="24"/>
                      <w:szCs w:val="24"/>
                    </w:rPr>
                    <w:t xml:space="preserve"> 25-30 </w:t>
                  </w:r>
                  <w:proofErr w:type="spellStart"/>
                  <w:r>
                    <w:rPr>
                      <w:rFonts w:ascii="Arial" w:hAnsi="Arial" w:cs="Arial"/>
                      <w:color w:val="000000"/>
                      <w:sz w:val="24"/>
                      <w:szCs w:val="24"/>
                    </w:rPr>
                    <w:t>səh.çap</w:t>
                  </w:r>
                  <w:proofErr w:type="spellEnd"/>
                  <w:r>
                    <w:rPr>
                      <w:rFonts w:ascii="Arial" w:hAnsi="Arial" w:cs="Arial"/>
                      <w:color w:val="000000"/>
                      <w:sz w:val="24"/>
                      <w:szCs w:val="24"/>
                    </w:rPr>
                    <w:t xml:space="preserve"> </w:t>
                  </w:r>
                  <w:proofErr w:type="spellStart"/>
                  <w:r>
                    <w:rPr>
                      <w:rFonts w:ascii="Arial" w:hAnsi="Arial" w:cs="Arial"/>
                      <w:color w:val="000000"/>
                      <w:sz w:val="24"/>
                      <w:szCs w:val="24"/>
                    </w:rPr>
                    <w:t>edən</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DE161B" w:rsidP="00DE161B">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995" w:type="dxa"/>
                  <w:tcBorders>
                    <w:top w:val="single" w:sz="4" w:space="0" w:color="auto"/>
                    <w:left w:val="nil"/>
                    <w:bottom w:val="single" w:sz="4" w:space="0" w:color="auto"/>
                    <w:right w:val="single" w:sz="4" w:space="0" w:color="auto"/>
                  </w:tcBorders>
                  <w:noWrap/>
                  <w:vAlign w:val="center"/>
                  <w:hideMark/>
                </w:tcPr>
                <w:p w:rsidR="00DE161B" w:rsidRDefault="00DE161B" w:rsidP="00DE161B">
                  <w:pPr>
                    <w:spacing w:after="0" w:line="256" w:lineRule="auto"/>
                    <w:jc w:val="center"/>
                    <w:rPr>
                      <w:rFonts w:ascii="Arial" w:hAnsi="Arial" w:cs="Arial"/>
                      <w:color w:val="000000"/>
                      <w:sz w:val="24"/>
                      <w:szCs w:val="24"/>
                    </w:rPr>
                  </w:pPr>
                  <w:r>
                    <w:rPr>
                      <w:rFonts w:ascii="Arial" w:hAnsi="Arial" w:cs="Arial"/>
                      <w:color w:val="000000"/>
                      <w:sz w:val="24"/>
                      <w:szCs w:val="24"/>
                    </w:rPr>
                    <w:t>6</w:t>
                  </w:r>
                </w:p>
              </w:tc>
            </w:tr>
          </w:tbl>
          <w:p w:rsidR="000E3506" w:rsidRDefault="000E3506" w:rsidP="000E3506">
            <w:pPr>
              <w:spacing w:after="0"/>
              <w:rPr>
                <w:rFonts w:ascii="Arial" w:hAnsi="Arial" w:cs="Arial"/>
                <w:sz w:val="24"/>
                <w:szCs w:val="24"/>
              </w:rPr>
            </w:pPr>
          </w:p>
        </w:tc>
        <w:tc>
          <w:tcPr>
            <w:tcW w:w="7619" w:type="dxa"/>
            <w:noWrap/>
            <w:vAlign w:val="bottom"/>
            <w:hideMark/>
          </w:tcPr>
          <w:p w:rsidR="000E3506" w:rsidRDefault="000E3506" w:rsidP="000E3506">
            <w:pPr>
              <w:spacing w:after="0" w:line="256" w:lineRule="auto"/>
              <w:rPr>
                <w:sz w:val="20"/>
                <w:szCs w:val="20"/>
                <w:lang w:val="az-Latn-AZ" w:eastAsia="az-Latn-AZ"/>
              </w:rPr>
            </w:pPr>
          </w:p>
        </w:tc>
        <w:tc>
          <w:tcPr>
            <w:tcW w:w="992" w:type="dxa"/>
            <w:noWrap/>
            <w:vAlign w:val="bottom"/>
            <w:hideMark/>
          </w:tcPr>
          <w:p w:rsidR="000E3506" w:rsidRDefault="000E3506" w:rsidP="000E3506">
            <w:pPr>
              <w:spacing w:after="0" w:line="256" w:lineRule="auto"/>
              <w:rPr>
                <w:sz w:val="20"/>
                <w:szCs w:val="20"/>
                <w:lang w:val="az-Latn-AZ" w:eastAsia="az-Latn-AZ"/>
              </w:rPr>
            </w:pPr>
          </w:p>
        </w:tc>
        <w:tc>
          <w:tcPr>
            <w:tcW w:w="1035" w:type="dxa"/>
            <w:noWrap/>
            <w:vAlign w:val="bottom"/>
            <w:hideMark/>
          </w:tcPr>
          <w:p w:rsidR="000E3506" w:rsidRDefault="000E3506" w:rsidP="000E3506">
            <w:pPr>
              <w:spacing w:after="0" w:line="256" w:lineRule="auto"/>
              <w:rPr>
                <w:sz w:val="20"/>
                <w:szCs w:val="20"/>
                <w:lang w:val="az-Latn-AZ" w:eastAsia="az-Latn-AZ"/>
              </w:rPr>
            </w:pP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sidR="00A95C5B">
        <w:rPr>
          <w:rFonts w:ascii="Arial" w:hAnsi="Arial" w:cs="Arial"/>
          <w:b/>
          <w:bCs/>
          <w:sz w:val="32"/>
          <w:szCs w:val="32"/>
          <w:u w:val="single"/>
          <w:lang w:val="az-Latn-AZ"/>
        </w:rPr>
        <w:t>3</w:t>
      </w:r>
      <w:r w:rsidRPr="006E5F14">
        <w:rPr>
          <w:rFonts w:ascii="Arial" w:hAnsi="Arial" w:cs="Arial"/>
          <w:b/>
          <w:bCs/>
          <w:sz w:val="32"/>
          <w:szCs w:val="32"/>
          <w:u w:val="single"/>
          <w:lang w:val="az-Latn-AZ"/>
        </w:rPr>
        <w:t xml:space="preserve"> ay ərzində təlabat yarandıqca götürüləcəkdir.</w:t>
      </w:r>
    </w:p>
    <w:p w:rsidR="00AF27EE" w:rsidRDefault="00AF27EE"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DE161B"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“AXDG” QSC </w:t>
      </w:r>
      <w:r w:rsidRPr="00D72A3E">
        <w:rPr>
          <w:rFonts w:ascii="Times New Roman" w:hAnsi="Times New Roman" w:cs="Times New Roman"/>
          <w:color w:val="000000"/>
          <w:sz w:val="28"/>
          <w:szCs w:val="28"/>
          <w:lang w:val="az-Latn-AZ" w:eastAsia="ru-RU"/>
        </w:rPr>
        <w:t>İnzibati işlər və vətəndaş müraciətləri ilə iş üzrə departamenti</w:t>
      </w:r>
    </w:p>
    <w:p w:rsidR="00DE161B"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sidRPr="00D72A3E">
        <w:rPr>
          <w:rFonts w:ascii="Times New Roman" w:hAnsi="Times New Roman" w:cs="Times New Roman"/>
          <w:color w:val="000000"/>
          <w:sz w:val="28"/>
          <w:szCs w:val="28"/>
          <w:lang w:val="az-Latn-AZ" w:eastAsia="ru-RU"/>
        </w:rPr>
        <w:t>Aparıcı mütəxəssis (təsərrüfat işləri üzrə)</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Məmmədov İzafət</w:t>
      </w:r>
    </w:p>
    <w:p w:rsidR="00DE161B" w:rsidRPr="00D72A3E"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051 527 40 12</w:t>
      </w:r>
    </w:p>
    <w:p w:rsidR="00DE161B" w:rsidRPr="00D72A3E" w:rsidRDefault="009B6810" w:rsidP="00DE161B">
      <w:pPr>
        <w:jc w:val="center"/>
        <w:textAlignment w:val="center"/>
        <w:rPr>
          <w:rFonts w:ascii="Lucida Sans Unicode" w:hAnsi="Lucida Sans Unicode" w:cs="Lucida Sans Unicode"/>
          <w:color w:val="333333"/>
          <w:sz w:val="18"/>
          <w:szCs w:val="18"/>
          <w:lang w:val="az-Latn-AZ"/>
        </w:rPr>
      </w:pPr>
      <w:hyperlink r:id="rId8" w:tgtFrame="_top" w:history="1">
        <w:r w:rsidR="00DE161B" w:rsidRPr="00D72A3E">
          <w:rPr>
            <w:rStyle w:val="a3"/>
            <w:rFonts w:ascii="Lucida Sans Unicode" w:hAnsi="Lucida Sans Unicode" w:cs="Lucida Sans Unicode"/>
            <w:color w:val="0088CC"/>
            <w:sz w:val="18"/>
            <w:szCs w:val="18"/>
            <w:u w:val="none"/>
            <w:lang w:val="az-Latn-AZ"/>
          </w:rPr>
          <w:t>izafat.mamedov@asco.az</w:t>
        </w:r>
      </w:hyperlink>
    </w:p>
    <w:p w:rsidR="00DE161B" w:rsidRDefault="00DE161B" w:rsidP="00DE161B">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DE161B" w:rsidRDefault="009B6810" w:rsidP="00DE161B">
            <w:pPr>
              <w:spacing w:after="0" w:line="240" w:lineRule="auto"/>
              <w:jc w:val="center"/>
            </w:pPr>
            <w:hyperlink r:id="rId9" w:tgtFrame="_top" w:history="1">
              <w:r w:rsidR="00DE161B">
                <w:rPr>
                  <w:rStyle w:val="a3"/>
                  <w:rFonts w:ascii="Lucida Sans Unicode" w:hAnsi="Lucida Sans Unicode" w:cs="Lucida Sans Unicode"/>
                  <w:color w:val="0088CC"/>
                  <w:sz w:val="18"/>
                  <w:szCs w:val="18"/>
                  <w:u w:val="none"/>
                  <w:shd w:val="clear" w:color="auto" w:fill="FFFFFF"/>
                </w:rPr>
                <w:t>shammad.yolchuyev@asco.az</w:t>
              </w:r>
            </w:hyperlink>
          </w:p>
          <w:p w:rsidR="00DE161B" w:rsidRPr="00E6036F" w:rsidRDefault="00DE161B" w:rsidP="00DE161B">
            <w:pPr>
              <w:spacing w:after="0" w:line="240" w:lineRule="auto"/>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DE161B" w:rsidRDefault="009B6810" w:rsidP="00DE161B">
            <w:pPr>
              <w:spacing w:after="0" w:line="240" w:lineRule="auto"/>
              <w:jc w:val="center"/>
              <w:rPr>
                <w:rFonts w:ascii="Times New Roman" w:hAnsi="Times New Roman" w:cs="Times New Roman"/>
                <w:color w:val="000000"/>
                <w:sz w:val="28"/>
                <w:szCs w:val="28"/>
                <w:lang w:val="az-Latn-AZ" w:eastAsia="ru-RU"/>
              </w:rPr>
            </w:pPr>
            <w:hyperlink r:id="rId10" w:tgtFrame="_top" w:history="1">
              <w:r w:rsidR="00DE161B">
                <w:rPr>
                  <w:rStyle w:val="a3"/>
                  <w:rFonts w:ascii="Lucida Sans Unicode" w:hAnsi="Lucida Sans Unicode" w:cs="Lucida Sans Unicode"/>
                  <w:color w:val="0088CC"/>
                  <w:sz w:val="18"/>
                  <w:szCs w:val="18"/>
                  <w:u w:val="none"/>
                  <w:shd w:val="clear" w:color="auto" w:fill="F7F9FA"/>
                </w:rPr>
                <w:t>suleyman.mammadov@asco.az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DE161B" w:rsidRDefault="009B6810" w:rsidP="00DE161B">
            <w:pPr>
              <w:spacing w:after="0" w:line="240" w:lineRule="auto"/>
              <w:jc w:val="center"/>
            </w:pPr>
            <w:hyperlink r:id="rId11" w:tgtFrame="_top" w:history="1">
              <w:r w:rsidR="00DE161B"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DE161B" w:rsidRDefault="00DE161B" w:rsidP="00DE161B">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DE161B" w:rsidRPr="00D72A3E" w:rsidRDefault="00DE161B" w:rsidP="00DE161B">
            <w:pPr>
              <w:spacing w:after="0" w:line="240" w:lineRule="auto"/>
              <w:jc w:val="center"/>
              <w:rPr>
                <w:rFonts w:ascii="Lucida Sans Unicode" w:hAnsi="Lucida Sans Unicode" w:cs="Lucida Sans Unicode"/>
                <w:color w:val="005580"/>
                <w:sz w:val="18"/>
                <w:szCs w:val="18"/>
                <w:shd w:val="clear" w:color="auto" w:fill="F7F9FA"/>
              </w:rPr>
            </w:pPr>
            <w:r w:rsidRPr="00D72A3E">
              <w:rPr>
                <w:rFonts w:ascii="Lucida Sans Unicode" w:hAnsi="Lucida Sans Unicode" w:cs="Lucida Sans Unicode"/>
                <w:color w:val="005580"/>
                <w:sz w:val="18"/>
                <w:szCs w:val="18"/>
                <w:shd w:val="clear" w:color="auto" w:fill="F7F9FA"/>
              </w:rPr>
              <w:t>mamed1983_83@mail.ru</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Pr="00D72A3E"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DE161B" w:rsidRDefault="009B6810" w:rsidP="00DE161B">
            <w:pPr>
              <w:spacing w:after="0" w:line="240" w:lineRule="auto"/>
              <w:jc w:val="center"/>
              <w:rPr>
                <w:rFonts w:ascii="Lucida Sans Unicode" w:hAnsi="Lucida Sans Unicode" w:cs="Lucida Sans Unicode"/>
                <w:color w:val="005580"/>
                <w:sz w:val="18"/>
                <w:szCs w:val="18"/>
                <w:shd w:val="clear" w:color="auto" w:fill="F7F9FA"/>
              </w:rPr>
            </w:pPr>
            <w:hyperlink r:id="rId12" w:history="1">
              <w:r w:rsidR="00DE161B" w:rsidRPr="00E17D26">
                <w:rPr>
                  <w:rStyle w:val="a3"/>
                  <w:rFonts w:ascii="Lucida Sans Unicode" w:hAnsi="Lucida Sans Unicode" w:cs="Lucida Sans Unicode"/>
                  <w:sz w:val="18"/>
                  <w:szCs w:val="18"/>
                  <w:shd w:val="clear" w:color="auto" w:fill="F7F9FA"/>
                </w:rPr>
                <w:t>zohra.orucova@asco.az</w:t>
              </w:r>
            </w:hyperlink>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p>
        </w:tc>
      </w:tr>
    </w:tbl>
    <w:p w:rsidR="00DE161B" w:rsidRPr="00146343" w:rsidRDefault="00DE161B" w:rsidP="00DE161B">
      <w:pPr>
        <w:spacing w:line="240" w:lineRule="auto"/>
        <w:rPr>
          <w:rFonts w:ascii="Times New Roman" w:hAnsi="Times New Roman" w:cs="Times New Roman"/>
          <w:color w:val="000000"/>
          <w:sz w:val="28"/>
          <w:szCs w:val="28"/>
          <w:lang w:val="az-Latn-AZ" w:eastAsia="ru-RU"/>
        </w:rPr>
      </w:pPr>
      <w:r w:rsidRPr="00E6036F">
        <w:rPr>
          <w:rFonts w:ascii="Lucida Sans Unicode" w:hAnsi="Lucida Sans Unicode" w:cs="Lucida Sans Unicode"/>
          <w:sz w:val="18"/>
          <w:szCs w:val="18"/>
          <w:shd w:val="clear" w:color="auto" w:fill="F7F9FA"/>
          <w:lang w:val="az-Latn-AZ"/>
        </w:rPr>
        <w:t xml:space="preserve"> </w:t>
      </w:r>
      <w:r w:rsidRPr="00146343">
        <w:rPr>
          <w:rFonts w:ascii="Times New Roman" w:hAnsi="Times New Roman" w:cs="Times New Roman"/>
          <w:color w:val="000000"/>
          <w:sz w:val="28"/>
          <w:szCs w:val="28"/>
          <w:lang w:val="az-Latn-AZ" w:eastAsia="ru-RU"/>
        </w:rPr>
        <w:t>“İstehsalat Xİdmətləri idarəsi”  Təchizat şöbəsi Şöbə rəisi Hüseynov Kamil</w:t>
      </w:r>
    </w:p>
    <w:p w:rsidR="00DE161B" w:rsidRPr="00146343" w:rsidRDefault="00DE161B" w:rsidP="00DE161B">
      <w:pPr>
        <w:spacing w:after="0" w:line="240" w:lineRule="auto"/>
        <w:jc w:val="center"/>
        <w:rPr>
          <w:rFonts w:ascii="Times New Roman" w:hAnsi="Times New Roman" w:cs="Times New Roman"/>
          <w:color w:val="000000"/>
          <w:sz w:val="28"/>
          <w:szCs w:val="28"/>
          <w:lang w:val="az-Latn-AZ" w:eastAsia="ru-RU"/>
        </w:rPr>
      </w:pPr>
      <w:r w:rsidRPr="00146343">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146343">
        <w:rPr>
          <w:rFonts w:ascii="Times New Roman" w:hAnsi="Times New Roman" w:cs="Times New Roman"/>
          <w:color w:val="000000"/>
          <w:sz w:val="28"/>
          <w:szCs w:val="28"/>
          <w:lang w:val="az-Latn-AZ" w:eastAsia="ru-RU"/>
        </w:rPr>
        <w:t>256</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58</w:t>
      </w:r>
      <w:r>
        <w:rPr>
          <w:rFonts w:ascii="Times New Roman" w:hAnsi="Times New Roman" w:cs="Times New Roman"/>
          <w:color w:val="000000"/>
          <w:sz w:val="28"/>
          <w:szCs w:val="28"/>
          <w:lang w:val="az-Latn-AZ" w:eastAsia="ru-RU"/>
        </w:rPr>
        <w:t xml:space="preserve"> </w:t>
      </w:r>
      <w:r w:rsidRPr="00146343">
        <w:rPr>
          <w:rFonts w:ascii="Times New Roman" w:hAnsi="Times New Roman" w:cs="Times New Roman"/>
          <w:color w:val="000000"/>
          <w:sz w:val="28"/>
          <w:szCs w:val="28"/>
          <w:lang w:val="az-Latn-AZ" w:eastAsia="ru-RU"/>
        </w:rPr>
        <w:t>92</w:t>
      </w:r>
    </w:p>
    <w:p w:rsidR="00DE161B" w:rsidRPr="00DE161B" w:rsidRDefault="009B6810" w:rsidP="00DE161B">
      <w:pPr>
        <w:jc w:val="center"/>
        <w:textAlignment w:val="center"/>
        <w:rPr>
          <w:rFonts w:ascii="Lucida Sans Unicode" w:hAnsi="Lucida Sans Unicode" w:cs="Lucida Sans Unicode"/>
          <w:color w:val="333333"/>
          <w:sz w:val="18"/>
          <w:szCs w:val="18"/>
          <w:lang w:val="az-Latn-AZ"/>
        </w:rPr>
      </w:pPr>
      <w:hyperlink r:id="rId13" w:tgtFrame="_top" w:history="1">
        <w:r w:rsidR="00DE161B" w:rsidRPr="00DE161B">
          <w:rPr>
            <w:rStyle w:val="a3"/>
            <w:rFonts w:ascii="Lucida Sans Unicode" w:hAnsi="Lucida Sans Unicode" w:cs="Lucida Sans Unicode"/>
            <w:color w:val="0088CC"/>
            <w:sz w:val="18"/>
            <w:szCs w:val="18"/>
            <w:u w:val="none"/>
            <w:lang w:val="az-Latn-AZ"/>
          </w:rPr>
          <w:t>kamil.huseynov@asco.az</w:t>
        </w:r>
      </w:hyperlink>
    </w:p>
    <w:p w:rsidR="00DE161B" w:rsidRDefault="00DE161B" w:rsidP="00DE161B">
      <w:pPr>
        <w:jc w:val="center"/>
        <w:textAlignment w:val="center"/>
        <w:rPr>
          <w:rFonts w:ascii="Times New Roman" w:hAnsi="Times New Roman" w:cs="Times New Roman"/>
          <w:color w:val="000000"/>
          <w:sz w:val="28"/>
          <w:szCs w:val="28"/>
          <w:lang w:val="az-Latn-AZ" w:eastAsia="ru-RU"/>
        </w:rPr>
      </w:pPr>
      <w:r w:rsidRPr="00E71FD6">
        <w:rPr>
          <w:rFonts w:ascii="Times New Roman" w:hAnsi="Times New Roman" w:cs="Times New Roman"/>
          <w:color w:val="000000"/>
          <w:sz w:val="28"/>
          <w:szCs w:val="28"/>
          <w:lang w:val="az-Latn-AZ" w:eastAsia="ru-RU"/>
        </w:rPr>
        <w:t>Təlim Tədris Mərkəzi Təchizat üzrə mütəxəssisi Bağırov Niyaməddin</w:t>
      </w:r>
    </w:p>
    <w:p w:rsidR="00DE161B" w:rsidRPr="00DE161B" w:rsidRDefault="00DE161B" w:rsidP="00DE161B">
      <w:pPr>
        <w:jc w:val="center"/>
        <w:textAlignment w:val="center"/>
        <w:rPr>
          <w:rStyle w:val="a3"/>
          <w:rFonts w:ascii="Lucida Sans Unicode" w:hAnsi="Lucida Sans Unicode" w:cs="Lucida Sans Unicode"/>
          <w:color w:val="0088CC"/>
          <w:sz w:val="18"/>
          <w:szCs w:val="18"/>
          <w:u w:val="none"/>
          <w:lang w:val="az-Latn-AZ"/>
        </w:rPr>
      </w:pPr>
      <w:r>
        <w:rPr>
          <w:rFonts w:ascii="Times New Roman" w:hAnsi="Times New Roman" w:cs="Times New Roman"/>
          <w:color w:val="000000"/>
          <w:sz w:val="28"/>
          <w:szCs w:val="28"/>
          <w:lang w:val="az-Latn-AZ" w:eastAsia="ru-RU"/>
        </w:rPr>
        <w:t>055 644 96 46</w:t>
      </w:r>
      <w:r w:rsidRPr="00E71FD6">
        <w:rPr>
          <w:rStyle w:val="a3"/>
          <w:rFonts w:ascii="Lucida Sans Unicode" w:hAnsi="Lucida Sans Unicode" w:cs="Lucida Sans Unicode"/>
          <w:color w:val="0088CC"/>
          <w:sz w:val="18"/>
          <w:szCs w:val="18"/>
          <w:u w:val="none"/>
        </w:rPr>
        <w:fldChar w:fldCharType="begin"/>
      </w:r>
      <w:r w:rsidRPr="00DE161B">
        <w:rPr>
          <w:rStyle w:val="a3"/>
          <w:rFonts w:ascii="Lucida Sans Unicode" w:hAnsi="Lucida Sans Unicode" w:cs="Lucida Sans Unicode"/>
          <w:color w:val="0088CC"/>
          <w:sz w:val="18"/>
          <w:szCs w:val="18"/>
          <w:u w:val="none"/>
          <w:lang w:val="az-Latn-AZ"/>
        </w:rPr>
        <w:instrText xml:space="preserve"> HYPERLINK "mailto:</w:instrText>
      </w:r>
    </w:p>
    <w:p w:rsidR="00DE161B" w:rsidRPr="00DE161B" w:rsidRDefault="00DE161B" w:rsidP="00DE161B">
      <w:pPr>
        <w:jc w:val="center"/>
        <w:textAlignment w:val="center"/>
        <w:rPr>
          <w:rStyle w:val="a3"/>
          <w:rFonts w:ascii="Lucida Sans Unicode" w:hAnsi="Lucida Sans Unicode" w:cs="Lucida Sans Unicode"/>
          <w:color w:val="0088CC"/>
          <w:sz w:val="18"/>
          <w:szCs w:val="18"/>
          <w:u w:val="none"/>
          <w:lang w:val="az-Latn-AZ"/>
        </w:rPr>
      </w:pPr>
      <w:r w:rsidRPr="00DE161B">
        <w:rPr>
          <w:rStyle w:val="a3"/>
          <w:rFonts w:ascii="Lucida Sans Unicode" w:hAnsi="Lucida Sans Unicode" w:cs="Lucida Sans Unicode"/>
          <w:color w:val="0088CC"/>
          <w:sz w:val="18"/>
          <w:szCs w:val="18"/>
          <w:u w:val="none"/>
          <w:lang w:val="az-Latn-AZ"/>
        </w:rPr>
        <w:instrText xml:space="preserve">niyameddin.bagirov@asco.az" </w:instrText>
      </w:r>
      <w:r w:rsidRPr="00E71FD6">
        <w:rPr>
          <w:rStyle w:val="a3"/>
          <w:rFonts w:ascii="Lucida Sans Unicode" w:hAnsi="Lucida Sans Unicode" w:cs="Lucida Sans Unicode"/>
          <w:color w:val="0088CC"/>
          <w:sz w:val="18"/>
          <w:szCs w:val="18"/>
          <w:u w:val="none"/>
        </w:rPr>
        <w:fldChar w:fldCharType="separate"/>
      </w:r>
    </w:p>
    <w:p w:rsidR="00DE161B" w:rsidRPr="00DE161B" w:rsidRDefault="00DE161B" w:rsidP="00DE161B">
      <w:pPr>
        <w:jc w:val="center"/>
        <w:textAlignment w:val="center"/>
        <w:rPr>
          <w:rStyle w:val="a3"/>
          <w:rFonts w:ascii="Lucida Sans Unicode" w:hAnsi="Lucida Sans Unicode" w:cs="Lucida Sans Unicode"/>
          <w:color w:val="0088CC"/>
          <w:sz w:val="18"/>
          <w:szCs w:val="18"/>
          <w:u w:val="none"/>
          <w:lang w:val="az-Latn-AZ"/>
        </w:rPr>
      </w:pPr>
      <w:r w:rsidRPr="00DE161B">
        <w:rPr>
          <w:rStyle w:val="a3"/>
          <w:rFonts w:ascii="Lucida Sans Unicode" w:hAnsi="Lucida Sans Unicode" w:cs="Lucida Sans Unicode"/>
          <w:color w:val="0088CC"/>
          <w:sz w:val="18"/>
          <w:szCs w:val="18"/>
          <w:u w:val="none"/>
          <w:lang w:val="az-Latn-AZ"/>
        </w:rPr>
        <w:t>niyameddin.bagirov@asco.az</w:t>
      </w:r>
      <w:r w:rsidRPr="00E71FD6">
        <w:rPr>
          <w:rStyle w:val="a3"/>
          <w:rFonts w:ascii="Lucida Sans Unicode" w:hAnsi="Lucida Sans Unicode" w:cs="Lucida Sans Unicode"/>
          <w:color w:val="0088CC"/>
          <w:sz w:val="18"/>
          <w:szCs w:val="18"/>
          <w:u w:val="none"/>
        </w:rPr>
        <w:fldChar w:fldCharType="end"/>
      </w:r>
    </w:p>
    <w:p w:rsidR="00DE161B"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sidRPr="00DE161B">
        <w:rPr>
          <w:rFonts w:ascii="Times New Roman" w:hAnsi="Times New Roman" w:cs="Times New Roman"/>
          <w:color w:val="000000"/>
          <w:sz w:val="28"/>
          <w:szCs w:val="28"/>
          <w:lang w:val="az-Latn-AZ" w:eastAsia="ru-RU"/>
        </w:rPr>
        <w:t>İcraya nəzarət, kargüzarlıq və təsərrüfat işləri şöbəsi</w:t>
      </w:r>
      <w:r>
        <w:rPr>
          <w:rFonts w:ascii="Times New Roman" w:hAnsi="Times New Roman" w:cs="Times New Roman"/>
          <w:color w:val="000000"/>
          <w:sz w:val="28"/>
          <w:szCs w:val="28"/>
          <w:lang w:val="az-Latn-AZ" w:eastAsia="ru-RU"/>
        </w:rPr>
        <w:t xml:space="preserve">nin müdiri </w:t>
      </w:r>
      <w:r w:rsidRPr="00DE161B">
        <w:rPr>
          <w:rFonts w:ascii="Times New Roman" w:hAnsi="Times New Roman" w:cs="Times New Roman"/>
          <w:color w:val="000000"/>
          <w:sz w:val="28"/>
          <w:szCs w:val="28"/>
          <w:lang w:val="az-Latn-AZ" w:eastAsia="ru-RU"/>
        </w:rPr>
        <w:t>Bəbirov</w:t>
      </w:r>
      <w:r>
        <w:rPr>
          <w:rFonts w:ascii="Times New Roman" w:hAnsi="Times New Roman" w:cs="Times New Roman"/>
          <w:color w:val="000000"/>
          <w:sz w:val="28"/>
          <w:szCs w:val="28"/>
          <w:lang w:val="az-Latn-AZ" w:eastAsia="ru-RU"/>
        </w:rPr>
        <w:t xml:space="preserve"> </w:t>
      </w:r>
      <w:r w:rsidRPr="00DE161B">
        <w:rPr>
          <w:rFonts w:ascii="Times New Roman" w:hAnsi="Times New Roman" w:cs="Times New Roman"/>
          <w:color w:val="000000"/>
          <w:sz w:val="28"/>
          <w:szCs w:val="28"/>
          <w:lang w:val="az-Latn-AZ" w:eastAsia="ru-RU"/>
        </w:rPr>
        <w:t>İlyas</w:t>
      </w:r>
    </w:p>
    <w:p w:rsidR="00DE161B" w:rsidRDefault="009B6810" w:rsidP="00DE161B">
      <w:pPr>
        <w:spacing w:after="0" w:line="240" w:lineRule="auto"/>
        <w:jc w:val="center"/>
        <w:textAlignment w:val="center"/>
        <w:rPr>
          <w:rStyle w:val="a3"/>
          <w:color w:val="0088CC"/>
          <w:u w:val="none"/>
          <w:lang w:val="az-Latn-AZ"/>
        </w:rPr>
      </w:pPr>
      <w:hyperlink r:id="rId14" w:history="1">
        <w:r w:rsidR="00DE161B" w:rsidRPr="00752B0B">
          <w:rPr>
            <w:rStyle w:val="a3"/>
            <w:lang w:val="az-Latn-AZ"/>
          </w:rPr>
          <w:t>ilyas.babirov@asco.az</w:t>
        </w:r>
      </w:hyperlink>
    </w:p>
    <w:p w:rsidR="00DE161B" w:rsidRPr="00DE161B" w:rsidRDefault="00DE161B" w:rsidP="00DE161B">
      <w:pPr>
        <w:spacing w:after="0" w:line="240" w:lineRule="auto"/>
        <w:jc w:val="center"/>
        <w:textAlignment w:val="center"/>
        <w:rPr>
          <w:rFonts w:ascii="Times New Roman" w:hAnsi="Times New Roman" w:cs="Times New Roman"/>
          <w:color w:val="000000"/>
          <w:sz w:val="28"/>
          <w:szCs w:val="28"/>
          <w:lang w:val="az-Latn-AZ" w:eastAsia="ru-RU"/>
        </w:rPr>
      </w:pPr>
    </w:p>
    <w:p w:rsidR="00DE161B" w:rsidRPr="00817872" w:rsidRDefault="00DE161B" w:rsidP="00DE161B">
      <w:pPr>
        <w:jc w:val="center"/>
        <w:textAlignment w:val="center"/>
        <w:rPr>
          <w:rFonts w:ascii="Times New Roman" w:hAnsi="Times New Roman" w:cs="Times New Roman"/>
          <w:color w:val="000000"/>
          <w:sz w:val="28"/>
          <w:szCs w:val="28"/>
          <w:lang w:val="en-US" w:eastAsia="ru-RU"/>
        </w:rPr>
      </w:pPr>
      <w:r w:rsidRPr="00817872">
        <w:rPr>
          <w:rFonts w:ascii="Times New Roman" w:hAnsi="Times New Roman" w:cs="Times New Roman"/>
          <w:color w:val="000000"/>
          <w:sz w:val="28"/>
          <w:szCs w:val="28"/>
          <w:lang w:val="en-US" w:eastAsia="ru-RU"/>
        </w:rPr>
        <w:t>050 277 02 75</w:t>
      </w:r>
    </w:p>
    <w:p w:rsidR="00DE161B" w:rsidRDefault="00DE161B" w:rsidP="00F40770">
      <w:pPr>
        <w:spacing w:line="240" w:lineRule="auto"/>
        <w:jc w:val="center"/>
        <w:textAlignment w:val="center"/>
        <w:rPr>
          <w:rFonts w:ascii="Times New Roman" w:hAnsi="Times New Roman" w:cs="Times New Roman"/>
          <w:color w:val="000000"/>
          <w:sz w:val="28"/>
          <w:szCs w:val="28"/>
          <w:lang w:val="az-Latn-AZ" w:eastAsia="ru-RU"/>
        </w:rPr>
      </w:pPr>
      <w:r w:rsidRPr="00F40770">
        <w:rPr>
          <w:rFonts w:ascii="Times New Roman" w:hAnsi="Times New Roman" w:cs="Times New Roman"/>
          <w:color w:val="000000"/>
          <w:sz w:val="28"/>
          <w:szCs w:val="28"/>
          <w:lang w:val="az-Latn-AZ" w:eastAsia="ru-RU"/>
        </w:rPr>
        <w:t>"ASCO nəqliyyat" MMC</w:t>
      </w:r>
      <w:r w:rsidR="00F40770">
        <w:rPr>
          <w:rFonts w:ascii="Times New Roman" w:hAnsi="Times New Roman" w:cs="Times New Roman"/>
          <w:color w:val="000000"/>
          <w:sz w:val="28"/>
          <w:szCs w:val="28"/>
          <w:lang w:val="az-Latn-AZ" w:eastAsia="ru-RU"/>
        </w:rPr>
        <w:t xml:space="preserve"> </w:t>
      </w:r>
      <w:r w:rsidRPr="00F40770">
        <w:rPr>
          <w:rFonts w:ascii="Times New Roman" w:hAnsi="Times New Roman" w:cs="Times New Roman"/>
          <w:color w:val="000000"/>
          <w:sz w:val="28"/>
          <w:szCs w:val="28"/>
          <w:lang w:val="az-Latn-AZ" w:eastAsia="ru-RU"/>
        </w:rPr>
        <w:t>Mütəxəssis</w:t>
      </w:r>
      <w:r w:rsidR="00F40770" w:rsidRPr="00F40770">
        <w:rPr>
          <w:rFonts w:ascii="Times New Roman" w:hAnsi="Times New Roman" w:cs="Times New Roman"/>
          <w:color w:val="000000"/>
          <w:sz w:val="28"/>
          <w:szCs w:val="28"/>
          <w:lang w:val="az-Latn-AZ" w:eastAsia="ru-RU"/>
        </w:rPr>
        <w:t xml:space="preserve"> </w:t>
      </w:r>
      <w:r w:rsidRPr="00F40770">
        <w:rPr>
          <w:rFonts w:ascii="Times New Roman" w:hAnsi="Times New Roman" w:cs="Times New Roman"/>
          <w:color w:val="000000"/>
          <w:sz w:val="28"/>
          <w:szCs w:val="28"/>
          <w:lang w:val="az-Latn-AZ" w:eastAsia="ru-RU"/>
        </w:rPr>
        <w:t>Babayev</w:t>
      </w:r>
      <w:r w:rsidR="00F40770" w:rsidRPr="00F40770">
        <w:rPr>
          <w:rFonts w:ascii="Times New Roman" w:hAnsi="Times New Roman" w:cs="Times New Roman"/>
          <w:color w:val="000000"/>
          <w:sz w:val="28"/>
          <w:szCs w:val="28"/>
          <w:lang w:val="az-Latn-AZ" w:eastAsia="ru-RU"/>
        </w:rPr>
        <w:t xml:space="preserve"> </w:t>
      </w:r>
      <w:r w:rsidRPr="00F40770">
        <w:rPr>
          <w:rFonts w:ascii="Times New Roman" w:hAnsi="Times New Roman" w:cs="Times New Roman"/>
          <w:color w:val="000000"/>
          <w:sz w:val="28"/>
          <w:szCs w:val="28"/>
          <w:lang w:val="az-Latn-AZ" w:eastAsia="ru-RU"/>
        </w:rPr>
        <w:t>Kamran</w:t>
      </w:r>
    </w:p>
    <w:p w:rsidR="00F40770" w:rsidRPr="00F40770" w:rsidRDefault="00F40770" w:rsidP="00F40770">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070 361 20 20</w:t>
      </w:r>
    </w:p>
    <w:p w:rsidR="00DE161B" w:rsidRDefault="009B6810" w:rsidP="00F40770">
      <w:pPr>
        <w:jc w:val="center"/>
        <w:textAlignment w:val="center"/>
        <w:rPr>
          <w:rFonts w:ascii="Lucida Sans Unicode" w:hAnsi="Lucida Sans Unicode" w:cs="Lucida Sans Unicode"/>
          <w:color w:val="333333"/>
          <w:sz w:val="18"/>
          <w:szCs w:val="18"/>
        </w:rPr>
      </w:pPr>
      <w:hyperlink r:id="rId15" w:tgtFrame="_top" w:history="1">
        <w:r w:rsidR="00DE161B">
          <w:rPr>
            <w:rStyle w:val="a3"/>
            <w:rFonts w:ascii="Lucida Sans Unicode" w:hAnsi="Lucida Sans Unicode" w:cs="Lucida Sans Unicode"/>
            <w:color w:val="0088CC"/>
            <w:sz w:val="18"/>
            <w:szCs w:val="18"/>
            <w:u w:val="none"/>
          </w:rPr>
          <w:t>kamran.babayev@asco.az</w:t>
        </w:r>
      </w:hyperlink>
    </w:p>
    <w:p w:rsidR="00DE161B" w:rsidRPr="00DE161B" w:rsidRDefault="00DE161B" w:rsidP="00DE161B">
      <w:pPr>
        <w:jc w:val="center"/>
        <w:textAlignment w:val="center"/>
        <w:rPr>
          <w:rFonts w:ascii="Times New Roman" w:hAnsi="Times New Roman" w:cs="Times New Roman"/>
          <w:color w:val="000000"/>
          <w:sz w:val="28"/>
          <w:szCs w:val="28"/>
          <w:lang w:val="az-Latn-AZ" w:eastAsia="ru-RU"/>
        </w:rPr>
      </w:pPr>
    </w:p>
    <w:p w:rsidR="00DE161B" w:rsidRDefault="00DE161B" w:rsidP="001B79ED">
      <w:pPr>
        <w:jc w:val="center"/>
        <w:rPr>
          <w:rFonts w:ascii="Arial" w:hAnsi="Arial" w:cs="Arial"/>
          <w:b/>
          <w:color w:val="000000" w:themeColor="text1"/>
          <w:sz w:val="28"/>
          <w:szCs w:val="28"/>
          <w:lang w:val="az-Latn-AZ"/>
        </w:rPr>
      </w:pPr>
    </w:p>
    <w:p w:rsidR="00DE161B" w:rsidRDefault="00DE161B" w:rsidP="001B79ED">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4A040D" w:rsidRPr="00E6036F" w:rsidTr="00AF27EE">
        <w:trPr>
          <w:trHeight w:val="315"/>
        </w:trPr>
        <w:tc>
          <w:tcPr>
            <w:tcW w:w="9689" w:type="dxa"/>
            <w:noWrap/>
            <w:tcMar>
              <w:top w:w="0" w:type="dxa"/>
              <w:left w:w="108" w:type="dxa"/>
              <w:bottom w:w="0" w:type="dxa"/>
              <w:right w:w="108" w:type="dxa"/>
            </w:tcMar>
            <w:vAlign w:val="bottom"/>
          </w:tcPr>
          <w:p w:rsidR="004A040D" w:rsidRPr="00E6036F" w:rsidRDefault="004A040D" w:rsidP="00DE161B">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424CC6"/>
    <w:rsid w:val="004A040D"/>
    <w:rsid w:val="004E0FBA"/>
    <w:rsid w:val="00526910"/>
    <w:rsid w:val="005360B6"/>
    <w:rsid w:val="0055396E"/>
    <w:rsid w:val="00572760"/>
    <w:rsid w:val="005E23F0"/>
    <w:rsid w:val="00817872"/>
    <w:rsid w:val="00920E2A"/>
    <w:rsid w:val="009B6810"/>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6538"/>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fat.mamedov@asco.az?subject=M%C3%B6vzu:&amp;body=H%C3%B6rm%C9%99tli%20%C4%B0zaf%C9%99t%20M%C9%99mm%C9%99dov,%0D%0A%0D%0A%0D%0A" TargetMode="External"/><Relationship Id="rId13" Type="http://schemas.openxmlformats.org/officeDocument/2006/relationships/hyperlink" Target="mailto:kamil.huseynov@asco.az?subject=M%C3%B6vzu:&amp;body=H%C3%B6rm%C9%99tli%20Kamil%20H%C3%BCseyn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qulu.quliyev@asco.az?subject=M%C3%B6vzu:&amp;body=H%C3%B6rm%C9%99tli%20Qulu%20Quliyev,%0D%0A%0D%0A%0D%0A" TargetMode="External"/><Relationship Id="rId5" Type="http://schemas.openxmlformats.org/officeDocument/2006/relationships/image" Target="media/image1.png"/><Relationship Id="rId15" Type="http://schemas.openxmlformats.org/officeDocument/2006/relationships/hyperlink" Target="mailto:kamran.babayev@asco.az?subject=M%C3%B6vzu:&amp;body=H%C3%B6rm%C9%99tli%20Kamran%20Babayev,%0D%0A%0D%0A%0D%0A" TargetMode="External"/><Relationship Id="rId10" Type="http://schemas.openxmlformats.org/officeDocument/2006/relationships/hyperlink" Target="mailto:suleyman.mammadov@asco.az?subject=M%C3%B6vzu:&amp;body=H%C3%B6rm%C9%99tli%20S%C3%BCleyman%20M%C9%99mm%C9%99dov,%0D%0A%0D%0A%0D%0A" TargetMode="External"/><Relationship Id="rId4" Type="http://schemas.openxmlformats.org/officeDocument/2006/relationships/webSettings" Target="webSettings.xml"/><Relationship Id="rId9" Type="http://schemas.openxmlformats.org/officeDocument/2006/relationships/hyperlink" Target="mailto:shammad.yolchuyev@asco.az?subject=M%C3%B6vzu:&amp;body=H%C3%B6rm%C9%99tli%20%C5%9E%C9%99mm%C9%99d%20Yol%C3%A7uyev,%0D%0A%0D%0A%0D%0A" TargetMode="External"/><Relationship Id="rId14" Type="http://schemas.openxmlformats.org/officeDocument/2006/relationships/hyperlink" Target="mailto:ilyas.bab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10051</Words>
  <Characters>5730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25</cp:revision>
  <dcterms:created xsi:type="dcterms:W3CDTF">2019-01-15T11:12:00Z</dcterms:created>
  <dcterms:modified xsi:type="dcterms:W3CDTF">2019-01-30T05:05:00Z</dcterms:modified>
</cp:coreProperties>
</file>