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0B" w:rsidRDefault="00D4490B" w:rsidP="00D4490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D4490B" w:rsidP="00D4490B">
      <w:pPr>
        <w:tabs>
          <w:tab w:val="left" w:pos="1418"/>
        </w:tabs>
        <w:spacing w:after="0" w:line="360" w:lineRule="auto"/>
        <w:ind w:left="-810" w:right="-639"/>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32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D4490B" w:rsidRDefault="00D4490B" w:rsidP="00D4490B">
      <w:pPr>
        <w:spacing w:after="0" w:line="240" w:lineRule="auto"/>
        <w:jc w:val="center"/>
        <w:rPr>
          <w:b/>
          <w:color w:val="000000"/>
          <w:lang w:val="az-Latn-AZ"/>
        </w:rPr>
      </w:pPr>
      <w:r>
        <w:rPr>
          <w:rFonts w:ascii="Arial" w:eastAsia="Arial" w:hAnsi="Arial" w:cs="Arial"/>
          <w:color w:val="000000"/>
          <w:sz w:val="24"/>
          <w:szCs w:val="24"/>
          <w:lang w:val="en-US"/>
        </w:rPr>
        <w:t>“</w:t>
      </w:r>
      <w:r w:rsidRPr="00D4490B">
        <w:rPr>
          <w:rFonts w:ascii="Arial" w:eastAsia="Arial" w:hAnsi="Arial" w:cs="Arial"/>
          <w:b/>
          <w:color w:val="000000"/>
          <w:sz w:val="24"/>
          <w:szCs w:val="24"/>
          <w:lang w:val="en-US"/>
        </w:rPr>
        <w:t>AZERBAIJAN CASPIAN SHIPPING” CLOSED JOINT STOCK COMPANY</w:t>
      </w:r>
    </w:p>
    <w:p w:rsidR="0055396E" w:rsidRPr="00D4490B" w:rsidRDefault="00D4490B" w:rsidP="00D4490B">
      <w:pPr>
        <w:spacing w:after="0" w:line="240" w:lineRule="auto"/>
        <w:ind w:firstLine="708"/>
        <w:jc w:val="center"/>
        <w:rPr>
          <w:rFonts w:ascii="Arial" w:hAnsi="Arial" w:cs="Arial"/>
          <w:b/>
          <w:color w:val="000000"/>
          <w:sz w:val="24"/>
          <w:szCs w:val="24"/>
          <w:lang w:val="az-Latn-AZ"/>
        </w:rPr>
      </w:pPr>
      <w:r w:rsidRPr="00D4490B">
        <w:rPr>
          <w:rFonts w:ascii="Arial" w:eastAsia="Arial" w:hAnsi="Arial" w:cs="Arial"/>
          <w:b/>
          <w:color w:val="000000"/>
          <w:sz w:val="24"/>
          <w:szCs w:val="24"/>
          <w:lang w:val="en-US"/>
        </w:rPr>
        <w:t>ANNOUNCES AN OPEN BIDDING FOR PROCUREMENT OF STEEL PLATE</w:t>
      </w:r>
      <w:r>
        <w:rPr>
          <w:rFonts w:ascii="Arial" w:eastAsia="Arial" w:hAnsi="Arial" w:cs="Arial"/>
          <w:b/>
          <w:color w:val="000000"/>
          <w:sz w:val="24"/>
          <w:szCs w:val="24"/>
          <w:lang w:val="en-US"/>
        </w:rPr>
        <w:t>S</w:t>
      </w:r>
    </w:p>
    <w:p w:rsidR="0055396E" w:rsidRPr="00D4490B" w:rsidRDefault="00D4490B" w:rsidP="00D4490B">
      <w:pPr>
        <w:spacing w:after="0" w:line="240" w:lineRule="auto"/>
        <w:jc w:val="center"/>
        <w:rPr>
          <w:rFonts w:ascii="Arial" w:hAnsi="Arial" w:cs="Arial"/>
          <w:b/>
          <w:sz w:val="24"/>
          <w:szCs w:val="24"/>
          <w:lang w:val="az-Latn-AZ" w:eastAsia="ru-RU"/>
        </w:rPr>
      </w:pPr>
      <w:r w:rsidRPr="00D4490B">
        <w:rPr>
          <w:rFonts w:ascii="Arial" w:eastAsia="Arial" w:hAnsi="Arial" w:cs="Arial"/>
          <w:b/>
          <w:sz w:val="24"/>
          <w:szCs w:val="24"/>
          <w:lang w:val="en-US" w:eastAsia="ru-RU"/>
        </w:rPr>
        <w:t>B I D D I N G No. AM - 015 /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A7378" w:rsidRPr="00D4490B"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w:t>
            </w:r>
            <w:r>
              <w:rPr>
                <w:rFonts w:ascii="Arial" w:eastAsia="Arial" w:hAnsi="Arial" w:cs="Arial"/>
                <w:sz w:val="20"/>
                <w:szCs w:val="20"/>
                <w:lang w:val="en-US" w:eastAsia="ru-RU"/>
              </w:rPr>
              <w:t xml:space="preserve"> attached hereto)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D4490B"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D4490B"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w:t>
            </w:r>
            <w:r>
              <w:rPr>
                <w:rFonts w:ascii="Arial" w:eastAsia="Arial" w:hAnsi="Arial" w:cs="Arial"/>
                <w:sz w:val="20"/>
                <w:szCs w:val="20"/>
                <w:lang w:val="en-US" w:eastAsia="ru-RU"/>
              </w:rPr>
              <w:t>ani languages to the official address of "Azerbaijan Caspian Shipping" CJSC or email address of contact person in charge by the date of 06.02.2019, 18.00 Baku time.</w:t>
            </w:r>
          </w:p>
          <w:p w:rsidR="0055396E" w:rsidRDefault="00D4490B"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D4490B"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6A7378" w:rsidRPr="00D4490B"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D4490B"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D4490B"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D4490B"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6A737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A7378" w:rsidRPr="00D4490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D4490B" w:rsidP="00E6036F">
                  <w:pPr>
                    <w:spacing w:line="240" w:lineRule="auto"/>
                    <w:rPr>
                      <w:rStyle w:val="nwt1"/>
                    </w:rPr>
                  </w:pPr>
                  <w:r>
                    <w:rPr>
                      <w:rFonts w:ascii="Arial" w:eastAsia="Arial" w:hAnsi="Arial" w:cs="Arial"/>
                      <w:bCs/>
                      <w:sz w:val="20"/>
                      <w:szCs w:val="20"/>
                    </w:rPr>
                    <w:t>TAX ID : 1701579951</w:t>
                  </w:r>
                </w:p>
                <w:p w:rsidR="0055396E" w:rsidRDefault="00D4490B"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D4490B"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D4490B"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D4490B"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D4490B"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D4490B"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D4490B"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D4490B"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D4490B"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D4490B"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6A7378" w:rsidRPr="00D4490B"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D4490B"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19.02.2019,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A7378" w:rsidRPr="00D4490B"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D4490B"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D4490B"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6A7378" w:rsidRPr="00D4490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D4490B"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D4490B"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D4490B"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D4490B"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D4490B"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D4490B"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6A7378" w:rsidRPr="00D4490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19.02.2019, at 16.00 Baku time in the address stated in section V of the announcement.  </w:t>
            </w:r>
          </w:p>
        </w:tc>
      </w:tr>
      <w:tr w:rsidR="006A7378" w:rsidRPr="00D4490B"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6A7378" w:rsidRPr="00D4490B"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D4490B"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D4490B"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D4490B"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D4490B"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D4490B"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D4490B"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D4490B"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D4490B"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D4490B"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D4490B"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55396E" w:rsidRDefault="0055396E" w:rsidP="0055396E">
      <w:pPr>
        <w:rPr>
          <w:rFonts w:ascii="Arial" w:hAnsi="Arial" w:cs="Arial"/>
          <w:lang w:val="az-Latn-AZ"/>
        </w:rPr>
      </w:pPr>
    </w:p>
    <w:p w:rsidR="0055396E" w:rsidRDefault="00D4490B"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STEEL PLATES</w:t>
      </w:r>
    </w:p>
    <w:p w:rsidR="00BE4403" w:rsidRDefault="00BE4403" w:rsidP="004A040D">
      <w:pPr>
        <w:jc w:val="center"/>
        <w:rPr>
          <w:rFonts w:ascii="Arial" w:hAnsi="Arial" w:cs="Arial"/>
          <w:b/>
          <w:sz w:val="32"/>
          <w:szCs w:val="32"/>
          <w:lang w:val="az-Latn-AZ"/>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60"/>
        <w:gridCol w:w="1764"/>
        <w:gridCol w:w="1190"/>
      </w:tblGrid>
      <w:tr w:rsidR="006A7378" w:rsidTr="00D4490B">
        <w:trPr>
          <w:trHeight w:val="20"/>
        </w:trPr>
        <w:tc>
          <w:tcPr>
            <w:tcW w:w="723" w:type="dxa"/>
            <w:shd w:val="clear" w:color="auto" w:fill="FFFFFF"/>
            <w:noWrap/>
            <w:hideMark/>
          </w:tcPr>
          <w:p w:rsidR="00BE4403" w:rsidRPr="00D4490B" w:rsidRDefault="00D4490B" w:rsidP="00BE4403">
            <w:pPr>
              <w:spacing w:after="0" w:line="240" w:lineRule="auto"/>
              <w:jc w:val="center"/>
              <w:rPr>
                <w:rFonts w:ascii="Arial" w:hAnsi="Arial" w:cs="Arial"/>
                <w:b/>
                <w:color w:val="000000"/>
                <w:sz w:val="24"/>
                <w:szCs w:val="24"/>
              </w:rPr>
            </w:pPr>
            <w:bookmarkStart w:id="0" w:name="_GoBack"/>
            <w:r w:rsidRPr="00D4490B">
              <w:rPr>
                <w:rFonts w:ascii="Arial" w:eastAsia="Arial" w:hAnsi="Arial" w:cs="Arial"/>
                <w:b/>
                <w:color w:val="000000"/>
                <w:sz w:val="24"/>
                <w:szCs w:val="24"/>
                <w:lang w:val="en-US"/>
              </w:rPr>
              <w:t>Item No.  </w:t>
            </w:r>
            <w:bookmarkEnd w:id="0"/>
          </w:p>
        </w:tc>
        <w:tc>
          <w:tcPr>
            <w:tcW w:w="6360" w:type="dxa"/>
            <w:shd w:val="clear" w:color="auto" w:fill="FFFFFF"/>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764" w:type="dxa"/>
            <w:shd w:val="clear" w:color="auto" w:fill="FFFFFF"/>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190" w:type="dxa"/>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6A7378" w:rsidRPr="00D4490B" w:rsidTr="00D4490B">
        <w:trPr>
          <w:trHeight w:val="20"/>
        </w:trPr>
        <w:tc>
          <w:tcPr>
            <w:tcW w:w="723"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6360" w:type="dxa"/>
            <w:shd w:val="clear" w:color="auto" w:fill="FFFFFF"/>
            <w:hideMark/>
          </w:tcPr>
          <w:p w:rsidR="00BE4403" w:rsidRPr="00BE4403" w:rsidRDefault="00D4490B" w:rsidP="00BE4403">
            <w:pPr>
              <w:spacing w:after="0" w:line="240" w:lineRule="auto"/>
              <w:jc w:val="center"/>
              <w:rPr>
                <w:rFonts w:ascii="Arial" w:hAnsi="Arial" w:cs="Arial"/>
                <w:b/>
                <w:bCs/>
                <w:color w:val="000000"/>
                <w:sz w:val="24"/>
                <w:szCs w:val="24"/>
                <w:lang w:val="az-Latn-AZ"/>
              </w:rPr>
            </w:pPr>
            <w:r>
              <w:rPr>
                <w:rFonts w:ascii="Arial" w:eastAsia="Arial" w:hAnsi="Arial" w:cs="Arial"/>
                <w:b/>
                <w:bCs/>
                <w:color w:val="000000"/>
                <w:sz w:val="24"/>
                <w:szCs w:val="24"/>
                <w:lang w:val="en-US"/>
              </w:rPr>
              <w:t>The Caspian Sea Oil Fleet</w:t>
            </w:r>
          </w:p>
        </w:tc>
        <w:tc>
          <w:tcPr>
            <w:tcW w:w="1764" w:type="dxa"/>
            <w:shd w:val="clear" w:color="auto" w:fill="FFFFFF"/>
            <w:noWrap/>
          </w:tcPr>
          <w:p w:rsidR="00BE4403" w:rsidRPr="00D4490B" w:rsidRDefault="00BE4403" w:rsidP="00BE4403">
            <w:pPr>
              <w:spacing w:after="0" w:line="240" w:lineRule="auto"/>
              <w:jc w:val="center"/>
              <w:rPr>
                <w:rFonts w:ascii="Arial" w:hAnsi="Arial" w:cs="Arial"/>
                <w:color w:val="000000"/>
                <w:sz w:val="24"/>
                <w:szCs w:val="24"/>
                <w:lang w:val="en-US"/>
              </w:rPr>
            </w:pPr>
          </w:p>
        </w:tc>
        <w:tc>
          <w:tcPr>
            <w:tcW w:w="1190" w:type="dxa"/>
            <w:noWrap/>
            <w:vAlign w:val="bottom"/>
          </w:tcPr>
          <w:p w:rsidR="00BE4403" w:rsidRPr="00D4490B" w:rsidRDefault="00BE4403" w:rsidP="00BE4403">
            <w:pPr>
              <w:spacing w:after="0" w:line="240" w:lineRule="auto"/>
              <w:jc w:val="center"/>
              <w:rPr>
                <w:rFonts w:ascii="Arial" w:hAnsi="Arial" w:cs="Arial"/>
                <w:color w:val="000000"/>
                <w:sz w:val="24"/>
                <w:szCs w:val="24"/>
                <w:lang w:val="en-US"/>
              </w:rPr>
            </w:pP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3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6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noWrap/>
            <w:vAlign w:val="bottom"/>
            <w:hideMark/>
          </w:tcPr>
          <w:p w:rsidR="00BE4403" w:rsidRPr="00BE4403" w:rsidRDefault="00BE4403" w:rsidP="00BE4403">
            <w:pPr>
              <w:spacing w:after="0" w:line="240" w:lineRule="auto"/>
              <w:rPr>
                <w:rFonts w:ascii="Arial" w:hAnsi="Arial" w:cs="Arial"/>
                <w:color w:val="000000"/>
                <w:sz w:val="24"/>
                <w:szCs w:val="24"/>
              </w:rPr>
            </w:pPr>
          </w:p>
        </w:tc>
        <w:tc>
          <w:tcPr>
            <w:tcW w:w="6360" w:type="dxa"/>
            <w:noWrap/>
            <w:vAlign w:val="bottom"/>
            <w:hideMark/>
          </w:tcPr>
          <w:p w:rsidR="00BE4403" w:rsidRPr="00BE4403" w:rsidRDefault="00D4490B" w:rsidP="00BE4403">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w:t>
            </w:r>
            <w:proofErr w:type="spellStart"/>
            <w:r>
              <w:rPr>
                <w:rFonts w:ascii="Arial" w:eastAsia="Arial" w:hAnsi="Arial" w:cs="Arial"/>
                <w:b/>
                <w:bCs/>
                <w:color w:val="000000"/>
                <w:sz w:val="24"/>
                <w:szCs w:val="24"/>
                <w:lang w:val="en-US"/>
              </w:rPr>
              <w:t>Bibiheybat</w:t>
            </w:r>
            <w:proofErr w:type="spellEnd"/>
            <w:r>
              <w:rPr>
                <w:rFonts w:ascii="Arial" w:eastAsia="Arial" w:hAnsi="Arial" w:cs="Arial"/>
                <w:b/>
                <w:bCs/>
                <w:color w:val="000000"/>
                <w:sz w:val="24"/>
                <w:szCs w:val="24"/>
                <w:lang w:val="en-US"/>
              </w:rPr>
              <w:t>” Ship Repair Yard</w:t>
            </w:r>
          </w:p>
        </w:tc>
        <w:tc>
          <w:tcPr>
            <w:tcW w:w="1764" w:type="dxa"/>
            <w:noWrap/>
            <w:vAlign w:val="bottom"/>
            <w:hideMark/>
          </w:tcPr>
          <w:p w:rsidR="00BE4403" w:rsidRPr="00BE4403" w:rsidRDefault="00BE4403" w:rsidP="00BE4403">
            <w:pPr>
              <w:spacing w:after="0" w:line="240" w:lineRule="auto"/>
              <w:rPr>
                <w:rFonts w:ascii="Arial" w:hAnsi="Arial" w:cs="Arial"/>
                <w:b/>
                <w:bCs/>
                <w:color w:val="000000"/>
                <w:sz w:val="24"/>
                <w:szCs w:val="24"/>
              </w:rPr>
            </w:pPr>
          </w:p>
        </w:tc>
        <w:tc>
          <w:tcPr>
            <w:tcW w:w="1190" w:type="dxa"/>
            <w:noWrap/>
            <w:vAlign w:val="bottom"/>
            <w:hideMark/>
          </w:tcPr>
          <w:p w:rsidR="00BE4403" w:rsidRPr="00BE4403" w:rsidRDefault="00D4490B" w:rsidP="00BE4403">
            <w:pPr>
              <w:spacing w:after="0" w:line="240" w:lineRule="auto"/>
              <w:jc w:val="center"/>
              <w:rPr>
                <w:rFonts w:ascii="Arial" w:eastAsia="Times New Roman" w:hAnsi="Arial" w:cs="Arial"/>
                <w:color w:val="000000"/>
                <w:sz w:val="24"/>
                <w:szCs w:val="24"/>
                <w:lang w:eastAsia="ru-RU"/>
              </w:rPr>
            </w:pPr>
            <w:r w:rsidRPr="00BE4403">
              <w:rPr>
                <w:rFonts w:ascii="Arial" w:hAnsi="Arial" w:cs="Arial"/>
                <w:color w:val="000000"/>
                <w:sz w:val="24"/>
                <w:szCs w:val="24"/>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0.7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noWrap/>
            <w:vAlign w:val="center"/>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p i e c e ( s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2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0,5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3</w:t>
            </w:r>
            <w:r>
              <w:rPr>
                <w:rFonts w:ascii="Arial" w:eastAsia="Arial" w:hAnsi="Arial" w:cs="Arial"/>
                <w:sz w:val="24"/>
                <w:szCs w:val="24"/>
                <w:lang w:val="en-US"/>
              </w:rPr>
              <w:t xml:space="preserve">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4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11</w:t>
            </w:r>
          </w:p>
        </w:tc>
      </w:tr>
      <w:tr w:rsidR="006A7378" w:rsidRPr="00D4490B"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6360" w:type="dxa"/>
            <w:shd w:val="clear" w:color="auto" w:fill="FFFFFF"/>
            <w:hideMark/>
          </w:tcPr>
          <w:p w:rsidR="00BE4403" w:rsidRPr="00D4490B" w:rsidRDefault="00D4490B" w:rsidP="00BE4403">
            <w:pPr>
              <w:spacing w:after="0" w:line="240"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764" w:type="dxa"/>
            <w:shd w:val="clear" w:color="auto" w:fill="FFFFFF"/>
            <w:noWrap/>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c>
          <w:tcPr>
            <w:tcW w:w="1190" w:type="dxa"/>
            <w:noWrap/>
            <w:vAlign w:val="bottom"/>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2 × 1000 × 2000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3 ×</w:t>
            </w:r>
            <w:r>
              <w:rPr>
                <w:rFonts w:ascii="Arial" w:eastAsia="Arial" w:hAnsi="Arial" w:cs="Arial"/>
                <w:sz w:val="24"/>
                <w:szCs w:val="24"/>
                <w:lang w:val="en-US"/>
              </w:rPr>
              <w:t xml:space="preserve">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4 ×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4 × 1500 × 6000 mm (corrugated)</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bl>
    <w:p w:rsidR="001B79ED" w:rsidRDefault="001B79ED" w:rsidP="0055396E">
      <w:pPr>
        <w:jc w:val="center"/>
        <w:rPr>
          <w:rFonts w:ascii="Arial" w:hAnsi="Arial" w:cs="Arial"/>
          <w:b/>
          <w:sz w:val="24"/>
          <w:szCs w:val="24"/>
          <w:lang w:val="az-Latn-AZ"/>
        </w:rPr>
      </w:pP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Only DDP s</w:t>
      </w:r>
      <w:r>
        <w:rPr>
          <w:rFonts w:ascii="Arial" w:eastAsia="Arial" w:hAnsi="Arial" w:cs="Arial"/>
          <w:sz w:val="32"/>
          <w:szCs w:val="32"/>
          <w:lang w:val="en-US"/>
        </w:rPr>
        <w:t xml:space="preserve">hall be accepted as a delivery term form local entities. Price offers shall be accepted in manats. Other conditions shall not be accepted. </w:t>
      </w: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w:t>
      </w:r>
      <w:r>
        <w:rPr>
          <w:rFonts w:ascii="Arial" w:eastAsia="Arial" w:hAnsi="Arial" w:cs="Arial"/>
          <w:sz w:val="32"/>
          <w:szCs w:val="32"/>
          <w:lang w:val="en-US"/>
        </w:rPr>
        <w:t xml:space="preserve"> are only accepted under CIP and DAP Baku term.</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w:t>
      </w:r>
      <w:r>
        <w:rPr>
          <w:rFonts w:ascii="Arial" w:eastAsia="Arial" w:hAnsi="Arial" w:cs="Arial"/>
          <w:bCs/>
          <w:sz w:val="32"/>
          <w:szCs w:val="32"/>
          <w:lang w:val="en-US"/>
        </w:rPr>
        <w:t>any must submit the samples and agree on them with the procuring company before conclusion of the contract.</w:t>
      </w:r>
    </w:p>
    <w:p w:rsidR="00DB0BD3" w:rsidRDefault="00D4490B"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w:t>
      </w:r>
      <w:r>
        <w:rPr>
          <w:rFonts w:ascii="Arial" w:eastAsia="Arial" w:hAnsi="Arial" w:cs="Arial"/>
          <w:bCs/>
          <w:sz w:val="32"/>
          <w:szCs w:val="32"/>
          <w:lang w:val="en-US"/>
        </w:rPr>
        <w:t>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D4490B"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Mahir Isayev, Head of the Pr</w:t>
            </w:r>
            <w:r>
              <w:rPr>
                <w:rFonts w:ascii="Times New Roman" w:eastAsia="Times New Roman" w:hAnsi="Times New Roman" w:cs="Times New Roman"/>
                <w:color w:val="000000"/>
                <w:sz w:val="28"/>
                <w:szCs w:val="28"/>
                <w:lang w:val="en-US" w:eastAsia="ru-RU"/>
              </w:rPr>
              <w:t xml:space="preserve">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Iman Abdullayev, Deputy Head of the Procurement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4A040D" w:rsidRDefault="00D4490B"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D4490B"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Pr="00D72A3E" w:rsidRDefault="00D4490B"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2"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D4490B" w:rsidP="00355C09">
            <w:pPr>
              <w:spacing w:after="0" w:line="240" w:lineRule="auto"/>
              <w:jc w:val="center"/>
              <w:rPr>
                <w:rFonts w:ascii="Times New Roman" w:eastAsia="Times New Roman" w:hAnsi="Times New Roman" w:cs="Times New Roman"/>
                <w:color w:val="000000"/>
                <w:sz w:val="28"/>
                <w:szCs w:val="28"/>
                <w:lang w:val="en-US" w:eastAsia="ru-RU"/>
              </w:rPr>
            </w:pPr>
            <w:hyperlink r:id="rId13" w:history="1">
              <w:r>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D4490B"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purchase agreement with t</w:t>
      </w:r>
      <w:r>
        <w:rPr>
          <w:rFonts w:ascii="Arial" w:eastAsia="Arial" w:hAnsi="Arial" w:cs="Arial"/>
          <w:color w:val="000000"/>
          <w:sz w:val="28"/>
          <w:szCs w:val="28"/>
          <w:lang w:val="en-US"/>
        </w:rPr>
        <w:t xml:space="preserve">he winner of the bidding.  </w:t>
      </w:r>
    </w:p>
    <w:p w:rsidR="0055396E" w:rsidRPr="00DB78E4" w:rsidRDefault="00D4490B"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w:t>
      </w:r>
      <w:r>
        <w:rPr>
          <w:rFonts w:ascii="Calibri" w:eastAsia="Calibri" w:hAnsi="Calibri" w:cs="Times New Roman"/>
          <w:lang w:val="en-US"/>
        </w:rPr>
        <w:t xml:space="preserve">documents :http://www.acsc.az/az/pages/7/247 </w:t>
      </w:r>
    </w:p>
    <w:p w:rsidR="0055396E" w:rsidRPr="00DB78E4" w:rsidRDefault="00D4490B"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D4490B"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D4490B"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w:t>
      </w:r>
      <w:r>
        <w:rPr>
          <w:rFonts w:ascii="Calibri" w:eastAsia="Calibri" w:hAnsi="Calibri" w:cs="Times New Roman"/>
          <w:lang w:val="en-US"/>
        </w:rPr>
        <w:t>ase if the founder of the company is a legal entity</w:t>
      </w:r>
    </w:p>
    <w:p w:rsidR="0055396E" w:rsidRDefault="00D4490B"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D4490B"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D4490B"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Identification car</w:t>
      </w:r>
      <w:r>
        <w:rPr>
          <w:rFonts w:ascii="Calibri" w:eastAsia="Calibri" w:hAnsi="Calibri" w:cs="Times New Roman"/>
          <w:lang w:val="en-US"/>
        </w:rPr>
        <w:t xml:space="preserve">d of the legal representative </w:t>
      </w:r>
    </w:p>
    <w:p w:rsidR="0055396E" w:rsidRDefault="00D4490B"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D4490B">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30EA024C">
      <w:start w:val="1"/>
      <w:numFmt w:val="decimal"/>
      <w:lvlText w:val="%1."/>
      <w:lvlJc w:val="left"/>
      <w:pPr>
        <w:ind w:left="360" w:hanging="360"/>
      </w:pPr>
    </w:lvl>
    <w:lvl w:ilvl="1" w:tplc="87A06892" w:tentative="1">
      <w:start w:val="1"/>
      <w:numFmt w:val="lowerLetter"/>
      <w:lvlText w:val="%2."/>
      <w:lvlJc w:val="left"/>
      <w:pPr>
        <w:ind w:left="1080" w:hanging="360"/>
      </w:pPr>
    </w:lvl>
    <w:lvl w:ilvl="2" w:tplc="0D78291C" w:tentative="1">
      <w:start w:val="1"/>
      <w:numFmt w:val="lowerRoman"/>
      <w:lvlText w:val="%3."/>
      <w:lvlJc w:val="right"/>
      <w:pPr>
        <w:ind w:left="1800" w:hanging="180"/>
      </w:pPr>
    </w:lvl>
    <w:lvl w:ilvl="3" w:tplc="94BC7550" w:tentative="1">
      <w:start w:val="1"/>
      <w:numFmt w:val="decimal"/>
      <w:lvlText w:val="%4."/>
      <w:lvlJc w:val="left"/>
      <w:pPr>
        <w:ind w:left="2520" w:hanging="360"/>
      </w:pPr>
    </w:lvl>
    <w:lvl w:ilvl="4" w:tplc="F042CEF6" w:tentative="1">
      <w:start w:val="1"/>
      <w:numFmt w:val="lowerLetter"/>
      <w:lvlText w:val="%5."/>
      <w:lvlJc w:val="left"/>
      <w:pPr>
        <w:ind w:left="3240" w:hanging="360"/>
      </w:pPr>
    </w:lvl>
    <w:lvl w:ilvl="5" w:tplc="677A28A6" w:tentative="1">
      <w:start w:val="1"/>
      <w:numFmt w:val="lowerRoman"/>
      <w:lvlText w:val="%6."/>
      <w:lvlJc w:val="right"/>
      <w:pPr>
        <w:ind w:left="3960" w:hanging="180"/>
      </w:pPr>
    </w:lvl>
    <w:lvl w:ilvl="6" w:tplc="CD5AAE56" w:tentative="1">
      <w:start w:val="1"/>
      <w:numFmt w:val="decimal"/>
      <w:lvlText w:val="%7."/>
      <w:lvlJc w:val="left"/>
      <w:pPr>
        <w:ind w:left="4680" w:hanging="360"/>
      </w:pPr>
    </w:lvl>
    <w:lvl w:ilvl="7" w:tplc="95F420CC" w:tentative="1">
      <w:start w:val="1"/>
      <w:numFmt w:val="lowerLetter"/>
      <w:lvlText w:val="%8."/>
      <w:lvlJc w:val="left"/>
      <w:pPr>
        <w:ind w:left="5400" w:hanging="360"/>
      </w:pPr>
    </w:lvl>
    <w:lvl w:ilvl="8" w:tplc="7DF82D4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97ECA8FA">
      <w:start w:val="1"/>
      <w:numFmt w:val="bullet"/>
      <w:lvlText w:val=""/>
      <w:lvlJc w:val="left"/>
      <w:pPr>
        <w:ind w:left="720" w:hanging="360"/>
      </w:pPr>
      <w:rPr>
        <w:rFonts w:ascii="Symbol" w:hAnsi="Symbol" w:hint="default"/>
      </w:rPr>
    </w:lvl>
    <w:lvl w:ilvl="1" w:tplc="2A80CBDC">
      <w:start w:val="1"/>
      <w:numFmt w:val="bullet"/>
      <w:lvlText w:val="o"/>
      <w:lvlJc w:val="left"/>
      <w:pPr>
        <w:ind w:left="1440" w:hanging="360"/>
      </w:pPr>
      <w:rPr>
        <w:rFonts w:ascii="Courier New" w:hAnsi="Courier New" w:cs="Courier New" w:hint="default"/>
      </w:rPr>
    </w:lvl>
    <w:lvl w:ilvl="2" w:tplc="3D345CD0">
      <w:start w:val="1"/>
      <w:numFmt w:val="bullet"/>
      <w:lvlText w:val=""/>
      <w:lvlJc w:val="left"/>
      <w:pPr>
        <w:ind w:left="2160" w:hanging="360"/>
      </w:pPr>
      <w:rPr>
        <w:rFonts w:ascii="Wingdings" w:hAnsi="Wingdings" w:hint="default"/>
      </w:rPr>
    </w:lvl>
    <w:lvl w:ilvl="3" w:tplc="0D500F30">
      <w:start w:val="1"/>
      <w:numFmt w:val="bullet"/>
      <w:lvlText w:val=""/>
      <w:lvlJc w:val="left"/>
      <w:pPr>
        <w:ind w:left="2880" w:hanging="360"/>
      </w:pPr>
      <w:rPr>
        <w:rFonts w:ascii="Symbol" w:hAnsi="Symbol" w:hint="default"/>
      </w:rPr>
    </w:lvl>
    <w:lvl w:ilvl="4" w:tplc="E55C98A6">
      <w:start w:val="1"/>
      <w:numFmt w:val="bullet"/>
      <w:lvlText w:val="o"/>
      <w:lvlJc w:val="left"/>
      <w:pPr>
        <w:ind w:left="3600" w:hanging="360"/>
      </w:pPr>
      <w:rPr>
        <w:rFonts w:ascii="Courier New" w:hAnsi="Courier New" w:cs="Courier New" w:hint="default"/>
      </w:rPr>
    </w:lvl>
    <w:lvl w:ilvl="5" w:tplc="C2C6C01A">
      <w:start w:val="1"/>
      <w:numFmt w:val="bullet"/>
      <w:lvlText w:val=""/>
      <w:lvlJc w:val="left"/>
      <w:pPr>
        <w:ind w:left="4320" w:hanging="360"/>
      </w:pPr>
      <w:rPr>
        <w:rFonts w:ascii="Wingdings" w:hAnsi="Wingdings" w:hint="default"/>
      </w:rPr>
    </w:lvl>
    <w:lvl w:ilvl="6" w:tplc="34A61DA6">
      <w:start w:val="1"/>
      <w:numFmt w:val="bullet"/>
      <w:lvlText w:val=""/>
      <w:lvlJc w:val="left"/>
      <w:pPr>
        <w:ind w:left="5040" w:hanging="360"/>
      </w:pPr>
      <w:rPr>
        <w:rFonts w:ascii="Symbol" w:hAnsi="Symbol" w:hint="default"/>
      </w:rPr>
    </w:lvl>
    <w:lvl w:ilvl="7" w:tplc="F348C4C4">
      <w:start w:val="1"/>
      <w:numFmt w:val="bullet"/>
      <w:lvlText w:val="o"/>
      <w:lvlJc w:val="left"/>
      <w:pPr>
        <w:ind w:left="5760" w:hanging="360"/>
      </w:pPr>
      <w:rPr>
        <w:rFonts w:ascii="Courier New" w:hAnsi="Courier New" w:cs="Courier New" w:hint="default"/>
      </w:rPr>
    </w:lvl>
    <w:lvl w:ilvl="8" w:tplc="3CAAA46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0DABA5E">
      <w:start w:val="1"/>
      <w:numFmt w:val="bullet"/>
      <w:lvlText w:val=""/>
      <w:lvlJc w:val="left"/>
      <w:pPr>
        <w:ind w:left="720" w:hanging="360"/>
      </w:pPr>
      <w:rPr>
        <w:rFonts w:ascii="Wingdings" w:hAnsi="Wingdings" w:hint="default"/>
      </w:rPr>
    </w:lvl>
    <w:lvl w:ilvl="1" w:tplc="5508975C">
      <w:start w:val="1"/>
      <w:numFmt w:val="bullet"/>
      <w:lvlText w:val="o"/>
      <w:lvlJc w:val="left"/>
      <w:pPr>
        <w:ind w:left="1440" w:hanging="360"/>
      </w:pPr>
      <w:rPr>
        <w:rFonts w:ascii="Courier New" w:hAnsi="Courier New" w:cs="Courier New" w:hint="default"/>
      </w:rPr>
    </w:lvl>
    <w:lvl w:ilvl="2" w:tplc="547EF532">
      <w:start w:val="1"/>
      <w:numFmt w:val="bullet"/>
      <w:lvlText w:val=""/>
      <w:lvlJc w:val="left"/>
      <w:pPr>
        <w:ind w:left="2160" w:hanging="360"/>
      </w:pPr>
      <w:rPr>
        <w:rFonts w:ascii="Wingdings" w:hAnsi="Wingdings" w:hint="default"/>
      </w:rPr>
    </w:lvl>
    <w:lvl w:ilvl="3" w:tplc="444EF7B0">
      <w:start w:val="1"/>
      <w:numFmt w:val="bullet"/>
      <w:lvlText w:val=""/>
      <w:lvlJc w:val="left"/>
      <w:pPr>
        <w:ind w:left="2880" w:hanging="360"/>
      </w:pPr>
      <w:rPr>
        <w:rFonts w:ascii="Symbol" w:hAnsi="Symbol" w:hint="default"/>
      </w:rPr>
    </w:lvl>
    <w:lvl w:ilvl="4" w:tplc="C56C575A">
      <w:start w:val="1"/>
      <w:numFmt w:val="bullet"/>
      <w:lvlText w:val="o"/>
      <w:lvlJc w:val="left"/>
      <w:pPr>
        <w:ind w:left="3600" w:hanging="360"/>
      </w:pPr>
      <w:rPr>
        <w:rFonts w:ascii="Courier New" w:hAnsi="Courier New" w:cs="Courier New" w:hint="default"/>
      </w:rPr>
    </w:lvl>
    <w:lvl w:ilvl="5" w:tplc="7FE8498C">
      <w:start w:val="1"/>
      <w:numFmt w:val="bullet"/>
      <w:lvlText w:val=""/>
      <w:lvlJc w:val="left"/>
      <w:pPr>
        <w:ind w:left="4320" w:hanging="360"/>
      </w:pPr>
      <w:rPr>
        <w:rFonts w:ascii="Wingdings" w:hAnsi="Wingdings" w:hint="default"/>
      </w:rPr>
    </w:lvl>
    <w:lvl w:ilvl="6" w:tplc="12D02318">
      <w:start w:val="1"/>
      <w:numFmt w:val="bullet"/>
      <w:lvlText w:val=""/>
      <w:lvlJc w:val="left"/>
      <w:pPr>
        <w:ind w:left="5040" w:hanging="360"/>
      </w:pPr>
      <w:rPr>
        <w:rFonts w:ascii="Symbol" w:hAnsi="Symbol" w:hint="default"/>
      </w:rPr>
    </w:lvl>
    <w:lvl w:ilvl="7" w:tplc="C22813CE">
      <w:start w:val="1"/>
      <w:numFmt w:val="bullet"/>
      <w:lvlText w:val="o"/>
      <w:lvlJc w:val="left"/>
      <w:pPr>
        <w:ind w:left="5760" w:hanging="360"/>
      </w:pPr>
      <w:rPr>
        <w:rFonts w:ascii="Courier New" w:hAnsi="Courier New" w:cs="Courier New" w:hint="default"/>
      </w:rPr>
    </w:lvl>
    <w:lvl w:ilvl="8" w:tplc="039E24C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9A3EB976">
      <w:start w:val="1"/>
      <w:numFmt w:val="bullet"/>
      <w:lvlText w:val=""/>
      <w:lvlJc w:val="left"/>
      <w:pPr>
        <w:ind w:left="720" w:hanging="360"/>
      </w:pPr>
      <w:rPr>
        <w:rFonts w:ascii="Symbol" w:hAnsi="Symbol" w:hint="default"/>
      </w:rPr>
    </w:lvl>
    <w:lvl w:ilvl="1" w:tplc="6F2C5872" w:tentative="1">
      <w:start w:val="1"/>
      <w:numFmt w:val="bullet"/>
      <w:lvlText w:val="o"/>
      <w:lvlJc w:val="left"/>
      <w:pPr>
        <w:ind w:left="1440" w:hanging="360"/>
      </w:pPr>
      <w:rPr>
        <w:rFonts w:ascii="Courier New" w:hAnsi="Courier New" w:cs="Courier New" w:hint="default"/>
      </w:rPr>
    </w:lvl>
    <w:lvl w:ilvl="2" w:tplc="632ABB54" w:tentative="1">
      <w:start w:val="1"/>
      <w:numFmt w:val="bullet"/>
      <w:lvlText w:val=""/>
      <w:lvlJc w:val="left"/>
      <w:pPr>
        <w:ind w:left="2160" w:hanging="360"/>
      </w:pPr>
      <w:rPr>
        <w:rFonts w:ascii="Wingdings" w:hAnsi="Wingdings" w:hint="default"/>
      </w:rPr>
    </w:lvl>
    <w:lvl w:ilvl="3" w:tplc="364EBDAA" w:tentative="1">
      <w:start w:val="1"/>
      <w:numFmt w:val="bullet"/>
      <w:lvlText w:val=""/>
      <w:lvlJc w:val="left"/>
      <w:pPr>
        <w:ind w:left="2880" w:hanging="360"/>
      </w:pPr>
      <w:rPr>
        <w:rFonts w:ascii="Symbol" w:hAnsi="Symbol" w:hint="default"/>
      </w:rPr>
    </w:lvl>
    <w:lvl w:ilvl="4" w:tplc="CF625E32" w:tentative="1">
      <w:start w:val="1"/>
      <w:numFmt w:val="bullet"/>
      <w:lvlText w:val="o"/>
      <w:lvlJc w:val="left"/>
      <w:pPr>
        <w:ind w:left="3600" w:hanging="360"/>
      </w:pPr>
      <w:rPr>
        <w:rFonts w:ascii="Courier New" w:hAnsi="Courier New" w:cs="Courier New" w:hint="default"/>
      </w:rPr>
    </w:lvl>
    <w:lvl w:ilvl="5" w:tplc="25081980" w:tentative="1">
      <w:start w:val="1"/>
      <w:numFmt w:val="bullet"/>
      <w:lvlText w:val=""/>
      <w:lvlJc w:val="left"/>
      <w:pPr>
        <w:ind w:left="4320" w:hanging="360"/>
      </w:pPr>
      <w:rPr>
        <w:rFonts w:ascii="Wingdings" w:hAnsi="Wingdings" w:hint="default"/>
      </w:rPr>
    </w:lvl>
    <w:lvl w:ilvl="6" w:tplc="85D47638" w:tentative="1">
      <w:start w:val="1"/>
      <w:numFmt w:val="bullet"/>
      <w:lvlText w:val=""/>
      <w:lvlJc w:val="left"/>
      <w:pPr>
        <w:ind w:left="5040" w:hanging="360"/>
      </w:pPr>
      <w:rPr>
        <w:rFonts w:ascii="Symbol" w:hAnsi="Symbol" w:hint="default"/>
      </w:rPr>
    </w:lvl>
    <w:lvl w:ilvl="7" w:tplc="C3DA3716" w:tentative="1">
      <w:start w:val="1"/>
      <w:numFmt w:val="bullet"/>
      <w:lvlText w:val="o"/>
      <w:lvlJc w:val="left"/>
      <w:pPr>
        <w:ind w:left="5760" w:hanging="360"/>
      </w:pPr>
      <w:rPr>
        <w:rFonts w:ascii="Courier New" w:hAnsi="Courier New" w:cs="Courier New" w:hint="default"/>
      </w:rPr>
    </w:lvl>
    <w:lvl w:ilvl="8" w:tplc="B316DD1C"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D0A4DC7E">
      <w:start w:val="1"/>
      <w:numFmt w:val="bullet"/>
      <w:lvlText w:val=""/>
      <w:lvlJc w:val="left"/>
      <w:pPr>
        <w:ind w:left="839" w:hanging="360"/>
      </w:pPr>
      <w:rPr>
        <w:rFonts w:ascii="Symbol" w:hAnsi="Symbol" w:hint="default"/>
      </w:rPr>
    </w:lvl>
    <w:lvl w:ilvl="1" w:tplc="6C36E5C8">
      <w:start w:val="1"/>
      <w:numFmt w:val="bullet"/>
      <w:lvlText w:val="o"/>
      <w:lvlJc w:val="left"/>
      <w:pPr>
        <w:ind w:left="1559" w:hanging="360"/>
      </w:pPr>
      <w:rPr>
        <w:rFonts w:ascii="Courier New" w:hAnsi="Courier New" w:cs="Courier New" w:hint="default"/>
      </w:rPr>
    </w:lvl>
    <w:lvl w:ilvl="2" w:tplc="D2D26374">
      <w:start w:val="1"/>
      <w:numFmt w:val="bullet"/>
      <w:lvlText w:val=""/>
      <w:lvlJc w:val="left"/>
      <w:pPr>
        <w:ind w:left="2279" w:hanging="360"/>
      </w:pPr>
      <w:rPr>
        <w:rFonts w:ascii="Wingdings" w:hAnsi="Wingdings" w:hint="default"/>
      </w:rPr>
    </w:lvl>
    <w:lvl w:ilvl="3" w:tplc="D20EEB44">
      <w:start w:val="1"/>
      <w:numFmt w:val="bullet"/>
      <w:lvlText w:val=""/>
      <w:lvlJc w:val="left"/>
      <w:pPr>
        <w:ind w:left="2999" w:hanging="360"/>
      </w:pPr>
      <w:rPr>
        <w:rFonts w:ascii="Symbol" w:hAnsi="Symbol" w:hint="default"/>
      </w:rPr>
    </w:lvl>
    <w:lvl w:ilvl="4" w:tplc="46A49080">
      <w:start w:val="1"/>
      <w:numFmt w:val="bullet"/>
      <w:lvlText w:val="o"/>
      <w:lvlJc w:val="left"/>
      <w:pPr>
        <w:ind w:left="3719" w:hanging="360"/>
      </w:pPr>
      <w:rPr>
        <w:rFonts w:ascii="Courier New" w:hAnsi="Courier New" w:cs="Courier New" w:hint="default"/>
      </w:rPr>
    </w:lvl>
    <w:lvl w:ilvl="5" w:tplc="E2B4A83A">
      <w:start w:val="1"/>
      <w:numFmt w:val="bullet"/>
      <w:lvlText w:val=""/>
      <w:lvlJc w:val="left"/>
      <w:pPr>
        <w:ind w:left="4439" w:hanging="360"/>
      </w:pPr>
      <w:rPr>
        <w:rFonts w:ascii="Wingdings" w:hAnsi="Wingdings" w:hint="default"/>
      </w:rPr>
    </w:lvl>
    <w:lvl w:ilvl="6" w:tplc="62E2EEB6">
      <w:start w:val="1"/>
      <w:numFmt w:val="bullet"/>
      <w:lvlText w:val=""/>
      <w:lvlJc w:val="left"/>
      <w:pPr>
        <w:ind w:left="5159" w:hanging="360"/>
      </w:pPr>
      <w:rPr>
        <w:rFonts w:ascii="Symbol" w:hAnsi="Symbol" w:hint="default"/>
      </w:rPr>
    </w:lvl>
    <w:lvl w:ilvl="7" w:tplc="4DE6C3F8">
      <w:start w:val="1"/>
      <w:numFmt w:val="bullet"/>
      <w:lvlText w:val="o"/>
      <w:lvlJc w:val="left"/>
      <w:pPr>
        <w:ind w:left="5879" w:hanging="360"/>
      </w:pPr>
      <w:rPr>
        <w:rFonts w:ascii="Courier New" w:hAnsi="Courier New" w:cs="Courier New" w:hint="default"/>
      </w:rPr>
    </w:lvl>
    <w:lvl w:ilvl="8" w:tplc="7C22B0F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C2A9FE4">
      <w:start w:val="1"/>
      <w:numFmt w:val="upperRoman"/>
      <w:lvlText w:val="%1."/>
      <w:lvlJc w:val="right"/>
      <w:pPr>
        <w:ind w:left="720" w:hanging="360"/>
      </w:pPr>
    </w:lvl>
    <w:lvl w:ilvl="1" w:tplc="98B49A1C">
      <w:start w:val="1"/>
      <w:numFmt w:val="lowerLetter"/>
      <w:lvlText w:val="%2."/>
      <w:lvlJc w:val="left"/>
      <w:pPr>
        <w:ind w:left="1440" w:hanging="360"/>
      </w:pPr>
    </w:lvl>
    <w:lvl w:ilvl="2" w:tplc="9F18F8B0">
      <w:start w:val="1"/>
      <w:numFmt w:val="lowerRoman"/>
      <w:lvlText w:val="%3."/>
      <w:lvlJc w:val="right"/>
      <w:pPr>
        <w:ind w:left="2160" w:hanging="180"/>
      </w:pPr>
    </w:lvl>
    <w:lvl w:ilvl="3" w:tplc="2B2A3C92">
      <w:start w:val="1"/>
      <w:numFmt w:val="decimal"/>
      <w:lvlText w:val="%4."/>
      <w:lvlJc w:val="left"/>
      <w:pPr>
        <w:ind w:left="2880" w:hanging="360"/>
      </w:pPr>
    </w:lvl>
    <w:lvl w:ilvl="4" w:tplc="2174A022">
      <w:start w:val="1"/>
      <w:numFmt w:val="lowerLetter"/>
      <w:lvlText w:val="%5."/>
      <w:lvlJc w:val="left"/>
      <w:pPr>
        <w:ind w:left="3600" w:hanging="360"/>
      </w:pPr>
    </w:lvl>
    <w:lvl w:ilvl="5" w:tplc="B7A6EBD4">
      <w:start w:val="1"/>
      <w:numFmt w:val="lowerRoman"/>
      <w:lvlText w:val="%6."/>
      <w:lvlJc w:val="right"/>
      <w:pPr>
        <w:ind w:left="4320" w:hanging="180"/>
      </w:pPr>
    </w:lvl>
    <w:lvl w:ilvl="6" w:tplc="D52209A6">
      <w:start w:val="1"/>
      <w:numFmt w:val="decimal"/>
      <w:lvlText w:val="%7."/>
      <w:lvlJc w:val="left"/>
      <w:pPr>
        <w:ind w:left="5040" w:hanging="360"/>
      </w:pPr>
    </w:lvl>
    <w:lvl w:ilvl="7" w:tplc="901E6994">
      <w:start w:val="1"/>
      <w:numFmt w:val="lowerLetter"/>
      <w:lvlText w:val="%8."/>
      <w:lvlJc w:val="left"/>
      <w:pPr>
        <w:ind w:left="5760" w:hanging="360"/>
      </w:pPr>
    </w:lvl>
    <w:lvl w:ilvl="8" w:tplc="E3C2277C">
      <w:start w:val="1"/>
      <w:numFmt w:val="lowerRoman"/>
      <w:lvlText w:val="%9."/>
      <w:lvlJc w:val="right"/>
      <w:pPr>
        <w:ind w:left="6480" w:hanging="180"/>
      </w:pPr>
    </w:lvl>
  </w:abstractNum>
  <w:abstractNum w:abstractNumId="6" w15:restartNumberingAfterBreak="0">
    <w:nsid w:val="79226FC0"/>
    <w:multiLevelType w:val="hybridMultilevel"/>
    <w:tmpl w:val="E9EA68F0"/>
    <w:lvl w:ilvl="0" w:tplc="655E4448">
      <w:start w:val="1"/>
      <w:numFmt w:val="bullet"/>
      <w:lvlText w:val=""/>
      <w:lvlJc w:val="left"/>
      <w:pPr>
        <w:ind w:left="720" w:hanging="360"/>
      </w:pPr>
      <w:rPr>
        <w:rFonts w:ascii="Wingdings" w:hAnsi="Wingdings" w:hint="default"/>
      </w:rPr>
    </w:lvl>
    <w:lvl w:ilvl="1" w:tplc="0188413A">
      <w:start w:val="1"/>
      <w:numFmt w:val="bullet"/>
      <w:lvlText w:val="o"/>
      <w:lvlJc w:val="left"/>
      <w:pPr>
        <w:ind w:left="1440" w:hanging="360"/>
      </w:pPr>
      <w:rPr>
        <w:rFonts w:ascii="Courier New" w:hAnsi="Courier New" w:cs="Courier New" w:hint="default"/>
      </w:rPr>
    </w:lvl>
    <w:lvl w:ilvl="2" w:tplc="D60C1688">
      <w:start w:val="1"/>
      <w:numFmt w:val="bullet"/>
      <w:lvlText w:val=""/>
      <w:lvlJc w:val="left"/>
      <w:pPr>
        <w:ind w:left="2160" w:hanging="360"/>
      </w:pPr>
      <w:rPr>
        <w:rFonts w:ascii="Wingdings" w:hAnsi="Wingdings" w:hint="default"/>
      </w:rPr>
    </w:lvl>
    <w:lvl w:ilvl="3" w:tplc="E556A77E">
      <w:start w:val="1"/>
      <w:numFmt w:val="bullet"/>
      <w:lvlText w:val=""/>
      <w:lvlJc w:val="left"/>
      <w:pPr>
        <w:ind w:left="2880" w:hanging="360"/>
      </w:pPr>
      <w:rPr>
        <w:rFonts w:ascii="Symbol" w:hAnsi="Symbol" w:hint="default"/>
      </w:rPr>
    </w:lvl>
    <w:lvl w:ilvl="4" w:tplc="266449E4">
      <w:start w:val="1"/>
      <w:numFmt w:val="bullet"/>
      <w:lvlText w:val="o"/>
      <w:lvlJc w:val="left"/>
      <w:pPr>
        <w:ind w:left="3600" w:hanging="360"/>
      </w:pPr>
      <w:rPr>
        <w:rFonts w:ascii="Courier New" w:hAnsi="Courier New" w:cs="Courier New" w:hint="default"/>
      </w:rPr>
    </w:lvl>
    <w:lvl w:ilvl="5" w:tplc="1E14638A">
      <w:start w:val="1"/>
      <w:numFmt w:val="bullet"/>
      <w:lvlText w:val=""/>
      <w:lvlJc w:val="left"/>
      <w:pPr>
        <w:ind w:left="4320" w:hanging="360"/>
      </w:pPr>
      <w:rPr>
        <w:rFonts w:ascii="Wingdings" w:hAnsi="Wingdings" w:hint="default"/>
      </w:rPr>
    </w:lvl>
    <w:lvl w:ilvl="6" w:tplc="026EAE24">
      <w:start w:val="1"/>
      <w:numFmt w:val="bullet"/>
      <w:lvlText w:val=""/>
      <w:lvlJc w:val="left"/>
      <w:pPr>
        <w:ind w:left="5040" w:hanging="360"/>
      </w:pPr>
      <w:rPr>
        <w:rFonts w:ascii="Symbol" w:hAnsi="Symbol" w:hint="default"/>
      </w:rPr>
    </w:lvl>
    <w:lvl w:ilvl="7" w:tplc="0F28C46A">
      <w:start w:val="1"/>
      <w:numFmt w:val="bullet"/>
      <w:lvlText w:val="o"/>
      <w:lvlJc w:val="left"/>
      <w:pPr>
        <w:ind w:left="5760" w:hanging="360"/>
      </w:pPr>
      <w:rPr>
        <w:rFonts w:ascii="Courier New" w:hAnsi="Courier New" w:cs="Courier New" w:hint="default"/>
      </w:rPr>
    </w:lvl>
    <w:lvl w:ilvl="8" w:tplc="BB06499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3AA17EE">
      <w:start w:val="1"/>
      <w:numFmt w:val="bullet"/>
      <w:lvlText w:val=""/>
      <w:lvlJc w:val="left"/>
      <w:pPr>
        <w:ind w:left="720" w:hanging="360"/>
      </w:pPr>
      <w:rPr>
        <w:rFonts w:ascii="Wingdings" w:hAnsi="Wingdings" w:hint="default"/>
      </w:rPr>
    </w:lvl>
    <w:lvl w:ilvl="1" w:tplc="854C5C0E">
      <w:start w:val="1"/>
      <w:numFmt w:val="bullet"/>
      <w:lvlText w:val="o"/>
      <w:lvlJc w:val="left"/>
      <w:pPr>
        <w:ind w:left="1440" w:hanging="360"/>
      </w:pPr>
      <w:rPr>
        <w:rFonts w:ascii="Courier New" w:hAnsi="Courier New" w:cs="Courier New" w:hint="default"/>
      </w:rPr>
    </w:lvl>
    <w:lvl w:ilvl="2" w:tplc="1AA48684">
      <w:start w:val="1"/>
      <w:numFmt w:val="bullet"/>
      <w:lvlText w:val=""/>
      <w:lvlJc w:val="left"/>
      <w:pPr>
        <w:ind w:left="2160" w:hanging="360"/>
      </w:pPr>
      <w:rPr>
        <w:rFonts w:ascii="Wingdings" w:hAnsi="Wingdings" w:hint="default"/>
      </w:rPr>
    </w:lvl>
    <w:lvl w:ilvl="3" w:tplc="D996E7BE">
      <w:start w:val="1"/>
      <w:numFmt w:val="bullet"/>
      <w:lvlText w:val=""/>
      <w:lvlJc w:val="left"/>
      <w:pPr>
        <w:ind w:left="2880" w:hanging="360"/>
      </w:pPr>
      <w:rPr>
        <w:rFonts w:ascii="Symbol" w:hAnsi="Symbol" w:hint="default"/>
      </w:rPr>
    </w:lvl>
    <w:lvl w:ilvl="4" w:tplc="E168DBC4">
      <w:start w:val="1"/>
      <w:numFmt w:val="bullet"/>
      <w:lvlText w:val="o"/>
      <w:lvlJc w:val="left"/>
      <w:pPr>
        <w:ind w:left="3600" w:hanging="360"/>
      </w:pPr>
      <w:rPr>
        <w:rFonts w:ascii="Courier New" w:hAnsi="Courier New" w:cs="Courier New" w:hint="default"/>
      </w:rPr>
    </w:lvl>
    <w:lvl w:ilvl="5" w:tplc="725A44EC">
      <w:start w:val="1"/>
      <w:numFmt w:val="bullet"/>
      <w:lvlText w:val=""/>
      <w:lvlJc w:val="left"/>
      <w:pPr>
        <w:ind w:left="4320" w:hanging="360"/>
      </w:pPr>
      <w:rPr>
        <w:rFonts w:ascii="Wingdings" w:hAnsi="Wingdings" w:hint="default"/>
      </w:rPr>
    </w:lvl>
    <w:lvl w:ilvl="6" w:tplc="A90CD7C6">
      <w:start w:val="1"/>
      <w:numFmt w:val="bullet"/>
      <w:lvlText w:val=""/>
      <w:lvlJc w:val="left"/>
      <w:pPr>
        <w:ind w:left="5040" w:hanging="360"/>
      </w:pPr>
      <w:rPr>
        <w:rFonts w:ascii="Symbol" w:hAnsi="Symbol" w:hint="default"/>
      </w:rPr>
    </w:lvl>
    <w:lvl w:ilvl="7" w:tplc="4232DFFE">
      <w:start w:val="1"/>
      <w:numFmt w:val="bullet"/>
      <w:lvlText w:val="o"/>
      <w:lvlJc w:val="left"/>
      <w:pPr>
        <w:ind w:left="5760" w:hanging="360"/>
      </w:pPr>
      <w:rPr>
        <w:rFonts w:ascii="Courier New" w:hAnsi="Courier New" w:cs="Courier New" w:hint="default"/>
      </w:rPr>
    </w:lvl>
    <w:lvl w:ilvl="8" w:tplc="B37C333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6709AF4">
      <w:start w:val="1"/>
      <w:numFmt w:val="decimal"/>
      <w:lvlText w:val="%1."/>
      <w:lvlJc w:val="left"/>
      <w:pPr>
        <w:ind w:left="720" w:hanging="360"/>
      </w:pPr>
    </w:lvl>
    <w:lvl w:ilvl="1" w:tplc="E9C2689E">
      <w:start w:val="1"/>
      <w:numFmt w:val="lowerLetter"/>
      <w:lvlText w:val="%2."/>
      <w:lvlJc w:val="left"/>
      <w:pPr>
        <w:ind w:left="1440" w:hanging="360"/>
      </w:pPr>
    </w:lvl>
    <w:lvl w:ilvl="2" w:tplc="D7A21812">
      <w:start w:val="1"/>
      <w:numFmt w:val="lowerRoman"/>
      <w:lvlText w:val="%3."/>
      <w:lvlJc w:val="right"/>
      <w:pPr>
        <w:ind w:left="2160" w:hanging="180"/>
      </w:pPr>
    </w:lvl>
    <w:lvl w:ilvl="3" w:tplc="E08E4D24">
      <w:start w:val="1"/>
      <w:numFmt w:val="decimal"/>
      <w:lvlText w:val="%4."/>
      <w:lvlJc w:val="left"/>
      <w:pPr>
        <w:ind w:left="2880" w:hanging="360"/>
      </w:pPr>
    </w:lvl>
    <w:lvl w:ilvl="4" w:tplc="CCCADDBC">
      <w:start w:val="1"/>
      <w:numFmt w:val="lowerLetter"/>
      <w:lvlText w:val="%5."/>
      <w:lvlJc w:val="left"/>
      <w:pPr>
        <w:ind w:left="3600" w:hanging="360"/>
      </w:pPr>
    </w:lvl>
    <w:lvl w:ilvl="5" w:tplc="F5D6DBA0">
      <w:start w:val="1"/>
      <w:numFmt w:val="lowerRoman"/>
      <w:lvlText w:val="%6."/>
      <w:lvlJc w:val="right"/>
      <w:pPr>
        <w:ind w:left="4320" w:hanging="180"/>
      </w:pPr>
    </w:lvl>
    <w:lvl w:ilvl="6" w:tplc="21422330">
      <w:start w:val="1"/>
      <w:numFmt w:val="decimal"/>
      <w:lvlText w:val="%7."/>
      <w:lvlJc w:val="left"/>
      <w:pPr>
        <w:ind w:left="5040" w:hanging="360"/>
      </w:pPr>
    </w:lvl>
    <w:lvl w:ilvl="7" w:tplc="5C06BCFA">
      <w:start w:val="1"/>
      <w:numFmt w:val="lowerLetter"/>
      <w:lvlText w:val="%8."/>
      <w:lvlJc w:val="left"/>
      <w:pPr>
        <w:ind w:left="5760" w:hanging="360"/>
      </w:pPr>
    </w:lvl>
    <w:lvl w:ilvl="8" w:tplc="5674300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6A7378"/>
    <w:rsid w:val="00920E2A"/>
    <w:rsid w:val="009E4606"/>
    <w:rsid w:val="00A83A5C"/>
    <w:rsid w:val="00A860C9"/>
    <w:rsid w:val="00A95C5B"/>
    <w:rsid w:val="00AA2C93"/>
    <w:rsid w:val="00AA6DD7"/>
    <w:rsid w:val="00BE4403"/>
    <w:rsid w:val="00D132AC"/>
    <w:rsid w:val="00D4490B"/>
    <w:rsid w:val="00D72A3E"/>
    <w:rsid w:val="00DB0BD3"/>
    <w:rsid w:val="00DB78E4"/>
    <w:rsid w:val="00E6036F"/>
    <w:rsid w:val="00E71FD6"/>
    <w:rsid w:val="00EB13C2"/>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7D5C"/>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7158</Words>
  <Characters>4081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23</cp:revision>
  <dcterms:created xsi:type="dcterms:W3CDTF">2019-01-15T11:12:00Z</dcterms:created>
  <dcterms:modified xsi:type="dcterms:W3CDTF">2019-01-30T06:48:00Z</dcterms:modified>
</cp:coreProperties>
</file>