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BE4403" w:rsidP="002A5C62">
      <w:pPr>
        <w:spacing w:after="0" w:line="240" w:lineRule="auto"/>
        <w:ind w:firstLine="708"/>
        <w:jc w:val="center"/>
        <w:rPr>
          <w:rFonts w:ascii="Arial" w:hAnsi="Arial" w:cs="Arial"/>
          <w:b/>
          <w:color w:val="000000"/>
          <w:sz w:val="24"/>
          <w:szCs w:val="24"/>
          <w:lang w:val="az-Latn-AZ"/>
        </w:rPr>
      </w:pPr>
      <w:r>
        <w:rPr>
          <w:rFonts w:ascii="Arial" w:hAnsi="Arial" w:cs="Arial"/>
          <w:b/>
          <w:color w:val="000000"/>
          <w:sz w:val="24"/>
          <w:szCs w:val="24"/>
          <w:lang w:val="az-Latn-AZ"/>
        </w:rPr>
        <w:t>POLAD TƏBƏQƏNİN</w:t>
      </w:r>
      <w:r w:rsidR="00526910" w:rsidRPr="00526910">
        <w:rPr>
          <w:rFonts w:ascii="Arial" w:hAnsi="Arial" w:cs="Arial"/>
          <w:b/>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A860C9">
        <w:rPr>
          <w:rFonts w:ascii="Arial" w:hAnsi="Arial" w:cs="Arial"/>
          <w:b/>
          <w:sz w:val="24"/>
          <w:szCs w:val="24"/>
          <w:lang w:val="az-Latn-AZ" w:eastAsia="ru-RU"/>
        </w:rPr>
        <w:t>1</w:t>
      </w:r>
      <w:r w:rsidR="00BE4403">
        <w:rPr>
          <w:rFonts w:ascii="Arial" w:hAnsi="Arial" w:cs="Arial"/>
          <w:b/>
          <w:sz w:val="24"/>
          <w:szCs w:val="24"/>
          <w:lang w:val="az-Latn-AZ" w:eastAsia="ru-RU"/>
        </w:rPr>
        <w:t>5</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BE4403"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24CC6">
              <w:rPr>
                <w:rFonts w:ascii="Arial" w:hAnsi="Arial" w:cs="Arial"/>
                <w:b/>
                <w:sz w:val="20"/>
                <w:szCs w:val="20"/>
                <w:lang w:val="az-Latn-AZ" w:eastAsia="ru-RU"/>
              </w:rPr>
              <w:t>0</w:t>
            </w:r>
            <w:r w:rsidR="00BE4403">
              <w:rPr>
                <w:rFonts w:ascii="Arial" w:hAnsi="Arial" w:cs="Arial"/>
                <w:b/>
                <w:sz w:val="20"/>
                <w:szCs w:val="20"/>
                <w:lang w:val="az-Latn-AZ" w:eastAsia="ru-RU"/>
              </w:rPr>
              <w:t>6</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BE4403"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BE4403"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424CC6">
              <w:rPr>
                <w:rFonts w:ascii="Arial" w:hAnsi="Arial" w:cs="Arial"/>
                <w:b/>
                <w:sz w:val="20"/>
                <w:szCs w:val="20"/>
                <w:lang w:val="az-Latn-AZ" w:eastAsia="ru-RU"/>
              </w:rPr>
              <w:t>1</w:t>
            </w:r>
            <w:r w:rsidR="00BE4403">
              <w:rPr>
                <w:rFonts w:ascii="Arial" w:hAnsi="Arial" w:cs="Arial"/>
                <w:b/>
                <w:sz w:val="20"/>
                <w:szCs w:val="20"/>
                <w:lang w:val="az-Latn-AZ" w:eastAsia="ru-RU"/>
              </w:rPr>
              <w:t>9</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BE4403"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BE440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BE4403"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424CC6">
              <w:rPr>
                <w:rFonts w:ascii="Arial" w:hAnsi="Arial" w:cs="Arial"/>
                <w:b/>
                <w:sz w:val="20"/>
                <w:szCs w:val="20"/>
                <w:lang w:val="az-Latn-AZ" w:eastAsia="ru-RU"/>
              </w:rPr>
              <w:t>1</w:t>
            </w:r>
            <w:r w:rsidR="00BE4403">
              <w:rPr>
                <w:rFonts w:ascii="Arial" w:hAnsi="Arial" w:cs="Arial"/>
                <w:b/>
                <w:sz w:val="20"/>
                <w:szCs w:val="20"/>
                <w:lang w:val="az-Latn-AZ" w:eastAsia="ru-RU"/>
              </w:rPr>
              <w:t>9</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BE4403">
              <w:rPr>
                <w:rFonts w:ascii="Arial" w:hAnsi="Arial" w:cs="Arial"/>
                <w:b/>
                <w:sz w:val="20"/>
                <w:szCs w:val="20"/>
                <w:lang w:val="az-Latn-AZ" w:eastAsia="ru-RU"/>
              </w:rPr>
              <w:t>0</w:t>
            </w:r>
            <w:r w:rsidR="00FD18AE">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BE4403"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BE4403" w:rsidP="004A040D">
      <w:pPr>
        <w:jc w:val="center"/>
        <w:rPr>
          <w:rFonts w:ascii="Arial" w:hAnsi="Arial" w:cs="Arial"/>
          <w:b/>
          <w:sz w:val="32"/>
          <w:szCs w:val="32"/>
          <w:lang w:val="az-Latn-AZ"/>
        </w:rPr>
      </w:pPr>
      <w:r>
        <w:rPr>
          <w:rFonts w:ascii="Arial" w:hAnsi="Arial" w:cs="Arial"/>
          <w:b/>
          <w:sz w:val="32"/>
          <w:szCs w:val="32"/>
          <w:lang w:val="az-Latn-AZ"/>
        </w:rPr>
        <w:lastRenderedPageBreak/>
        <w:t>POLAD TƏBƏQƏLƏRİN</w:t>
      </w:r>
      <w:r w:rsidR="00526910" w:rsidRPr="002E1F5E">
        <w:rPr>
          <w:rFonts w:ascii="Arial" w:hAnsi="Arial" w:cs="Arial"/>
          <w:b/>
          <w:sz w:val="32"/>
          <w:szCs w:val="32"/>
          <w:lang w:val="az-Latn-AZ"/>
        </w:rPr>
        <w:t xml:space="preserve"> </w:t>
      </w:r>
      <w:r w:rsidR="0055396E" w:rsidRPr="002E1F5E">
        <w:rPr>
          <w:rFonts w:ascii="Arial" w:hAnsi="Arial" w:cs="Arial"/>
          <w:b/>
          <w:sz w:val="32"/>
          <w:szCs w:val="32"/>
          <w:lang w:val="az-Latn-AZ"/>
        </w:rPr>
        <w:t>SİYAHISI</w:t>
      </w:r>
    </w:p>
    <w:p w:rsidR="00BE4403" w:rsidRDefault="00BE4403" w:rsidP="004A040D">
      <w:pPr>
        <w:jc w:val="center"/>
        <w:rPr>
          <w:rFonts w:ascii="Arial" w:hAnsi="Arial" w:cs="Arial"/>
          <w:b/>
          <w:sz w:val="32"/>
          <w:szCs w:val="32"/>
          <w:lang w:val="az-Latn-AZ"/>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7092"/>
        <w:gridCol w:w="1200"/>
        <w:gridCol w:w="1003"/>
      </w:tblGrid>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lang w:val="az-Latn-AZ"/>
              </w:rPr>
              <w:t>S/S</w:t>
            </w:r>
            <w:r w:rsidRPr="00BE4403">
              <w:rPr>
                <w:rFonts w:ascii="Arial" w:hAnsi="Arial" w:cs="Arial"/>
                <w:color w:val="000000"/>
                <w:sz w:val="24"/>
                <w:szCs w:val="24"/>
              </w:rPr>
              <w:t> </w:t>
            </w:r>
          </w:p>
        </w:tc>
        <w:tc>
          <w:tcPr>
            <w:tcW w:w="7092" w:type="dxa"/>
            <w:shd w:val="clear" w:color="auto" w:fill="FFFFFF"/>
            <w:vAlign w:val="center"/>
            <w:hideMark/>
          </w:tcPr>
          <w:p w:rsidR="00BE4403" w:rsidRPr="00BE4403" w:rsidRDefault="00BE4403" w:rsidP="00BE4403">
            <w:pPr>
              <w:spacing w:after="0" w:line="240" w:lineRule="auto"/>
              <w:jc w:val="center"/>
              <w:rPr>
                <w:rFonts w:ascii="Arial" w:hAnsi="Arial" w:cs="Arial"/>
                <w:b/>
                <w:bCs/>
                <w:color w:val="000000"/>
                <w:sz w:val="24"/>
                <w:szCs w:val="24"/>
              </w:rPr>
            </w:pPr>
            <w:proofErr w:type="spellStart"/>
            <w:r w:rsidRPr="00BE4403">
              <w:rPr>
                <w:rFonts w:ascii="Arial" w:hAnsi="Arial" w:cs="Arial"/>
                <w:b/>
                <w:bCs/>
                <w:color w:val="000000"/>
                <w:sz w:val="24"/>
                <w:szCs w:val="24"/>
                <w:lang w:val="en-US"/>
              </w:rPr>
              <w:t>Malların</w:t>
            </w:r>
            <w:proofErr w:type="spellEnd"/>
            <w:r w:rsidRPr="00BE4403">
              <w:rPr>
                <w:rFonts w:ascii="Arial" w:hAnsi="Arial" w:cs="Arial"/>
                <w:b/>
                <w:bCs/>
                <w:color w:val="000000"/>
                <w:sz w:val="24"/>
                <w:szCs w:val="24"/>
                <w:lang w:val="en-US"/>
              </w:rPr>
              <w:t xml:space="preserve"> </w:t>
            </w:r>
            <w:proofErr w:type="spellStart"/>
            <w:r w:rsidRPr="00BE4403">
              <w:rPr>
                <w:rFonts w:ascii="Arial" w:hAnsi="Arial" w:cs="Arial"/>
                <w:b/>
                <w:bCs/>
                <w:color w:val="000000"/>
                <w:sz w:val="24"/>
                <w:szCs w:val="24"/>
                <w:lang w:val="en-US"/>
              </w:rPr>
              <w:t>adı</w:t>
            </w:r>
            <w:proofErr w:type="spellEnd"/>
          </w:p>
        </w:tc>
        <w:tc>
          <w:tcPr>
            <w:tcW w:w="1200" w:type="dxa"/>
            <w:shd w:val="clear" w:color="auto" w:fill="FFFFFF"/>
            <w:noWrap/>
            <w:vAlign w:val="center"/>
            <w:hideMark/>
          </w:tcPr>
          <w:p w:rsidR="00BE4403" w:rsidRPr="00BE4403" w:rsidRDefault="00BE4403" w:rsidP="00BE4403">
            <w:pPr>
              <w:spacing w:after="0" w:line="240" w:lineRule="auto"/>
              <w:jc w:val="center"/>
              <w:rPr>
                <w:rFonts w:ascii="Arial" w:hAnsi="Arial" w:cs="Arial"/>
                <w:b/>
                <w:bCs/>
                <w:color w:val="000000"/>
                <w:sz w:val="24"/>
                <w:szCs w:val="24"/>
              </w:rPr>
            </w:pPr>
            <w:proofErr w:type="spellStart"/>
            <w:r w:rsidRPr="00BE4403">
              <w:rPr>
                <w:rFonts w:ascii="Arial" w:hAnsi="Arial" w:cs="Arial"/>
                <w:b/>
                <w:bCs/>
                <w:color w:val="000000"/>
                <w:sz w:val="24"/>
                <w:szCs w:val="24"/>
                <w:lang w:val="en-US"/>
              </w:rPr>
              <w:t>Ölçü</w:t>
            </w:r>
            <w:proofErr w:type="spellEnd"/>
            <w:r w:rsidRPr="00BE4403">
              <w:rPr>
                <w:rFonts w:ascii="Arial" w:hAnsi="Arial" w:cs="Arial"/>
                <w:b/>
                <w:bCs/>
                <w:color w:val="000000"/>
                <w:sz w:val="24"/>
                <w:szCs w:val="24"/>
                <w:lang w:val="en-US"/>
              </w:rPr>
              <w:t xml:space="preserve"> </w:t>
            </w:r>
            <w:proofErr w:type="spellStart"/>
            <w:r w:rsidRPr="00BE4403">
              <w:rPr>
                <w:rFonts w:ascii="Arial" w:hAnsi="Arial" w:cs="Arial"/>
                <w:b/>
                <w:bCs/>
                <w:color w:val="000000"/>
                <w:sz w:val="24"/>
                <w:szCs w:val="24"/>
                <w:lang w:val="en-US"/>
              </w:rPr>
              <w:t>vahidi</w:t>
            </w:r>
            <w:proofErr w:type="spellEnd"/>
          </w:p>
        </w:tc>
        <w:tc>
          <w:tcPr>
            <w:tcW w:w="1003" w:type="dxa"/>
            <w:noWrap/>
            <w:vAlign w:val="center"/>
            <w:hideMark/>
          </w:tcPr>
          <w:p w:rsidR="00BE4403" w:rsidRPr="00BE4403" w:rsidRDefault="00BE4403" w:rsidP="00BE4403">
            <w:pPr>
              <w:spacing w:after="0" w:line="240" w:lineRule="auto"/>
              <w:jc w:val="center"/>
              <w:rPr>
                <w:rFonts w:ascii="Arial" w:hAnsi="Arial" w:cs="Arial"/>
                <w:b/>
                <w:bCs/>
                <w:color w:val="000000"/>
                <w:sz w:val="24"/>
                <w:szCs w:val="24"/>
              </w:rPr>
            </w:pPr>
            <w:proofErr w:type="spellStart"/>
            <w:r w:rsidRPr="00BE4403">
              <w:rPr>
                <w:rFonts w:ascii="Arial" w:hAnsi="Arial" w:cs="Arial"/>
                <w:b/>
                <w:bCs/>
                <w:color w:val="000000"/>
                <w:sz w:val="24"/>
                <w:szCs w:val="24"/>
                <w:lang w:val="en-US"/>
              </w:rPr>
              <w:t>Miqdar</w:t>
            </w:r>
            <w:proofErr w:type="spellEnd"/>
          </w:p>
        </w:tc>
      </w:tr>
      <w:tr w:rsidR="00BE4403" w:rsidRPr="00BE4403" w:rsidTr="00BE4403">
        <w:trPr>
          <w:trHeight w:val="20"/>
        </w:trPr>
        <w:tc>
          <w:tcPr>
            <w:tcW w:w="700" w:type="dxa"/>
            <w:shd w:val="clear" w:color="auto" w:fill="FFFFFF"/>
            <w:noWrap/>
          </w:tcPr>
          <w:p w:rsidR="00BE4403" w:rsidRPr="00BE4403" w:rsidRDefault="00BE4403" w:rsidP="00BE4403">
            <w:pPr>
              <w:spacing w:after="0" w:line="240" w:lineRule="auto"/>
              <w:jc w:val="center"/>
              <w:rPr>
                <w:rFonts w:ascii="Arial" w:hAnsi="Arial" w:cs="Arial"/>
                <w:color w:val="000000"/>
                <w:sz w:val="24"/>
                <w:szCs w:val="24"/>
              </w:rPr>
            </w:pPr>
          </w:p>
        </w:tc>
        <w:tc>
          <w:tcPr>
            <w:tcW w:w="7092" w:type="dxa"/>
            <w:shd w:val="clear" w:color="auto" w:fill="FFFFFF"/>
            <w:hideMark/>
          </w:tcPr>
          <w:p w:rsidR="00BE4403" w:rsidRPr="00BE4403" w:rsidRDefault="00BE4403" w:rsidP="00BE4403">
            <w:pPr>
              <w:spacing w:after="0" w:line="240" w:lineRule="auto"/>
              <w:jc w:val="center"/>
              <w:rPr>
                <w:rFonts w:ascii="Arial" w:hAnsi="Arial" w:cs="Arial"/>
                <w:b/>
                <w:bCs/>
                <w:color w:val="000000"/>
                <w:sz w:val="24"/>
                <w:szCs w:val="24"/>
                <w:lang w:val="az-Latn-AZ"/>
              </w:rPr>
            </w:pPr>
            <w:r w:rsidRPr="00BE4403">
              <w:rPr>
                <w:rFonts w:ascii="Arial" w:hAnsi="Arial" w:cs="Arial"/>
                <w:b/>
                <w:bCs/>
                <w:color w:val="000000"/>
                <w:sz w:val="24"/>
                <w:szCs w:val="24"/>
                <w:lang w:val="az-Latn-AZ"/>
              </w:rPr>
              <w:t>XDND</w:t>
            </w:r>
          </w:p>
        </w:tc>
        <w:tc>
          <w:tcPr>
            <w:tcW w:w="1200" w:type="dxa"/>
            <w:shd w:val="clear" w:color="auto" w:fill="FFFFFF"/>
            <w:noWrap/>
          </w:tcPr>
          <w:p w:rsidR="00BE4403" w:rsidRPr="00BE4403" w:rsidRDefault="00BE4403" w:rsidP="00BE4403">
            <w:pPr>
              <w:spacing w:after="0" w:line="240" w:lineRule="auto"/>
              <w:jc w:val="center"/>
              <w:rPr>
                <w:rFonts w:ascii="Arial" w:hAnsi="Arial" w:cs="Arial"/>
                <w:color w:val="000000"/>
                <w:sz w:val="24"/>
                <w:szCs w:val="24"/>
              </w:rPr>
            </w:pPr>
          </w:p>
        </w:tc>
        <w:tc>
          <w:tcPr>
            <w:tcW w:w="1003" w:type="dxa"/>
            <w:noWrap/>
            <w:vAlign w:val="bottom"/>
          </w:tcPr>
          <w:p w:rsidR="00BE4403" w:rsidRPr="00BE4403" w:rsidRDefault="00BE4403" w:rsidP="00BE4403">
            <w:pPr>
              <w:spacing w:after="0" w:line="240" w:lineRule="auto"/>
              <w:jc w:val="center"/>
              <w:rPr>
                <w:rFonts w:ascii="Arial" w:hAnsi="Arial" w:cs="Arial"/>
                <w:color w:val="000000"/>
                <w:sz w:val="24"/>
                <w:szCs w:val="24"/>
              </w:rPr>
            </w:pP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1</w:t>
            </w:r>
          </w:p>
        </w:tc>
        <w:tc>
          <w:tcPr>
            <w:tcW w:w="7092" w:type="dxa"/>
            <w:shd w:val="clear" w:color="auto" w:fill="FFFFFF"/>
            <w:hideMark/>
          </w:tcPr>
          <w:p w:rsidR="00BE4403" w:rsidRPr="00BE4403" w:rsidRDefault="00BE4403" w:rsidP="00BE4403">
            <w:pPr>
              <w:spacing w:after="0" w:line="240" w:lineRule="auto"/>
              <w:rPr>
                <w:rFonts w:ascii="Arial" w:hAnsi="Arial" w:cs="Arial"/>
                <w:color w:val="000000"/>
                <w:sz w:val="24"/>
                <w:szCs w:val="24"/>
              </w:rPr>
            </w:pPr>
            <w:proofErr w:type="spellStart"/>
            <w:r w:rsidRPr="00BE4403">
              <w:rPr>
                <w:rFonts w:ascii="Arial" w:hAnsi="Arial" w:cs="Arial"/>
                <w:color w:val="000000"/>
                <w:sz w:val="24"/>
                <w:szCs w:val="24"/>
              </w:rPr>
              <w:t>Polad</w:t>
            </w:r>
            <w:proofErr w:type="spellEnd"/>
            <w:r w:rsidRPr="00BE4403">
              <w:rPr>
                <w:rFonts w:ascii="Arial" w:hAnsi="Arial" w:cs="Arial"/>
                <w:color w:val="000000"/>
                <w:sz w:val="24"/>
                <w:szCs w:val="24"/>
              </w:rPr>
              <w:t xml:space="preserve"> </w:t>
            </w:r>
            <w:proofErr w:type="spellStart"/>
            <w:r w:rsidRPr="00BE4403">
              <w:rPr>
                <w:rFonts w:ascii="Arial" w:hAnsi="Arial" w:cs="Arial"/>
                <w:color w:val="000000"/>
                <w:sz w:val="24"/>
                <w:szCs w:val="24"/>
              </w:rPr>
              <w:t>təbəqə</w:t>
            </w:r>
            <w:proofErr w:type="spellEnd"/>
            <w:r w:rsidRPr="00BE4403">
              <w:rPr>
                <w:rFonts w:ascii="Arial" w:hAnsi="Arial" w:cs="Arial"/>
                <w:color w:val="000000"/>
                <w:sz w:val="24"/>
                <w:szCs w:val="24"/>
              </w:rPr>
              <w:t xml:space="preserve"> 3mm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c>
          <w:tcPr>
            <w:tcW w:w="7092" w:type="dxa"/>
            <w:shd w:val="clear" w:color="auto" w:fill="FFFFFF"/>
            <w:hideMark/>
          </w:tcPr>
          <w:p w:rsidR="00BE4403" w:rsidRPr="00BE4403" w:rsidRDefault="00BE4403" w:rsidP="00BE4403">
            <w:pPr>
              <w:spacing w:after="0" w:line="240" w:lineRule="auto"/>
              <w:rPr>
                <w:rFonts w:ascii="Arial" w:hAnsi="Arial" w:cs="Arial"/>
                <w:color w:val="000000"/>
                <w:sz w:val="24"/>
                <w:szCs w:val="24"/>
              </w:rPr>
            </w:pPr>
            <w:proofErr w:type="spellStart"/>
            <w:r w:rsidRPr="00BE4403">
              <w:rPr>
                <w:rFonts w:ascii="Arial" w:hAnsi="Arial" w:cs="Arial"/>
                <w:color w:val="000000"/>
                <w:sz w:val="24"/>
                <w:szCs w:val="24"/>
              </w:rPr>
              <w:t>Polad</w:t>
            </w:r>
            <w:proofErr w:type="spellEnd"/>
            <w:r w:rsidRPr="00BE4403">
              <w:rPr>
                <w:rFonts w:ascii="Arial" w:hAnsi="Arial" w:cs="Arial"/>
                <w:color w:val="000000"/>
                <w:sz w:val="24"/>
                <w:szCs w:val="24"/>
              </w:rPr>
              <w:t xml:space="preserve"> </w:t>
            </w:r>
            <w:proofErr w:type="spellStart"/>
            <w:r w:rsidRPr="00BE4403">
              <w:rPr>
                <w:rFonts w:ascii="Arial" w:hAnsi="Arial" w:cs="Arial"/>
                <w:color w:val="000000"/>
                <w:sz w:val="24"/>
                <w:szCs w:val="24"/>
              </w:rPr>
              <w:t>təbəqə</w:t>
            </w:r>
            <w:proofErr w:type="spellEnd"/>
            <w:r w:rsidRPr="00BE4403">
              <w:rPr>
                <w:rFonts w:ascii="Arial" w:hAnsi="Arial" w:cs="Arial"/>
                <w:color w:val="000000"/>
                <w:sz w:val="24"/>
                <w:szCs w:val="24"/>
              </w:rPr>
              <w:t xml:space="preserve"> 4mm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w:t>
            </w:r>
          </w:p>
        </w:tc>
        <w:tc>
          <w:tcPr>
            <w:tcW w:w="7092" w:type="dxa"/>
            <w:shd w:val="clear" w:color="auto" w:fill="FFFFFF"/>
            <w:hideMark/>
          </w:tcPr>
          <w:p w:rsidR="00BE4403" w:rsidRPr="00BE4403" w:rsidRDefault="00BE4403" w:rsidP="00BE4403">
            <w:pPr>
              <w:spacing w:after="0" w:line="240" w:lineRule="auto"/>
              <w:rPr>
                <w:rFonts w:ascii="Arial" w:hAnsi="Arial" w:cs="Arial"/>
                <w:color w:val="000000"/>
                <w:sz w:val="24"/>
                <w:szCs w:val="24"/>
              </w:rPr>
            </w:pPr>
            <w:proofErr w:type="spellStart"/>
            <w:r w:rsidRPr="00BE4403">
              <w:rPr>
                <w:rFonts w:ascii="Arial" w:hAnsi="Arial" w:cs="Arial"/>
                <w:color w:val="000000"/>
                <w:sz w:val="24"/>
                <w:szCs w:val="24"/>
              </w:rPr>
              <w:t>Polad</w:t>
            </w:r>
            <w:proofErr w:type="spellEnd"/>
            <w:r w:rsidRPr="00BE4403">
              <w:rPr>
                <w:rFonts w:ascii="Arial" w:hAnsi="Arial" w:cs="Arial"/>
                <w:color w:val="000000"/>
                <w:sz w:val="24"/>
                <w:szCs w:val="24"/>
              </w:rPr>
              <w:t xml:space="preserve"> </w:t>
            </w:r>
            <w:proofErr w:type="spellStart"/>
            <w:r w:rsidRPr="00BE4403">
              <w:rPr>
                <w:rFonts w:ascii="Arial" w:hAnsi="Arial" w:cs="Arial"/>
                <w:color w:val="000000"/>
                <w:sz w:val="24"/>
                <w:szCs w:val="24"/>
              </w:rPr>
              <w:t>təbəqə</w:t>
            </w:r>
            <w:proofErr w:type="spellEnd"/>
            <w:r w:rsidRPr="00BE4403">
              <w:rPr>
                <w:rFonts w:ascii="Arial" w:hAnsi="Arial" w:cs="Arial"/>
                <w:color w:val="000000"/>
                <w:sz w:val="24"/>
                <w:szCs w:val="24"/>
              </w:rPr>
              <w:t xml:space="preserve"> 5mm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4</w:t>
            </w:r>
          </w:p>
        </w:tc>
        <w:tc>
          <w:tcPr>
            <w:tcW w:w="7092" w:type="dxa"/>
            <w:shd w:val="clear" w:color="auto" w:fill="FFFFFF"/>
            <w:hideMark/>
          </w:tcPr>
          <w:p w:rsidR="00BE4403" w:rsidRPr="00BE4403" w:rsidRDefault="00BE4403" w:rsidP="00BE4403">
            <w:pPr>
              <w:spacing w:after="0" w:line="240" w:lineRule="auto"/>
              <w:rPr>
                <w:rFonts w:ascii="Arial" w:hAnsi="Arial" w:cs="Arial"/>
                <w:color w:val="000000"/>
                <w:sz w:val="24"/>
                <w:szCs w:val="24"/>
              </w:rPr>
            </w:pPr>
            <w:proofErr w:type="spellStart"/>
            <w:r w:rsidRPr="00BE4403">
              <w:rPr>
                <w:rFonts w:ascii="Arial" w:hAnsi="Arial" w:cs="Arial"/>
                <w:color w:val="000000"/>
                <w:sz w:val="24"/>
                <w:szCs w:val="24"/>
              </w:rPr>
              <w:t>Polad</w:t>
            </w:r>
            <w:proofErr w:type="spellEnd"/>
            <w:r w:rsidRPr="00BE4403">
              <w:rPr>
                <w:rFonts w:ascii="Arial" w:hAnsi="Arial" w:cs="Arial"/>
                <w:color w:val="000000"/>
                <w:sz w:val="24"/>
                <w:szCs w:val="24"/>
              </w:rPr>
              <w:t xml:space="preserve"> </w:t>
            </w:r>
            <w:proofErr w:type="spellStart"/>
            <w:r w:rsidRPr="00BE4403">
              <w:rPr>
                <w:rFonts w:ascii="Arial" w:hAnsi="Arial" w:cs="Arial"/>
                <w:color w:val="000000"/>
                <w:sz w:val="24"/>
                <w:szCs w:val="24"/>
              </w:rPr>
              <w:t>təbəqə</w:t>
            </w:r>
            <w:proofErr w:type="spellEnd"/>
            <w:r w:rsidRPr="00BE4403">
              <w:rPr>
                <w:rFonts w:ascii="Arial" w:hAnsi="Arial" w:cs="Arial"/>
                <w:color w:val="000000"/>
                <w:sz w:val="24"/>
                <w:szCs w:val="24"/>
              </w:rPr>
              <w:t xml:space="preserve"> 6mm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r>
      <w:tr w:rsidR="00BE4403" w:rsidRPr="00BE4403" w:rsidTr="00BE4403">
        <w:trPr>
          <w:trHeight w:val="20"/>
        </w:trPr>
        <w:tc>
          <w:tcPr>
            <w:tcW w:w="700" w:type="dxa"/>
            <w:noWrap/>
            <w:vAlign w:val="bottom"/>
            <w:hideMark/>
          </w:tcPr>
          <w:p w:rsidR="00BE4403" w:rsidRPr="00BE4403" w:rsidRDefault="00BE4403" w:rsidP="00BE4403">
            <w:pPr>
              <w:spacing w:after="0" w:line="240" w:lineRule="auto"/>
              <w:rPr>
                <w:rFonts w:ascii="Arial" w:hAnsi="Arial" w:cs="Arial"/>
                <w:color w:val="000000"/>
                <w:sz w:val="24"/>
                <w:szCs w:val="24"/>
              </w:rPr>
            </w:pPr>
          </w:p>
        </w:tc>
        <w:tc>
          <w:tcPr>
            <w:tcW w:w="7092" w:type="dxa"/>
            <w:noWrap/>
            <w:vAlign w:val="bottom"/>
            <w:hideMark/>
          </w:tcPr>
          <w:p w:rsidR="00BE4403" w:rsidRPr="00BE4403" w:rsidRDefault="00BE4403" w:rsidP="00BE4403">
            <w:pPr>
              <w:spacing w:after="0" w:line="240" w:lineRule="auto"/>
              <w:jc w:val="center"/>
              <w:rPr>
                <w:rFonts w:ascii="Arial" w:eastAsia="Times New Roman" w:hAnsi="Arial" w:cs="Arial"/>
                <w:b/>
                <w:bCs/>
                <w:color w:val="000000"/>
                <w:sz w:val="24"/>
                <w:szCs w:val="24"/>
                <w:lang w:eastAsia="ru-RU"/>
              </w:rPr>
            </w:pPr>
            <w:r w:rsidRPr="00BE4403">
              <w:rPr>
                <w:rFonts w:ascii="Arial" w:hAnsi="Arial" w:cs="Arial"/>
                <w:b/>
                <w:bCs/>
                <w:color w:val="000000"/>
                <w:sz w:val="24"/>
                <w:szCs w:val="24"/>
              </w:rPr>
              <w:t xml:space="preserve">BİBİHEYBƏT GTZ </w:t>
            </w:r>
          </w:p>
        </w:tc>
        <w:tc>
          <w:tcPr>
            <w:tcW w:w="1200" w:type="dxa"/>
            <w:noWrap/>
            <w:vAlign w:val="bottom"/>
            <w:hideMark/>
          </w:tcPr>
          <w:p w:rsidR="00BE4403" w:rsidRPr="00BE4403" w:rsidRDefault="00BE4403" w:rsidP="00BE4403">
            <w:pPr>
              <w:spacing w:after="0" w:line="240" w:lineRule="auto"/>
              <w:rPr>
                <w:rFonts w:ascii="Arial" w:hAnsi="Arial" w:cs="Arial"/>
                <w:b/>
                <w:bCs/>
                <w:color w:val="000000"/>
                <w:sz w:val="24"/>
                <w:szCs w:val="24"/>
              </w:rPr>
            </w:pPr>
          </w:p>
        </w:tc>
        <w:tc>
          <w:tcPr>
            <w:tcW w:w="1003" w:type="dxa"/>
            <w:noWrap/>
            <w:vAlign w:val="bottom"/>
            <w:hideMark/>
          </w:tcPr>
          <w:p w:rsidR="00BE4403" w:rsidRPr="00BE4403" w:rsidRDefault="00BE4403" w:rsidP="00BE4403">
            <w:pPr>
              <w:spacing w:after="0" w:line="240" w:lineRule="auto"/>
              <w:jc w:val="center"/>
              <w:rPr>
                <w:rFonts w:ascii="Arial" w:eastAsia="Times New Roman" w:hAnsi="Arial" w:cs="Arial"/>
                <w:color w:val="000000"/>
                <w:sz w:val="24"/>
                <w:szCs w:val="24"/>
                <w:lang w:eastAsia="ru-RU"/>
              </w:rPr>
            </w:pPr>
            <w:r w:rsidRPr="00BE4403">
              <w:rPr>
                <w:rFonts w:ascii="Arial" w:hAnsi="Arial" w:cs="Arial"/>
                <w:color w:val="000000"/>
                <w:sz w:val="24"/>
                <w:szCs w:val="24"/>
              </w:rPr>
              <w:t> </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1</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Sinklənmiş</w:t>
            </w:r>
            <w:proofErr w:type="spellEnd"/>
            <w:r w:rsidRPr="00BE4403">
              <w:rPr>
                <w:rFonts w:ascii="Arial" w:hAnsi="Arial" w:cs="Arial"/>
                <w:sz w:val="24"/>
                <w:szCs w:val="24"/>
              </w:rPr>
              <w:t xml:space="preserve"> </w:t>
            </w: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Ø 0.7mm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ədəd</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45</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c>
          <w:tcPr>
            <w:tcW w:w="7092" w:type="dxa"/>
            <w:noWrap/>
            <w:vAlign w:val="center"/>
            <w:hideMark/>
          </w:tcPr>
          <w:p w:rsidR="00BE4403" w:rsidRPr="00BE4403" w:rsidRDefault="00BE4403" w:rsidP="00BE4403">
            <w:pPr>
              <w:spacing w:after="0" w:line="240" w:lineRule="auto"/>
              <w:rPr>
                <w:rFonts w:ascii="Arial" w:hAnsi="Arial" w:cs="Arial"/>
                <w:sz w:val="24"/>
                <w:szCs w:val="24"/>
                <w:lang w:val="en-US"/>
              </w:rPr>
            </w:pPr>
            <w:proofErr w:type="spellStart"/>
            <w:r w:rsidRPr="00BE4403">
              <w:rPr>
                <w:rFonts w:ascii="Arial" w:hAnsi="Arial" w:cs="Arial"/>
                <w:sz w:val="24"/>
                <w:szCs w:val="24"/>
                <w:lang w:val="en-US"/>
              </w:rPr>
              <w:t>Sinklənmiş</w:t>
            </w:r>
            <w:proofErr w:type="spellEnd"/>
            <w:r w:rsidRPr="00BE4403">
              <w:rPr>
                <w:rFonts w:ascii="Arial" w:hAnsi="Arial" w:cs="Arial"/>
                <w:sz w:val="24"/>
                <w:szCs w:val="24"/>
                <w:lang w:val="en-US"/>
              </w:rPr>
              <w:t xml:space="preserve"> </w:t>
            </w:r>
            <w:proofErr w:type="spellStart"/>
            <w:r w:rsidRPr="00BE4403">
              <w:rPr>
                <w:rFonts w:ascii="Arial" w:hAnsi="Arial" w:cs="Arial"/>
                <w:sz w:val="24"/>
                <w:szCs w:val="24"/>
                <w:lang w:val="en-US"/>
              </w:rPr>
              <w:t>polad</w:t>
            </w:r>
            <w:proofErr w:type="spellEnd"/>
            <w:r w:rsidRPr="00BE4403">
              <w:rPr>
                <w:rFonts w:ascii="Arial" w:hAnsi="Arial" w:cs="Arial"/>
                <w:sz w:val="24"/>
                <w:szCs w:val="24"/>
                <w:lang w:val="en-US"/>
              </w:rPr>
              <w:t xml:space="preserve"> </w:t>
            </w:r>
            <w:proofErr w:type="spellStart"/>
            <w:r w:rsidRPr="00BE4403">
              <w:rPr>
                <w:rFonts w:ascii="Arial" w:hAnsi="Arial" w:cs="Arial"/>
                <w:sz w:val="24"/>
                <w:szCs w:val="24"/>
                <w:lang w:val="en-US"/>
              </w:rPr>
              <w:t>təbəqə</w:t>
            </w:r>
            <w:proofErr w:type="spellEnd"/>
            <w:r w:rsidRPr="00BE4403">
              <w:rPr>
                <w:rFonts w:ascii="Arial" w:hAnsi="Arial" w:cs="Arial"/>
                <w:sz w:val="24"/>
                <w:szCs w:val="24"/>
                <w:lang w:val="en-US"/>
              </w:rPr>
              <w:t xml:space="preserve"> 0,5mm (1x2)</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ədəd</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45</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w:t>
            </w:r>
            <w:proofErr w:type="spellStart"/>
            <w:r w:rsidRPr="00BE4403">
              <w:rPr>
                <w:rFonts w:ascii="Arial" w:hAnsi="Arial" w:cs="Arial"/>
                <w:sz w:val="24"/>
                <w:szCs w:val="24"/>
              </w:rPr>
              <w:t>paxlava</w:t>
            </w:r>
            <w:proofErr w:type="spellEnd"/>
            <w:r w:rsidRPr="00BE4403">
              <w:rPr>
                <w:rFonts w:ascii="Arial" w:hAnsi="Arial" w:cs="Arial"/>
                <w:sz w:val="24"/>
                <w:szCs w:val="24"/>
              </w:rPr>
              <w:t>) 4mm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4</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w:t>
            </w:r>
            <w:proofErr w:type="spellStart"/>
            <w:r w:rsidRPr="00BE4403">
              <w:rPr>
                <w:rFonts w:ascii="Arial" w:hAnsi="Arial" w:cs="Arial"/>
                <w:sz w:val="24"/>
                <w:szCs w:val="24"/>
              </w:rPr>
              <w:t>paxlava</w:t>
            </w:r>
            <w:proofErr w:type="spellEnd"/>
            <w:r w:rsidRPr="00BE4403">
              <w:rPr>
                <w:rFonts w:ascii="Arial" w:hAnsi="Arial" w:cs="Arial"/>
                <w:sz w:val="24"/>
                <w:szCs w:val="24"/>
              </w:rPr>
              <w:t>) 5mm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5</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(D)2x1500x6000mm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0,5</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6</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(D)3x1500x6000mm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3,5</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7</w:t>
            </w:r>
          </w:p>
        </w:tc>
        <w:tc>
          <w:tcPr>
            <w:tcW w:w="7092" w:type="dxa"/>
            <w:noWrap/>
            <w:vAlign w:val="center"/>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(D)4x1500x6000mm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11</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 </w:t>
            </w:r>
          </w:p>
        </w:tc>
        <w:tc>
          <w:tcPr>
            <w:tcW w:w="7092" w:type="dxa"/>
            <w:shd w:val="clear" w:color="auto" w:fill="FFFFFF"/>
            <w:hideMark/>
          </w:tcPr>
          <w:p w:rsidR="00BE4403" w:rsidRPr="00BE4403" w:rsidRDefault="00BE4403" w:rsidP="00BE4403">
            <w:pPr>
              <w:spacing w:after="0" w:line="240" w:lineRule="auto"/>
              <w:jc w:val="center"/>
              <w:rPr>
                <w:rFonts w:ascii="Arial" w:hAnsi="Arial" w:cs="Arial"/>
                <w:b/>
                <w:bCs/>
                <w:color w:val="000000"/>
                <w:sz w:val="24"/>
                <w:szCs w:val="24"/>
              </w:rPr>
            </w:pPr>
            <w:r w:rsidRPr="00BE4403">
              <w:rPr>
                <w:rFonts w:ascii="Arial" w:hAnsi="Arial" w:cs="Arial"/>
                <w:b/>
                <w:bCs/>
                <w:color w:val="000000"/>
                <w:sz w:val="24"/>
                <w:szCs w:val="24"/>
              </w:rPr>
              <w:t xml:space="preserve">ZIĞ GT </w:t>
            </w:r>
            <w:proofErr w:type="spellStart"/>
            <w:r w:rsidRPr="00BE4403">
              <w:rPr>
                <w:rFonts w:ascii="Arial" w:hAnsi="Arial" w:cs="Arial"/>
                <w:b/>
                <w:bCs/>
                <w:color w:val="000000"/>
                <w:sz w:val="24"/>
                <w:szCs w:val="24"/>
              </w:rPr>
              <w:t>və</w:t>
            </w:r>
            <w:proofErr w:type="spellEnd"/>
            <w:r w:rsidRPr="00BE4403">
              <w:rPr>
                <w:rFonts w:ascii="Arial" w:hAnsi="Arial" w:cs="Arial"/>
                <w:b/>
                <w:bCs/>
                <w:color w:val="000000"/>
                <w:sz w:val="24"/>
                <w:szCs w:val="24"/>
              </w:rPr>
              <w:t xml:space="preserve"> TZ </w:t>
            </w:r>
          </w:p>
        </w:tc>
        <w:tc>
          <w:tcPr>
            <w:tcW w:w="12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 </w:t>
            </w:r>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 </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1</w:t>
            </w:r>
          </w:p>
        </w:tc>
        <w:tc>
          <w:tcPr>
            <w:tcW w:w="7092" w:type="dxa"/>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St3   2×1000×2000 </w:t>
            </w:r>
            <w:proofErr w:type="spellStart"/>
            <w:r w:rsidRPr="00BE4403">
              <w:rPr>
                <w:rFonts w:ascii="Arial" w:hAnsi="Arial" w:cs="Arial"/>
                <w:sz w:val="24"/>
                <w:szCs w:val="24"/>
              </w:rPr>
              <w:t>mm</w:t>
            </w:r>
            <w:proofErr w:type="spellEnd"/>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2</w:t>
            </w:r>
          </w:p>
        </w:tc>
        <w:tc>
          <w:tcPr>
            <w:tcW w:w="7092" w:type="dxa"/>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St3   3×1500×6000 </w:t>
            </w:r>
            <w:proofErr w:type="spellStart"/>
            <w:r w:rsidRPr="00BE4403">
              <w:rPr>
                <w:rFonts w:ascii="Arial" w:hAnsi="Arial" w:cs="Arial"/>
                <w:sz w:val="24"/>
                <w:szCs w:val="24"/>
              </w:rPr>
              <w:t>mm</w:t>
            </w:r>
            <w:proofErr w:type="spellEnd"/>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8</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3</w:t>
            </w:r>
          </w:p>
        </w:tc>
        <w:tc>
          <w:tcPr>
            <w:tcW w:w="7092" w:type="dxa"/>
            <w:hideMark/>
          </w:tcPr>
          <w:p w:rsidR="00BE4403" w:rsidRPr="00BE4403" w:rsidRDefault="00BE4403" w:rsidP="00BE4403">
            <w:pPr>
              <w:spacing w:after="0" w:line="240" w:lineRule="auto"/>
              <w:rPr>
                <w:rFonts w:ascii="Arial" w:hAnsi="Arial" w:cs="Arial"/>
                <w:sz w:val="24"/>
                <w:szCs w:val="24"/>
              </w:rPr>
            </w:pPr>
            <w:proofErr w:type="spellStart"/>
            <w:r w:rsidRPr="00BE4403">
              <w:rPr>
                <w:rFonts w:ascii="Arial" w:hAnsi="Arial" w:cs="Arial"/>
                <w:sz w:val="24"/>
                <w:szCs w:val="24"/>
              </w:rPr>
              <w:t>Polad</w:t>
            </w:r>
            <w:proofErr w:type="spellEnd"/>
            <w:r w:rsidRPr="00BE4403">
              <w:rPr>
                <w:rFonts w:ascii="Arial" w:hAnsi="Arial" w:cs="Arial"/>
                <w:sz w:val="24"/>
                <w:szCs w:val="24"/>
              </w:rPr>
              <w:t xml:space="preserve"> </w:t>
            </w:r>
            <w:proofErr w:type="spellStart"/>
            <w:r w:rsidRPr="00BE4403">
              <w:rPr>
                <w:rFonts w:ascii="Arial" w:hAnsi="Arial" w:cs="Arial"/>
                <w:sz w:val="24"/>
                <w:szCs w:val="24"/>
              </w:rPr>
              <w:t>təbəqə</w:t>
            </w:r>
            <w:proofErr w:type="spellEnd"/>
            <w:r w:rsidRPr="00BE4403">
              <w:rPr>
                <w:rFonts w:ascii="Arial" w:hAnsi="Arial" w:cs="Arial"/>
                <w:sz w:val="24"/>
                <w:szCs w:val="24"/>
              </w:rPr>
              <w:t xml:space="preserve"> St3   4×1500×6000 </w:t>
            </w:r>
            <w:proofErr w:type="spellStart"/>
            <w:r w:rsidRPr="00BE4403">
              <w:rPr>
                <w:rFonts w:ascii="Arial" w:hAnsi="Arial" w:cs="Arial"/>
                <w:sz w:val="24"/>
                <w:szCs w:val="24"/>
              </w:rPr>
              <w:t>mm</w:t>
            </w:r>
            <w:proofErr w:type="spellEnd"/>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8</w:t>
            </w:r>
          </w:p>
        </w:tc>
      </w:tr>
      <w:tr w:rsidR="00BE4403" w:rsidRPr="00BE4403" w:rsidTr="00BE4403">
        <w:trPr>
          <w:trHeight w:val="20"/>
        </w:trPr>
        <w:tc>
          <w:tcPr>
            <w:tcW w:w="700" w:type="dxa"/>
            <w:shd w:val="clear" w:color="auto" w:fill="FFFFFF"/>
            <w:noWrap/>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4</w:t>
            </w:r>
          </w:p>
        </w:tc>
        <w:tc>
          <w:tcPr>
            <w:tcW w:w="7092" w:type="dxa"/>
            <w:hideMark/>
          </w:tcPr>
          <w:p w:rsidR="00BE4403" w:rsidRPr="00BE4403" w:rsidRDefault="00BE4403" w:rsidP="00BE4403">
            <w:pPr>
              <w:spacing w:after="0" w:line="240" w:lineRule="auto"/>
              <w:rPr>
                <w:rFonts w:ascii="Arial" w:hAnsi="Arial" w:cs="Arial"/>
                <w:sz w:val="24"/>
                <w:szCs w:val="24"/>
                <w:lang w:val="en-US"/>
              </w:rPr>
            </w:pPr>
            <w:proofErr w:type="spellStart"/>
            <w:r w:rsidRPr="00BE4403">
              <w:rPr>
                <w:rFonts w:ascii="Arial" w:hAnsi="Arial" w:cs="Arial"/>
                <w:sz w:val="24"/>
                <w:szCs w:val="24"/>
                <w:lang w:val="en-US"/>
              </w:rPr>
              <w:t>Polad</w:t>
            </w:r>
            <w:proofErr w:type="spellEnd"/>
            <w:r w:rsidRPr="00BE4403">
              <w:rPr>
                <w:rFonts w:ascii="Arial" w:hAnsi="Arial" w:cs="Arial"/>
                <w:sz w:val="24"/>
                <w:szCs w:val="24"/>
                <w:lang w:val="en-US"/>
              </w:rPr>
              <w:t xml:space="preserve"> </w:t>
            </w:r>
            <w:proofErr w:type="spellStart"/>
            <w:r w:rsidRPr="00BE4403">
              <w:rPr>
                <w:rFonts w:ascii="Arial" w:hAnsi="Arial" w:cs="Arial"/>
                <w:sz w:val="24"/>
                <w:szCs w:val="24"/>
                <w:lang w:val="en-US"/>
              </w:rPr>
              <w:t>təbəqə</w:t>
            </w:r>
            <w:proofErr w:type="spellEnd"/>
            <w:r w:rsidRPr="00BE4403">
              <w:rPr>
                <w:rFonts w:ascii="Arial" w:hAnsi="Arial" w:cs="Arial"/>
                <w:sz w:val="24"/>
                <w:szCs w:val="24"/>
                <w:lang w:val="en-US"/>
              </w:rPr>
              <w:t xml:space="preserve"> (</w:t>
            </w:r>
            <w:proofErr w:type="spellStart"/>
            <w:r w:rsidRPr="00BE4403">
              <w:rPr>
                <w:rFonts w:ascii="Arial" w:hAnsi="Arial" w:cs="Arial"/>
                <w:sz w:val="24"/>
                <w:szCs w:val="24"/>
                <w:lang w:val="en-US"/>
              </w:rPr>
              <w:t>reflyonka</w:t>
            </w:r>
            <w:proofErr w:type="spellEnd"/>
            <w:r w:rsidRPr="00BE4403">
              <w:rPr>
                <w:rFonts w:ascii="Arial" w:hAnsi="Arial" w:cs="Arial"/>
                <w:sz w:val="24"/>
                <w:szCs w:val="24"/>
                <w:lang w:val="en-US"/>
              </w:rPr>
              <w:t>) St3   5×1500×6000 mm</w:t>
            </w:r>
          </w:p>
        </w:tc>
        <w:tc>
          <w:tcPr>
            <w:tcW w:w="1200" w:type="dxa"/>
            <w:noWrap/>
            <w:vAlign w:val="center"/>
            <w:hideMark/>
          </w:tcPr>
          <w:p w:rsidR="00BE4403" w:rsidRPr="00BE4403" w:rsidRDefault="00BE4403" w:rsidP="00BE4403">
            <w:pPr>
              <w:spacing w:after="0" w:line="240" w:lineRule="auto"/>
              <w:jc w:val="center"/>
              <w:rPr>
                <w:rFonts w:ascii="Arial" w:hAnsi="Arial" w:cs="Arial"/>
                <w:sz w:val="24"/>
                <w:szCs w:val="24"/>
              </w:rPr>
            </w:pPr>
            <w:proofErr w:type="spellStart"/>
            <w:r w:rsidRPr="00BE4403">
              <w:rPr>
                <w:rFonts w:ascii="Arial" w:hAnsi="Arial" w:cs="Arial"/>
                <w:sz w:val="24"/>
                <w:szCs w:val="24"/>
              </w:rPr>
              <w:t>ton</w:t>
            </w:r>
            <w:proofErr w:type="spellEnd"/>
          </w:p>
        </w:tc>
        <w:tc>
          <w:tcPr>
            <w:tcW w:w="1003" w:type="dxa"/>
            <w:noWrap/>
            <w:vAlign w:val="bottom"/>
            <w:hideMark/>
          </w:tcPr>
          <w:p w:rsidR="00BE4403" w:rsidRPr="00BE4403" w:rsidRDefault="00BE4403" w:rsidP="00BE4403">
            <w:pPr>
              <w:spacing w:after="0" w:line="240" w:lineRule="auto"/>
              <w:jc w:val="center"/>
              <w:rPr>
                <w:rFonts w:ascii="Arial" w:hAnsi="Arial" w:cs="Arial"/>
                <w:color w:val="000000"/>
                <w:sz w:val="24"/>
                <w:szCs w:val="24"/>
              </w:rPr>
            </w:pPr>
            <w:r w:rsidRPr="00BE4403">
              <w:rPr>
                <w:rFonts w:ascii="Arial" w:hAnsi="Arial" w:cs="Arial"/>
                <w:color w:val="000000"/>
                <w:sz w:val="24"/>
                <w:szCs w:val="24"/>
              </w:rPr>
              <w:t>8</w:t>
            </w: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DB0BD3">
        <w:rPr>
          <w:rFonts w:ascii="Arial" w:hAnsi="Arial" w:cs="Arial"/>
          <w:b/>
          <w:bCs/>
          <w:sz w:val="32"/>
          <w:szCs w:val="32"/>
          <w:u w:val="single"/>
          <w:lang w:val="az-Latn-AZ"/>
        </w:rPr>
        <w:t>,</w:t>
      </w:r>
      <w:r w:rsidR="00BE4403">
        <w:rPr>
          <w:rFonts w:ascii="Arial" w:hAnsi="Arial" w:cs="Arial"/>
          <w:b/>
          <w:bCs/>
          <w:sz w:val="32"/>
          <w:szCs w:val="32"/>
          <w:u w:val="single"/>
          <w:lang w:val="az-Latn-AZ"/>
        </w:rPr>
        <w:t>mənşə sertifikatı</w:t>
      </w:r>
      <w:bookmarkStart w:id="0" w:name="_GoBack"/>
      <w:bookmarkEnd w:id="0"/>
      <w:r w:rsidR="00DB0BD3">
        <w:rPr>
          <w:rFonts w:ascii="Arial" w:hAnsi="Arial" w:cs="Arial"/>
          <w:b/>
          <w:bCs/>
          <w:sz w:val="32"/>
          <w:szCs w:val="32"/>
          <w:u w:val="single"/>
          <w:lang w:val="az-Latn-AZ"/>
        </w:rPr>
        <w:t xml:space="preserve">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DB0BD3" w:rsidRDefault="00DB0BD3" w:rsidP="00DB0BD3">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sidR="00A95C5B">
        <w:rPr>
          <w:rFonts w:ascii="Arial" w:hAnsi="Arial" w:cs="Arial"/>
          <w:b/>
          <w:bCs/>
          <w:sz w:val="32"/>
          <w:szCs w:val="32"/>
          <w:u w:val="single"/>
          <w:lang w:val="az-Latn-AZ"/>
        </w:rPr>
        <w:t>3</w:t>
      </w:r>
      <w:r w:rsidRPr="006E5F14">
        <w:rPr>
          <w:rFonts w:ascii="Arial" w:hAnsi="Arial" w:cs="Arial"/>
          <w:b/>
          <w:bCs/>
          <w:sz w:val="32"/>
          <w:szCs w:val="32"/>
          <w:u w:val="single"/>
          <w:lang w:val="az-Latn-AZ"/>
        </w:rPr>
        <w:t xml:space="preserve"> ay ərzində təlabat yarandıqca götürüləcəkdir.</w:t>
      </w:r>
    </w:p>
    <w:p w:rsidR="001B79ED" w:rsidRDefault="001B79ED"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4A040D" w:rsidRDefault="00BE4403" w:rsidP="00D132AC">
            <w:pPr>
              <w:spacing w:after="0" w:line="240" w:lineRule="auto"/>
              <w:jc w:val="center"/>
              <w:rPr>
                <w:rFonts w:ascii="Lucida Sans Unicode" w:hAnsi="Lucida Sans Unicode" w:cs="Lucida Sans Unicode"/>
                <w:color w:val="0088CC"/>
                <w:sz w:val="18"/>
                <w:szCs w:val="18"/>
                <w:shd w:val="clear" w:color="auto" w:fill="FAFAFA"/>
              </w:rPr>
            </w:pPr>
            <w:hyperlink r:id="rId8" w:history="1">
              <w:r w:rsidR="004A040D" w:rsidRPr="00B94648">
                <w:rPr>
                  <w:rStyle w:val="a3"/>
                  <w:rFonts w:ascii="Lucida Sans Unicode" w:hAnsi="Lucida Sans Unicode" w:cs="Lucida Sans Unicode"/>
                  <w:sz w:val="18"/>
                  <w:szCs w:val="18"/>
                  <w:shd w:val="clear" w:color="auto" w:fill="FAFAFA"/>
                </w:rPr>
                <w:t>mahir.isayev@asco.az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lastRenderedPageBreak/>
              <w:t xml:space="preserve">"Xəzər Dəniz Neft Donanması" Təchizat Xidməti Xidmət rəisinin müavini Abdullayev İman </w:t>
            </w:r>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4A040D" w:rsidRDefault="00BE4403" w:rsidP="00D132AC">
            <w:pPr>
              <w:spacing w:after="0" w:line="240" w:lineRule="auto"/>
              <w:jc w:val="center"/>
              <w:rPr>
                <w:rFonts w:ascii="Lucida Sans Unicode" w:hAnsi="Lucida Sans Unicode" w:cs="Lucida Sans Unicode"/>
                <w:color w:val="0088CC"/>
                <w:sz w:val="18"/>
                <w:szCs w:val="18"/>
                <w:shd w:val="clear" w:color="auto" w:fill="F7F9FA"/>
              </w:rPr>
            </w:pPr>
            <w:hyperlink r:id="rId9" w:history="1">
              <w:r w:rsidR="004A040D" w:rsidRPr="00B94648">
                <w:rPr>
                  <w:rStyle w:val="a3"/>
                  <w:rFonts w:ascii="Lucida Sans Unicode" w:hAnsi="Lucida Sans Unicode" w:cs="Lucida Sans Unicode"/>
                  <w:sz w:val="18"/>
                  <w:szCs w:val="18"/>
                  <w:shd w:val="clear" w:color="auto" w:fill="F7F9FA"/>
                </w:rPr>
                <w:t>iman.abdullayev@asco.az</w:t>
              </w:r>
            </w:hyperlink>
          </w:p>
          <w:p w:rsidR="004A040D"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4A040D" w:rsidRDefault="00BE4403" w:rsidP="00D132AC">
            <w:pPr>
              <w:spacing w:after="0" w:line="240" w:lineRule="auto"/>
              <w:jc w:val="center"/>
              <w:rPr>
                <w:rStyle w:val="a3"/>
                <w:rFonts w:ascii="Lucida Sans Unicode" w:hAnsi="Lucida Sans Unicode" w:cs="Lucida Sans Unicode"/>
                <w:color w:val="0088CC"/>
                <w:sz w:val="18"/>
                <w:szCs w:val="18"/>
                <w:u w:val="none"/>
                <w:shd w:val="clear" w:color="auto" w:fill="FAFAFA"/>
                <w:lang w:val="az-Latn-AZ"/>
              </w:rPr>
            </w:pPr>
            <w:hyperlink r:id="rId10" w:tgtFrame="_top" w:history="1">
              <w:r w:rsidR="004A040D"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4A040D" w:rsidRDefault="004A040D" w:rsidP="00D132AC">
            <w:pPr>
              <w:spacing w:after="0" w:line="240" w:lineRule="auto"/>
              <w:jc w:val="cente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Default="004A040D" w:rsidP="00D132AC">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"Bibiheybət" Gəmi Təmiri Zavodu Təchizat şöbəsi Mamed </w:t>
            </w:r>
            <w:r w:rsidRPr="00D72A3E">
              <w:rPr>
                <w:rFonts w:ascii="Times New Roman" w:hAnsi="Times New Roman" w:cs="Times New Roman"/>
                <w:color w:val="000000"/>
                <w:sz w:val="28"/>
                <w:szCs w:val="28"/>
                <w:lang w:val="az-Latn-AZ" w:eastAsia="ru-RU"/>
              </w:rPr>
              <w:t>Novruz</w:t>
            </w:r>
          </w:p>
          <w:p w:rsidR="004A040D" w:rsidRDefault="004A040D" w:rsidP="00D132AC">
            <w:pPr>
              <w:spacing w:after="0" w:line="240" w:lineRule="auto"/>
              <w:jc w:val="center"/>
              <w:rPr>
                <w:lang w:val="en-US"/>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33</w:t>
            </w:r>
            <w:r w:rsidRPr="00D72A3E">
              <w:rPr>
                <w:lang w:val="en-US"/>
              </w:rPr>
              <w:t xml:space="preserve"> </w:t>
            </w:r>
          </w:p>
          <w:p w:rsidR="004A040D" w:rsidRDefault="00BE4403" w:rsidP="00D132AC">
            <w:pPr>
              <w:spacing w:after="0" w:line="240" w:lineRule="auto"/>
              <w:jc w:val="center"/>
              <w:rPr>
                <w:rFonts w:ascii="Lucida Sans Unicode" w:hAnsi="Lucida Sans Unicode" w:cs="Lucida Sans Unicode"/>
                <w:color w:val="005580"/>
                <w:sz w:val="18"/>
                <w:szCs w:val="18"/>
                <w:shd w:val="clear" w:color="auto" w:fill="F7F9FA"/>
              </w:rPr>
            </w:pPr>
            <w:hyperlink r:id="rId11" w:history="1">
              <w:r w:rsidR="004A040D" w:rsidRPr="00B94648">
                <w:rPr>
                  <w:rStyle w:val="a3"/>
                  <w:rFonts w:ascii="Lucida Sans Unicode" w:hAnsi="Lucida Sans Unicode" w:cs="Lucida Sans Unicode"/>
                  <w:sz w:val="18"/>
                  <w:szCs w:val="18"/>
                  <w:shd w:val="clear" w:color="auto" w:fill="F7F9FA"/>
                </w:rPr>
                <w:t>mamed1983_83@mail.ru</w:t>
              </w:r>
            </w:hyperlink>
          </w:p>
          <w:p w:rsidR="004A040D" w:rsidRPr="00D72A3E" w:rsidRDefault="004A040D" w:rsidP="00D132AC">
            <w:pPr>
              <w:spacing w:after="0" w:line="240" w:lineRule="auto"/>
              <w:jc w:val="center"/>
              <w:rPr>
                <w:rFonts w:ascii="Lucida Sans Unicode" w:hAnsi="Lucida Sans Unicode" w:cs="Lucida Sans Unicode"/>
                <w:color w:val="005580"/>
                <w:sz w:val="18"/>
                <w:szCs w:val="18"/>
                <w:shd w:val="clear" w:color="auto" w:fill="F7F9FA"/>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E6036F" w:rsidTr="00D132AC">
        <w:trPr>
          <w:trHeight w:val="315"/>
        </w:trPr>
        <w:tc>
          <w:tcPr>
            <w:tcW w:w="9689" w:type="dxa"/>
            <w:noWrap/>
            <w:tcMar>
              <w:top w:w="0" w:type="dxa"/>
              <w:left w:w="108" w:type="dxa"/>
              <w:bottom w:w="0" w:type="dxa"/>
              <w:right w:w="108" w:type="dxa"/>
            </w:tcMar>
            <w:vAlign w:val="bottom"/>
            <w:hideMark/>
          </w:tcPr>
          <w:p w:rsidR="004A040D" w:rsidRPr="00D72A3E" w:rsidRDefault="004A040D" w:rsidP="00D132AC">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4A040D" w:rsidRDefault="004A040D" w:rsidP="00D132AC">
            <w:pPr>
              <w:spacing w:after="0" w:line="240" w:lineRule="auto"/>
              <w:jc w:val="center"/>
              <w:rPr>
                <w:rFonts w:ascii="Lucida Sans Unicode" w:hAnsi="Lucida Sans Unicode" w:cs="Lucida Sans Unicode"/>
                <w:color w:val="005580"/>
                <w:sz w:val="18"/>
                <w:szCs w:val="18"/>
                <w:shd w:val="clear" w:color="auto" w:fill="F7F9FA"/>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hyperlink r:id="rId12" w:history="1">
              <w:r w:rsidRPr="00B94648">
                <w:rPr>
                  <w:rStyle w:val="a3"/>
                  <w:rFonts w:ascii="Lucida Sans Unicode" w:hAnsi="Lucida Sans Unicode" w:cs="Lucida Sans Unicode"/>
                  <w:sz w:val="18"/>
                  <w:szCs w:val="18"/>
                  <w:shd w:val="clear" w:color="auto" w:fill="F7F9FA"/>
                </w:rPr>
                <w:t>sabuxi.bagirov@asco.az</w:t>
              </w:r>
            </w:hyperlink>
          </w:p>
          <w:p w:rsidR="004A040D" w:rsidRPr="00D72A3E" w:rsidRDefault="004A040D" w:rsidP="00D132AC">
            <w:pPr>
              <w:spacing w:after="0" w:line="240" w:lineRule="auto"/>
              <w:jc w:val="center"/>
              <w:rPr>
                <w:rFonts w:ascii="Times New Roman" w:hAnsi="Times New Roman" w:cs="Times New Roman"/>
                <w:color w:val="000000"/>
                <w:sz w:val="28"/>
                <w:szCs w:val="28"/>
                <w:lang w:val="az-Latn-AZ" w:eastAsia="ru-RU"/>
              </w:rPr>
            </w:pPr>
          </w:p>
          <w:p w:rsidR="004A040D" w:rsidRPr="00E6036F" w:rsidRDefault="004A040D" w:rsidP="00D132AC">
            <w:pPr>
              <w:spacing w:after="0" w:line="240" w:lineRule="auto"/>
              <w:jc w:val="center"/>
              <w:rPr>
                <w:rFonts w:ascii="Times New Roman" w:hAnsi="Times New Roman" w:cs="Times New Roman"/>
                <w:color w:val="000000"/>
                <w:sz w:val="28"/>
                <w:szCs w:val="28"/>
                <w:lang w:val="az-Latn-AZ" w:eastAsia="ru-RU"/>
              </w:rPr>
            </w:pPr>
          </w:p>
        </w:tc>
      </w:tr>
      <w:tr w:rsidR="004A040D" w:rsidRPr="00355C09" w:rsidTr="00D132AC">
        <w:trPr>
          <w:trHeight w:val="315"/>
        </w:trPr>
        <w:tc>
          <w:tcPr>
            <w:tcW w:w="9689" w:type="dxa"/>
            <w:noWrap/>
            <w:tcMar>
              <w:top w:w="0" w:type="dxa"/>
              <w:left w:w="108" w:type="dxa"/>
              <w:bottom w:w="0" w:type="dxa"/>
              <w:right w:w="108" w:type="dxa"/>
            </w:tcMar>
            <w:vAlign w:val="bottom"/>
            <w:hideMark/>
          </w:tcPr>
          <w:p w:rsidR="004A040D" w:rsidRDefault="004A040D" w:rsidP="00355C09">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4A040D" w:rsidRDefault="004A040D" w:rsidP="00355C09">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4A040D" w:rsidRPr="00355C09" w:rsidRDefault="00BE4403" w:rsidP="00355C09">
            <w:pPr>
              <w:spacing w:after="0" w:line="240" w:lineRule="auto"/>
              <w:jc w:val="center"/>
              <w:rPr>
                <w:rFonts w:ascii="Times New Roman" w:hAnsi="Times New Roman" w:cs="Times New Roman"/>
                <w:color w:val="000000"/>
                <w:sz w:val="28"/>
                <w:szCs w:val="28"/>
                <w:lang w:val="az-Latn-AZ" w:eastAsia="ru-RU"/>
              </w:rPr>
            </w:pPr>
            <w:hyperlink r:id="rId13" w:history="1">
              <w:r w:rsidR="004A040D" w:rsidRPr="00355C09">
                <w:rPr>
                  <w:rFonts w:ascii="Times New Roman" w:hAnsi="Times New Roman" w:cs="Times New Roman"/>
                  <w:color w:val="000000"/>
                  <w:sz w:val="28"/>
                  <w:szCs w:val="28"/>
                  <w:lang w:val="az-Latn-AZ" w:eastAsia="ru-RU"/>
                </w:rPr>
                <w:t>zohra.orucova@asco.az</w:t>
              </w:r>
            </w:hyperlink>
          </w:p>
          <w:p w:rsidR="00572760" w:rsidRPr="00355C09" w:rsidRDefault="00572760" w:rsidP="00355C09">
            <w:pPr>
              <w:spacing w:after="0" w:line="240" w:lineRule="auto"/>
              <w:jc w:val="center"/>
              <w:rPr>
                <w:rFonts w:ascii="Times New Roman" w:hAnsi="Times New Roman" w:cs="Times New Roman"/>
                <w:color w:val="000000"/>
                <w:sz w:val="28"/>
                <w:szCs w:val="28"/>
                <w:lang w:val="az-Latn-AZ" w:eastAsia="ru-RU"/>
              </w:rPr>
            </w:pPr>
          </w:p>
          <w:p w:rsidR="004A040D" w:rsidRPr="00355C09" w:rsidRDefault="004A040D" w:rsidP="00355C09">
            <w:pPr>
              <w:spacing w:after="0" w:line="240" w:lineRule="auto"/>
              <w:jc w:val="center"/>
              <w:rPr>
                <w:rFonts w:ascii="Times New Roman" w:hAnsi="Times New Roman" w:cs="Times New Roman"/>
                <w:color w:val="000000"/>
                <w:sz w:val="28"/>
                <w:szCs w:val="28"/>
                <w:lang w:val="az-Latn-AZ" w:eastAsia="ru-RU"/>
              </w:rPr>
            </w:pPr>
          </w:p>
          <w:p w:rsidR="004A040D" w:rsidRPr="00D72A3E" w:rsidRDefault="004A040D" w:rsidP="00355C09">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07C12"/>
    <w:rsid w:val="00146343"/>
    <w:rsid w:val="001B79ED"/>
    <w:rsid w:val="002743D1"/>
    <w:rsid w:val="002A5C62"/>
    <w:rsid w:val="002C4AE8"/>
    <w:rsid w:val="0034166B"/>
    <w:rsid w:val="00355C09"/>
    <w:rsid w:val="00424CC6"/>
    <w:rsid w:val="004A040D"/>
    <w:rsid w:val="004E0FBA"/>
    <w:rsid w:val="00526910"/>
    <w:rsid w:val="005360B6"/>
    <w:rsid w:val="0055396E"/>
    <w:rsid w:val="00572760"/>
    <w:rsid w:val="005E23F0"/>
    <w:rsid w:val="00920E2A"/>
    <w:rsid w:val="009E4606"/>
    <w:rsid w:val="00A83A5C"/>
    <w:rsid w:val="00A860C9"/>
    <w:rsid w:val="00A95C5B"/>
    <w:rsid w:val="00AA6DD7"/>
    <w:rsid w:val="00BE4403"/>
    <w:rsid w:val="00D72A3E"/>
    <w:rsid w:val="00DB0BD3"/>
    <w:rsid w:val="00E6036F"/>
    <w:rsid w:val="00E71FD6"/>
    <w:rsid w:val="00EB13C2"/>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A820"/>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isayev@asco.az" TargetMode="External"/><Relationship Id="rId13" Type="http://schemas.openxmlformats.org/officeDocument/2006/relationships/hyperlink" Target="mailto:zohra.orucova@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sabuxi.bagir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mamed1983_83@mail.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iman.abdullayev@asco.a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6635</Words>
  <Characters>3783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21</cp:revision>
  <dcterms:created xsi:type="dcterms:W3CDTF">2019-01-15T11:12:00Z</dcterms:created>
  <dcterms:modified xsi:type="dcterms:W3CDTF">2019-01-29T12:33:00Z</dcterms:modified>
</cp:coreProperties>
</file>