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1C1" w:rsidRDefault="001241C1" w:rsidP="001241C1">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1241C1" w:rsidP="0055396E">
      <w:pPr>
        <w:tabs>
          <w:tab w:val="left" w:pos="1418"/>
        </w:tabs>
        <w:spacing w:after="0" w:line="360" w:lineRule="auto"/>
        <w:ind w:left="4956" w:right="-639"/>
        <w:rPr>
          <w:rFonts w:ascii="Arial" w:hAnsi="Arial" w:cs="Arial"/>
          <w:b/>
          <w:sz w:val="20"/>
          <w:szCs w:val="20"/>
          <w:lang w:val="az-Latn-AZ" w:eastAsia="ru-RU"/>
        </w:rPr>
      </w:pPr>
      <w:r>
        <w:rPr>
          <w:rFonts w:ascii="Arial" w:eastAsia="Arial" w:hAnsi="Arial" w:cs="Arial"/>
          <w:sz w:val="20"/>
          <w:szCs w:val="20"/>
          <w:lang w:val="en-US"/>
        </w:rPr>
        <w:t>.</w:t>
      </w:r>
    </w:p>
    <w:p w:rsidR="0055396E" w:rsidRDefault="001241C1"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69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1241C1" w:rsidRDefault="001241C1" w:rsidP="0055396E">
      <w:pPr>
        <w:spacing w:after="0" w:line="240" w:lineRule="auto"/>
        <w:jc w:val="center"/>
        <w:rPr>
          <w:b/>
          <w:color w:val="000000"/>
          <w:lang w:val="az-Latn-AZ"/>
        </w:rPr>
      </w:pPr>
      <w:r w:rsidRPr="001241C1">
        <w:rPr>
          <w:rFonts w:ascii="Arial" w:eastAsia="Arial" w:hAnsi="Arial" w:cs="Arial"/>
          <w:b/>
          <w:color w:val="000000"/>
          <w:sz w:val="24"/>
          <w:szCs w:val="24"/>
          <w:lang w:val="en-US"/>
        </w:rPr>
        <w:t>“AZERBAIJAN CASPIAN SHIPPING” CLOSED JOINT STOCK COMPANY</w:t>
      </w:r>
    </w:p>
    <w:p w:rsidR="0055396E" w:rsidRPr="001241C1" w:rsidRDefault="001241C1" w:rsidP="002A5C62">
      <w:pPr>
        <w:spacing w:after="0" w:line="240" w:lineRule="auto"/>
        <w:ind w:firstLine="708"/>
        <w:jc w:val="center"/>
        <w:rPr>
          <w:rFonts w:ascii="Arial" w:hAnsi="Arial" w:cs="Arial"/>
          <w:b/>
          <w:color w:val="000000"/>
          <w:sz w:val="24"/>
          <w:szCs w:val="24"/>
          <w:lang w:val="az-Latn-AZ"/>
        </w:rPr>
      </w:pPr>
      <w:r w:rsidRPr="001241C1">
        <w:rPr>
          <w:rFonts w:ascii="Arial" w:eastAsia="Arial" w:hAnsi="Arial" w:cs="Arial"/>
          <w:b/>
          <w:color w:val="000000"/>
          <w:sz w:val="24"/>
          <w:szCs w:val="24"/>
          <w:lang w:val="en-US"/>
        </w:rPr>
        <w:t xml:space="preserve">ANNOUNCES AN OPEN BIDDING FOR PROCUREMENT OF VARIOUS TYPES OF LIGHT FIXTURES </w:t>
      </w:r>
    </w:p>
    <w:p w:rsidR="0055396E" w:rsidRPr="001241C1" w:rsidRDefault="001241C1" w:rsidP="0055396E">
      <w:pPr>
        <w:spacing w:after="0" w:line="240" w:lineRule="auto"/>
        <w:jc w:val="center"/>
        <w:rPr>
          <w:rFonts w:ascii="Arial" w:hAnsi="Arial" w:cs="Arial"/>
          <w:b/>
          <w:sz w:val="24"/>
          <w:szCs w:val="24"/>
          <w:lang w:val="az-Latn-AZ" w:eastAsia="ru-RU"/>
        </w:rPr>
      </w:pPr>
      <w:r w:rsidRPr="001241C1">
        <w:rPr>
          <w:rFonts w:ascii="Arial" w:eastAsia="Arial" w:hAnsi="Arial" w:cs="Arial"/>
          <w:b/>
          <w:sz w:val="24"/>
          <w:szCs w:val="24"/>
          <w:lang w:val="en-US" w:eastAsia="ru-RU"/>
        </w:rPr>
        <w:t>B I D D I N G  No. AM-013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D7A9E" w:rsidRPr="00642CFD"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1241C1"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1241C1"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1241C1"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1241C1"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1241C1"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05.02.2019, 18.00 Baku time.</w:t>
            </w:r>
          </w:p>
          <w:p w:rsidR="0055396E" w:rsidRDefault="001241C1"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1241C1"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CD7A9E" w:rsidRPr="00642CFD"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241C1"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1241C1"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1241C1"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1241C1"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1241C1"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D7A9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CD7A9E" w:rsidRPr="00642CFD"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1241C1" w:rsidP="00E6036F">
                  <w:pPr>
                    <w:spacing w:line="240" w:lineRule="auto"/>
                    <w:rPr>
                      <w:rStyle w:val="nwt1"/>
                    </w:rPr>
                  </w:pPr>
                  <w:r>
                    <w:rPr>
                      <w:rFonts w:ascii="Arial" w:eastAsia="Arial" w:hAnsi="Arial" w:cs="Arial"/>
                      <w:bCs/>
                      <w:sz w:val="20"/>
                      <w:szCs w:val="20"/>
                    </w:rPr>
                    <w:t>TAX ID : 1701579951</w:t>
                  </w:r>
                </w:p>
                <w:p w:rsidR="0055396E" w:rsidRDefault="001241C1"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1241C1"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1241C1"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1241C1"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1241C1"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1241C1"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1241C1"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1241C1"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1241C1"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1241C1"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1241C1"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1241C1"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1241C1"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1241C1"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1241C1"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1241C1"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CD7A9E" w:rsidRPr="00642CFD"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241C1"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1241C1"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15.02.2019,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1241C1"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D7A9E" w:rsidRPr="001241C1"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241C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1241C1"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1241C1"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CD7A9E" w:rsidRPr="001241C1"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241C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1241C1"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1241C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1241C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1241C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1241C1"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1241C1"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1241C1"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1241C1"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1241C1"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CD7A9E" w:rsidRPr="001241C1"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241C1"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1241C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18.02.2019, at 16.00 Baku time in the address stated in section V of the announcement.  </w:t>
            </w:r>
          </w:p>
        </w:tc>
      </w:tr>
      <w:tr w:rsidR="00CD7A9E" w:rsidRPr="001241C1"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241C1"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1241C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CD7A9E" w:rsidRPr="001241C1"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1241C1"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1241C1"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1241C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1241C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1241C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1241C1"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1241C1"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1241C1"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1241C1"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1241C1"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1241C1"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1241C1"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1241C1"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1241C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1241C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1241C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1241C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1241C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1241C1"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1241C1"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1241C1"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1241C1"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1241C1"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1241C1"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1241C1"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1241C1" w:rsidRDefault="001241C1" w:rsidP="0055396E">
      <w:pPr>
        <w:rPr>
          <w:rFonts w:ascii="Arial" w:hAnsi="Arial" w:cs="Arial"/>
          <w:lang w:val="az-Latn-AZ"/>
        </w:rPr>
      </w:pPr>
    </w:p>
    <w:p w:rsidR="00642CFD" w:rsidRDefault="00642CFD" w:rsidP="0055396E">
      <w:pPr>
        <w:rPr>
          <w:rFonts w:ascii="Arial" w:hAnsi="Arial" w:cs="Arial"/>
          <w:lang w:val="az-Latn-AZ"/>
        </w:rPr>
      </w:pPr>
    </w:p>
    <w:p w:rsidR="00642CFD" w:rsidRDefault="00642CFD" w:rsidP="0055396E">
      <w:pPr>
        <w:rPr>
          <w:rFonts w:ascii="Arial" w:hAnsi="Arial" w:cs="Arial"/>
          <w:lang w:val="az-Latn-AZ"/>
        </w:rPr>
      </w:pPr>
      <w:bookmarkStart w:id="0" w:name="_GoBack"/>
      <w:bookmarkEnd w:id="0"/>
    </w:p>
    <w:p w:rsidR="0055396E" w:rsidRDefault="0055396E" w:rsidP="0055396E">
      <w:pPr>
        <w:rPr>
          <w:rFonts w:ascii="Arial" w:hAnsi="Arial" w:cs="Arial"/>
          <w:lang w:val="az-Latn-AZ"/>
        </w:rPr>
      </w:pPr>
    </w:p>
    <w:p w:rsidR="0055396E" w:rsidRDefault="001241C1"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VARIOUS TYPES OF LIGHT FIXTURES</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058"/>
        <w:gridCol w:w="1984"/>
        <w:gridCol w:w="1985"/>
      </w:tblGrid>
      <w:tr w:rsidR="00CD7A9E" w:rsidTr="001241C1">
        <w:trPr>
          <w:trHeight w:val="20"/>
        </w:trPr>
        <w:tc>
          <w:tcPr>
            <w:tcW w:w="605" w:type="dxa"/>
            <w:shd w:val="clear" w:color="auto" w:fill="auto"/>
            <w:vAlign w:val="center"/>
            <w:hideMark/>
          </w:tcPr>
          <w:p w:rsidR="00572760" w:rsidRPr="00572760" w:rsidRDefault="001241C1" w:rsidP="00572760">
            <w:pPr>
              <w:spacing w:after="0"/>
              <w:jc w:val="center"/>
              <w:rPr>
                <w:rFonts w:ascii="Arial" w:hAnsi="Arial" w:cs="Arial"/>
                <w:b/>
                <w:bCs/>
                <w:color w:val="000000"/>
                <w:sz w:val="20"/>
                <w:szCs w:val="24"/>
              </w:rPr>
            </w:pPr>
            <w:r>
              <w:rPr>
                <w:rFonts w:ascii="Arial" w:eastAsia="Arial" w:hAnsi="Arial" w:cs="Arial"/>
                <w:bCs/>
                <w:color w:val="000000"/>
                <w:sz w:val="20"/>
                <w:szCs w:val="20"/>
                <w:lang w:val="en-US"/>
              </w:rPr>
              <w:t xml:space="preserve">Item No. </w:t>
            </w:r>
          </w:p>
        </w:tc>
        <w:tc>
          <w:tcPr>
            <w:tcW w:w="6058" w:type="dxa"/>
            <w:shd w:val="clear" w:color="auto" w:fill="auto"/>
            <w:vAlign w:val="center"/>
            <w:hideMark/>
          </w:tcPr>
          <w:p w:rsidR="00572760" w:rsidRPr="00572760" w:rsidRDefault="001241C1" w:rsidP="00572760">
            <w:pPr>
              <w:spacing w:after="0"/>
              <w:jc w:val="center"/>
              <w:rPr>
                <w:rFonts w:ascii="Arial" w:hAnsi="Arial" w:cs="Arial"/>
                <w:b/>
                <w:bCs/>
                <w:color w:val="000000"/>
                <w:sz w:val="20"/>
                <w:szCs w:val="24"/>
              </w:rPr>
            </w:pPr>
            <w:r>
              <w:rPr>
                <w:rFonts w:ascii="Arial" w:eastAsia="Arial" w:hAnsi="Arial" w:cs="Arial"/>
                <w:bCs/>
                <w:color w:val="000000"/>
                <w:sz w:val="20"/>
                <w:szCs w:val="20"/>
                <w:lang w:val="en-US"/>
              </w:rPr>
              <w:t>Nomination of goods</w:t>
            </w:r>
          </w:p>
        </w:tc>
        <w:tc>
          <w:tcPr>
            <w:tcW w:w="1984" w:type="dxa"/>
            <w:shd w:val="clear" w:color="auto" w:fill="auto"/>
            <w:vAlign w:val="center"/>
            <w:hideMark/>
          </w:tcPr>
          <w:p w:rsidR="00572760" w:rsidRPr="00572760" w:rsidRDefault="001241C1" w:rsidP="00572760">
            <w:pPr>
              <w:spacing w:after="0"/>
              <w:jc w:val="center"/>
              <w:rPr>
                <w:rFonts w:ascii="Arial" w:hAnsi="Arial" w:cs="Arial"/>
                <w:b/>
                <w:bCs/>
                <w:color w:val="000000"/>
                <w:sz w:val="20"/>
                <w:szCs w:val="24"/>
              </w:rPr>
            </w:pPr>
            <w:r>
              <w:rPr>
                <w:rFonts w:ascii="Arial" w:eastAsia="Arial" w:hAnsi="Arial" w:cs="Arial"/>
                <w:bCs/>
                <w:color w:val="000000"/>
                <w:sz w:val="20"/>
                <w:szCs w:val="20"/>
                <w:lang w:val="en-US"/>
              </w:rPr>
              <w:t>Measurement unit</w:t>
            </w:r>
          </w:p>
        </w:tc>
        <w:tc>
          <w:tcPr>
            <w:tcW w:w="1985" w:type="dxa"/>
            <w:shd w:val="clear" w:color="auto" w:fill="auto"/>
            <w:vAlign w:val="center"/>
            <w:hideMark/>
          </w:tcPr>
          <w:p w:rsidR="00572760" w:rsidRPr="00572760" w:rsidRDefault="001241C1" w:rsidP="00572760">
            <w:pPr>
              <w:spacing w:after="0"/>
              <w:jc w:val="center"/>
              <w:rPr>
                <w:rFonts w:ascii="Arial" w:hAnsi="Arial" w:cs="Arial"/>
                <w:b/>
                <w:bCs/>
                <w:color w:val="000000"/>
                <w:sz w:val="20"/>
                <w:szCs w:val="24"/>
              </w:rPr>
            </w:pPr>
            <w:r>
              <w:rPr>
                <w:rFonts w:ascii="Arial" w:eastAsia="Arial" w:hAnsi="Arial" w:cs="Arial"/>
                <w:b/>
                <w:bCs/>
                <w:color w:val="000000"/>
                <w:sz w:val="20"/>
                <w:szCs w:val="20"/>
                <w:lang w:val="en-US"/>
              </w:rPr>
              <w:t>Quantity</w:t>
            </w:r>
          </w:p>
        </w:tc>
      </w:tr>
      <w:tr w:rsidR="00CD7A9E" w:rsidTr="001241C1">
        <w:trPr>
          <w:trHeight w:val="20"/>
        </w:trPr>
        <w:tc>
          <w:tcPr>
            <w:tcW w:w="605" w:type="dxa"/>
            <w:shd w:val="clear" w:color="auto" w:fill="auto"/>
            <w:noWrap/>
            <w:vAlign w:val="bottom"/>
            <w:hideMark/>
          </w:tcPr>
          <w:p w:rsidR="00572760" w:rsidRPr="00572760" w:rsidRDefault="001241C1" w:rsidP="00572760">
            <w:pPr>
              <w:spacing w:after="0"/>
              <w:rPr>
                <w:rFonts w:ascii="Calibri" w:hAnsi="Calibri" w:cs="Calibri"/>
                <w:color w:val="000000"/>
                <w:sz w:val="20"/>
              </w:rPr>
            </w:pPr>
            <w:r w:rsidRPr="00572760">
              <w:rPr>
                <w:rFonts w:ascii="Calibri" w:hAnsi="Calibri" w:cs="Calibri"/>
                <w:color w:val="000000"/>
                <w:sz w:val="20"/>
              </w:rPr>
              <w:t> </w:t>
            </w:r>
          </w:p>
        </w:tc>
        <w:tc>
          <w:tcPr>
            <w:tcW w:w="6058" w:type="dxa"/>
            <w:shd w:val="clear" w:color="auto" w:fill="auto"/>
            <w:noWrap/>
            <w:vAlign w:val="bottom"/>
            <w:hideMark/>
          </w:tcPr>
          <w:p w:rsidR="00572760" w:rsidRPr="00572760" w:rsidRDefault="001241C1" w:rsidP="00572760">
            <w:pPr>
              <w:spacing w:after="0"/>
              <w:jc w:val="center"/>
              <w:rPr>
                <w:rFonts w:ascii="Calibri" w:hAnsi="Calibri" w:cs="Calibri"/>
                <w:b/>
                <w:bCs/>
                <w:color w:val="000000"/>
                <w:sz w:val="20"/>
                <w:szCs w:val="36"/>
              </w:rPr>
            </w:pPr>
            <w:r>
              <w:rPr>
                <w:rFonts w:ascii="Calibri" w:eastAsia="Calibri" w:hAnsi="Calibri" w:cs="Calibri"/>
                <w:b/>
                <w:bCs/>
                <w:color w:val="000000"/>
                <w:sz w:val="20"/>
                <w:szCs w:val="20"/>
                <w:lang w:val="en-US"/>
              </w:rPr>
              <w:t>Marine Transportation Fleet</w:t>
            </w:r>
          </w:p>
        </w:tc>
        <w:tc>
          <w:tcPr>
            <w:tcW w:w="1984" w:type="dxa"/>
            <w:shd w:val="clear" w:color="auto" w:fill="auto"/>
            <w:noWrap/>
            <w:vAlign w:val="bottom"/>
            <w:hideMark/>
          </w:tcPr>
          <w:p w:rsidR="00572760" w:rsidRPr="00572760" w:rsidRDefault="001241C1" w:rsidP="00572760">
            <w:pPr>
              <w:spacing w:after="0"/>
              <w:jc w:val="center"/>
              <w:rPr>
                <w:rFonts w:ascii="Calibri" w:hAnsi="Calibri" w:cs="Calibri"/>
                <w:color w:val="000000"/>
                <w:sz w:val="20"/>
              </w:rPr>
            </w:pPr>
            <w:r w:rsidRPr="00572760">
              <w:rPr>
                <w:rFonts w:ascii="Calibri" w:hAnsi="Calibri" w:cs="Calibri"/>
                <w:color w:val="000000"/>
                <w:sz w:val="20"/>
              </w:rPr>
              <w:t> </w:t>
            </w:r>
          </w:p>
        </w:tc>
        <w:tc>
          <w:tcPr>
            <w:tcW w:w="1985" w:type="dxa"/>
            <w:shd w:val="clear" w:color="auto" w:fill="auto"/>
            <w:noWrap/>
            <w:vAlign w:val="bottom"/>
            <w:hideMark/>
          </w:tcPr>
          <w:p w:rsidR="00572760" w:rsidRPr="00572760" w:rsidRDefault="001241C1" w:rsidP="00572760">
            <w:pPr>
              <w:spacing w:after="0"/>
              <w:jc w:val="center"/>
              <w:rPr>
                <w:rFonts w:ascii="Calibri" w:hAnsi="Calibri" w:cs="Calibri"/>
                <w:color w:val="000000"/>
                <w:sz w:val="20"/>
              </w:rPr>
            </w:pPr>
            <w:r w:rsidRPr="00572760">
              <w:rPr>
                <w:rFonts w:ascii="Calibri" w:hAnsi="Calibri" w:cs="Calibri"/>
                <w:color w:val="000000"/>
                <w:sz w:val="20"/>
              </w:rPr>
              <w:t> </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LB 2x36 (fire-resistant)</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Lighting fixture SS-328</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Lighting fixture SS-56, 24V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SS-410</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SS-411</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VZQ-100</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SS-109</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LED Lighting fixture -18 wt</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Bedside lamp OF8, 8 wt</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SS-373</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SS-833</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12</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SS-839</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13</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SS-840</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14</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SS 621A-01,220V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SS-622A-01 ,220V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16</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Explosion-proof electric lighting fixture BЭЛ-51-1*36П-У1</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17</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Explosion-proof lighting fixture SL-1522</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r>
      <w:tr w:rsidR="00CD7A9E" w:rsidRPr="00642CFD" w:rsidTr="001241C1">
        <w:trPr>
          <w:trHeight w:val="20"/>
        </w:trPr>
        <w:tc>
          <w:tcPr>
            <w:tcW w:w="605" w:type="dxa"/>
            <w:shd w:val="clear" w:color="auto" w:fill="auto"/>
            <w:noWrap/>
            <w:vAlign w:val="bottom"/>
            <w:hideMark/>
          </w:tcPr>
          <w:p w:rsidR="00572760" w:rsidRPr="00572760" w:rsidRDefault="001241C1" w:rsidP="00572760">
            <w:pPr>
              <w:spacing w:after="0"/>
              <w:rPr>
                <w:rFonts w:ascii="Calibri" w:hAnsi="Calibri" w:cs="Calibri"/>
                <w:color w:val="000000"/>
                <w:sz w:val="20"/>
              </w:rPr>
            </w:pPr>
            <w:r w:rsidRPr="00572760">
              <w:rPr>
                <w:rFonts w:ascii="Calibri" w:hAnsi="Calibri" w:cs="Calibri"/>
                <w:color w:val="000000"/>
                <w:sz w:val="20"/>
              </w:rPr>
              <w:t> </w:t>
            </w:r>
          </w:p>
        </w:tc>
        <w:tc>
          <w:tcPr>
            <w:tcW w:w="6058" w:type="dxa"/>
            <w:shd w:val="clear" w:color="auto" w:fill="auto"/>
            <w:noWrap/>
            <w:vAlign w:val="bottom"/>
            <w:hideMark/>
          </w:tcPr>
          <w:p w:rsidR="00572760" w:rsidRPr="001241C1" w:rsidRDefault="001241C1" w:rsidP="00572760">
            <w:pPr>
              <w:spacing w:after="0"/>
              <w:jc w:val="center"/>
              <w:rPr>
                <w:rFonts w:ascii="Calibri" w:hAnsi="Calibri" w:cs="Calibri"/>
                <w:b/>
                <w:bCs/>
                <w:color w:val="000000"/>
                <w:sz w:val="20"/>
                <w:szCs w:val="36"/>
                <w:lang w:val="en-US"/>
              </w:rPr>
            </w:pPr>
            <w:r>
              <w:rPr>
                <w:rFonts w:ascii="Calibri" w:eastAsia="Calibri" w:hAnsi="Calibri" w:cs="Calibri"/>
                <w:b/>
                <w:bCs/>
                <w:color w:val="000000"/>
                <w:sz w:val="20"/>
                <w:szCs w:val="20"/>
                <w:lang w:val="en-US"/>
              </w:rPr>
              <w:t>The Caspian Sea Oil Fleet</w:t>
            </w:r>
          </w:p>
        </w:tc>
        <w:tc>
          <w:tcPr>
            <w:tcW w:w="1984" w:type="dxa"/>
            <w:shd w:val="clear" w:color="auto" w:fill="auto"/>
            <w:noWrap/>
            <w:vAlign w:val="bottom"/>
            <w:hideMark/>
          </w:tcPr>
          <w:p w:rsidR="00572760" w:rsidRPr="001241C1" w:rsidRDefault="001241C1" w:rsidP="00572760">
            <w:pPr>
              <w:spacing w:after="0"/>
              <w:jc w:val="center"/>
              <w:rPr>
                <w:rFonts w:ascii="Calibri" w:hAnsi="Calibri" w:cs="Calibri"/>
                <w:color w:val="000000"/>
                <w:sz w:val="20"/>
                <w:lang w:val="en-US"/>
              </w:rPr>
            </w:pPr>
            <w:r w:rsidRPr="001241C1">
              <w:rPr>
                <w:rFonts w:ascii="Calibri" w:hAnsi="Calibri" w:cs="Calibri"/>
                <w:color w:val="000000"/>
                <w:sz w:val="20"/>
                <w:lang w:val="en-US"/>
              </w:rPr>
              <w:t> </w:t>
            </w:r>
          </w:p>
        </w:tc>
        <w:tc>
          <w:tcPr>
            <w:tcW w:w="1985" w:type="dxa"/>
            <w:shd w:val="clear" w:color="auto" w:fill="auto"/>
            <w:noWrap/>
            <w:vAlign w:val="bottom"/>
            <w:hideMark/>
          </w:tcPr>
          <w:p w:rsidR="00572760" w:rsidRPr="001241C1" w:rsidRDefault="001241C1" w:rsidP="00572760">
            <w:pPr>
              <w:spacing w:after="0"/>
              <w:jc w:val="center"/>
              <w:rPr>
                <w:rFonts w:ascii="Calibri" w:hAnsi="Calibri" w:cs="Calibri"/>
                <w:color w:val="000000"/>
                <w:sz w:val="20"/>
                <w:lang w:val="en-US"/>
              </w:rPr>
            </w:pPr>
            <w:r w:rsidRPr="001241C1">
              <w:rPr>
                <w:rFonts w:ascii="Calibri" w:hAnsi="Calibri" w:cs="Calibri"/>
                <w:color w:val="000000"/>
                <w:sz w:val="20"/>
                <w:lang w:val="en-US"/>
              </w:rPr>
              <w:t> </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LB - 2 x 36 Wt (with bulb)</w:t>
            </w:r>
          </w:p>
        </w:tc>
        <w:tc>
          <w:tcPr>
            <w:tcW w:w="1984" w:type="dxa"/>
            <w:shd w:val="clear" w:color="00000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Illumination lighting fixture SS-815; 220 V; E-27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18</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Illumination lighting fixture SS-328; 220 V; E-27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Bedside lamp  OF-08-18Vt ;220V (with socket key)</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Mirror lamp OF-15 (ZYB17-D)</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OF 4068-05; 22 2 x 18 Wt (with emergency light)</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Handheld electric lighting fixture CS D2 24V60W E27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22 E-27; 60 Wt (wall bracket lamp)</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9</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SS-328-11 220 V; 60 Wt; (CCD1-2)</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49</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SS-840; 220 V; 2 x 60 w; E-27; (with 24V emergency light)</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11</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Illumination lighting fixture SS-839; 220V; 2 x 60w E-27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21</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12</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Bedside lamp CC-854B; ~ 220 V</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13</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(wall bracket lamp)  CC-407; ~220V; 40W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14</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Protractable handheld lamp</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 xml:space="preserve">Illumination lighting fixture SS - 828;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16</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LED lighting fixture  24V, 24 W(power adapter enclosed) dimension  220 * 220 mm</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LED lighting fixture  12 V, 24W (power adapter enclosed) dimension  100 * 100 mm</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Bedside lamp</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19</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LB18 220 V 2*18 (with emergency light)</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Portable light fixture  SS-867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Electric light fixture LB 2 x 36 W 220V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22</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 fixture  CC-328; 220 V ; 50 Hz E27 60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23</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Light fixture 567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24</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Lighting fixture LB 2 X 18 (water proof)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OF 20-2; 220 x 20 Wt (equipped with emergency light)</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26</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SS-328 24V E27</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27</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SS-109 LB 2 x 18 W 220 V 50 Hz</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37</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LED Lighting fixture KY MBD3030 - 20 W;  300 x 300 mm</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Table lamp 220 V; 60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Bedside lamp</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lastRenderedPageBreak/>
              <w:t>31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Mirror lamp 220 V 15 W</w:t>
            </w:r>
          </w:p>
        </w:tc>
        <w:tc>
          <w:tcPr>
            <w:tcW w:w="1984" w:type="dxa"/>
            <w:shd w:val="clear" w:color="00000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32</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Bedside lamp SS-854 E 22 25 W; B22</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33</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Mirror lamp SS-24  220 V; LB-1 x 18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34</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for accommodation rooms SS-111 220; LB-2 x 18 W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35</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designed for machinery and maintenance rooms SS-116 220 V; LB-2 x 18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36</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for walkways SS-124 220 V; LB-2 x 18 W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37</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for lower hold and outdoor area SS-833 220 V; 60 W; E-27</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38</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Lighting fixture for sauna space SS-835 (967) 220 V; 60 W; E-27</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Lighting fixture SS 373</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40</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4054-04 (equipped with emergency light)</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41</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Bedside lamp LB - 18; 1 x 11 W; 220 V; 50 Hz; OF 4168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42</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4054-04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43</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4054-03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44</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4118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45</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4160-07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46</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OF40-19122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47</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Electric lighting fixture LB-18; 2 x 18 W;  220 V; 50 Hz; OF 4130 (equipped with emergency lighting)</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48</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Electric lighting fixture LB - 18; 1 x 11 w; 220 V; 50 Hz; OF 4168 </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Portable lantern 15 m / 12 V</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Portable lantern 15 m / 12 V (for engine room)  </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51</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Run on rechargable battery power lantern</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52</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Lanter connectable to the power circuit</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53</w:t>
            </w:r>
          </w:p>
        </w:tc>
        <w:tc>
          <w:tcPr>
            <w:tcW w:w="6058" w:type="dxa"/>
            <w:shd w:val="clear" w:color="000000" w:fill="FFFFFF"/>
            <w:vAlign w:val="bottom"/>
            <w:hideMark/>
          </w:tcPr>
          <w:p w:rsidR="00572760" w:rsidRPr="00572760" w:rsidRDefault="001241C1" w:rsidP="00572760">
            <w:pPr>
              <w:spacing w:after="0"/>
              <w:rPr>
                <w:rFonts w:ascii="Arial" w:hAnsi="Arial" w:cs="Arial"/>
                <w:sz w:val="20"/>
                <w:szCs w:val="24"/>
              </w:rPr>
            </w:pPr>
            <w:r>
              <w:rPr>
                <w:rFonts w:ascii="Arial" w:eastAsia="Arial" w:hAnsi="Arial" w:cs="Arial"/>
                <w:sz w:val="20"/>
                <w:szCs w:val="20"/>
                <w:lang w:val="en-US"/>
              </w:rPr>
              <w:t>Explosion-proof lantern</w:t>
            </w:r>
          </w:p>
        </w:tc>
        <w:tc>
          <w:tcPr>
            <w:tcW w:w="1984" w:type="dxa"/>
            <w:shd w:val="clear" w:color="000000" w:fill="FFFFFF"/>
            <w:vAlign w:val="bottom"/>
            <w:hideMark/>
          </w:tcPr>
          <w:p w:rsidR="00572760" w:rsidRPr="00572760" w:rsidRDefault="001241C1" w:rsidP="00572760">
            <w:pPr>
              <w:spacing w:after="0"/>
              <w:jc w:val="center"/>
              <w:rPr>
                <w:rFonts w:ascii="Arial" w:hAnsi="Arial" w:cs="Arial"/>
                <w:sz w:val="20"/>
                <w:szCs w:val="24"/>
              </w:rPr>
            </w:pPr>
            <w:r>
              <w:rPr>
                <w:rFonts w:ascii="Arial" w:eastAsia="Arial" w:hAnsi="Arial" w:cs="Arial"/>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sz w:val="20"/>
                <w:szCs w:val="24"/>
              </w:rPr>
            </w:pPr>
            <w:r>
              <w:rPr>
                <w:rFonts w:ascii="Arial" w:eastAsia="Arial" w:hAnsi="Arial" w:cs="Arial"/>
                <w:sz w:val="20"/>
                <w:szCs w:val="20"/>
                <w:lang w:val="en-US"/>
              </w:rPr>
              <w:t>90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54</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LED fixture light equipped with transformer generator  driver Model ZS-12-18; AC 180 - 265 V; 50 / 60 Hz; (12-18) x 1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55</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İn / Imax 330 / 525 A UN6V 3PU-3U1 150/77 Trafotek</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56</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İn / Imax 490 / 780 A UH 6V 3PU-3U1 180/78 Trafotek</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Ballast choke 400 W 220 V</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VT3-100 (8W) model  transformer generator for LB-8 VT3-100</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59</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Transformer generator 220 V, 40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60</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Transformer generator 220 V, 400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61</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1 LED Driver Model: 8-18 W; Imput: AC 170 ÷ 265 V; 50 / 60 Hz; Output DC 300mA±5%; 24÷72V</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62</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LED DRİVER Model: AC 85-265 V 50 / 60 Hz; Output: DC 46-63 V  300 mA ± 5%</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63</w:t>
            </w:r>
          </w:p>
        </w:tc>
        <w:tc>
          <w:tcPr>
            <w:tcW w:w="6058" w:type="dxa"/>
            <w:shd w:val="clear" w:color="000000" w:fill="FFFFFF"/>
            <w:noWrap/>
            <w:vAlign w:val="bottom"/>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Transformer generator 220 V, 20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64</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HG - PC 2219 / 20÷25; AC90-260 V; 50 / 60 Hz; DC60-88 V</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65</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VT3-100 (8W) model  transformer generator for LB-8 VT3-100</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66</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Transformer generator "LED DRİVER" Model: (8-12) x 1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VT3-100 (8W) model  transformer generator for LB-8 VT3-100</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Adapter socket  E-27; (|ceramic) for OZ type lighting fixture</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Adapter socket LB-18; for OF 20 - 2 type lighting fixture</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Flood light ПЗС 35</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71</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Holl. Flood light (equipped with transformer generator), 400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lastRenderedPageBreak/>
              <w:t>72</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GW 220V 150 W (with bulb)</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73</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TS8700 EN60598-2-5; 230 V; 400 W; Pelsan</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74</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Search light TG-27 220 V 1000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75</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Search light  TG-28 220 V    2000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76</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Halogen type flood light for crane boom  E-40: 220 V;1000 W(adjustable)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Flood light 220 V. 400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78</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PL-4139; 230 V  1000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navigational flood light  Life-480-DGY-16S; 230 V 2000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Ts-8700-EN60598-2-5; 230 V 40 Pelsan</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AL-1000; 230 V 1000 / 1500 W;Dose.</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82</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R7C 220 V 500 W</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83</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PL, -H; 22 1000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84</w:t>
            </w:r>
          </w:p>
        </w:tc>
        <w:tc>
          <w:tcPr>
            <w:tcW w:w="6058" w:type="dxa"/>
            <w:shd w:val="clear" w:color="000000" w:fill="FFFFFF"/>
            <w:vAlign w:val="bottom"/>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PL, -H; 220 V 500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85</w:t>
            </w:r>
          </w:p>
        </w:tc>
        <w:tc>
          <w:tcPr>
            <w:tcW w:w="6058" w:type="dxa"/>
            <w:shd w:val="clear" w:color="000000" w:fill="FFFFFF"/>
            <w:vAlign w:val="bottom"/>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Halogen type flood light  PL-4139; 230 V  1000 W</w:t>
            </w:r>
          </w:p>
        </w:tc>
        <w:tc>
          <w:tcPr>
            <w:tcW w:w="1984"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86</w:t>
            </w:r>
          </w:p>
        </w:tc>
        <w:tc>
          <w:tcPr>
            <w:tcW w:w="6058" w:type="dxa"/>
            <w:shd w:val="clear" w:color="000000" w:fill="FFFFFF"/>
            <w:vAlign w:val="bottom"/>
            <w:hideMark/>
          </w:tcPr>
          <w:p w:rsidR="00572760" w:rsidRPr="00572760" w:rsidRDefault="001241C1" w:rsidP="00572760">
            <w:pPr>
              <w:spacing w:after="0"/>
              <w:rPr>
                <w:rFonts w:ascii="Arial" w:hAnsi="Arial" w:cs="Arial"/>
                <w:sz w:val="20"/>
                <w:szCs w:val="24"/>
              </w:rPr>
            </w:pPr>
            <w:r>
              <w:rPr>
                <w:rFonts w:ascii="Arial" w:eastAsia="Arial" w:hAnsi="Arial" w:cs="Arial"/>
                <w:sz w:val="20"/>
                <w:szCs w:val="20"/>
                <w:lang w:val="en-US"/>
              </w:rPr>
              <w:t>Flood lights for lifeboats</w:t>
            </w:r>
          </w:p>
        </w:tc>
        <w:tc>
          <w:tcPr>
            <w:tcW w:w="1984" w:type="dxa"/>
            <w:shd w:val="clear" w:color="000000" w:fill="FFFFFF"/>
            <w:vAlign w:val="bottom"/>
            <w:hideMark/>
          </w:tcPr>
          <w:p w:rsidR="00572760" w:rsidRPr="00572760" w:rsidRDefault="001241C1" w:rsidP="00572760">
            <w:pPr>
              <w:spacing w:after="0"/>
              <w:jc w:val="center"/>
              <w:rPr>
                <w:rFonts w:ascii="Arial" w:hAnsi="Arial" w:cs="Arial"/>
                <w:sz w:val="20"/>
                <w:szCs w:val="24"/>
              </w:rPr>
            </w:pPr>
            <w:r>
              <w:rPr>
                <w:rFonts w:ascii="Arial" w:eastAsia="Arial" w:hAnsi="Arial" w:cs="Arial"/>
                <w:sz w:val="20"/>
                <w:szCs w:val="20"/>
                <w:lang w:val="en-US"/>
              </w:rPr>
              <w:t>p i e c e ( s )</w:t>
            </w:r>
          </w:p>
        </w:tc>
        <w:tc>
          <w:tcPr>
            <w:tcW w:w="1985" w:type="dxa"/>
            <w:shd w:val="clear" w:color="000000" w:fill="FFFFFF"/>
            <w:vAlign w:val="bottom"/>
            <w:hideMark/>
          </w:tcPr>
          <w:p w:rsidR="00572760" w:rsidRPr="00572760" w:rsidRDefault="001241C1" w:rsidP="00572760">
            <w:pPr>
              <w:spacing w:after="0"/>
              <w:jc w:val="center"/>
              <w:rPr>
                <w:rFonts w:ascii="Arial" w:hAnsi="Arial" w:cs="Arial"/>
                <w:sz w:val="20"/>
                <w:szCs w:val="24"/>
              </w:rPr>
            </w:pPr>
            <w:r>
              <w:rPr>
                <w:rFonts w:ascii="Arial" w:eastAsia="Arial" w:hAnsi="Arial" w:cs="Arial"/>
                <w:sz w:val="20"/>
                <w:szCs w:val="20"/>
                <w:lang w:val="en-US"/>
              </w:rPr>
              <w:t>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Electronic adapter socket CP-72 (for search light) </w:t>
            </w:r>
          </w:p>
        </w:tc>
        <w:tc>
          <w:tcPr>
            <w:tcW w:w="1984" w:type="dxa"/>
            <w:shd w:val="clear" w:color="FFFFFF"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r>
      <w:tr w:rsidR="00CD7A9E" w:rsidTr="001241C1">
        <w:trPr>
          <w:trHeight w:val="20"/>
        </w:trPr>
        <w:tc>
          <w:tcPr>
            <w:tcW w:w="605" w:type="dxa"/>
            <w:shd w:val="clear" w:color="auto" w:fill="auto"/>
            <w:noWrap/>
            <w:vAlign w:val="bottom"/>
            <w:hideMark/>
          </w:tcPr>
          <w:p w:rsidR="00572760" w:rsidRPr="00572760" w:rsidRDefault="00572760" w:rsidP="00572760">
            <w:pPr>
              <w:spacing w:after="0"/>
              <w:jc w:val="center"/>
              <w:rPr>
                <w:rFonts w:ascii="Arial" w:hAnsi="Arial" w:cs="Arial"/>
                <w:color w:val="000000"/>
                <w:sz w:val="20"/>
                <w:szCs w:val="24"/>
              </w:rPr>
            </w:pPr>
          </w:p>
        </w:tc>
        <w:tc>
          <w:tcPr>
            <w:tcW w:w="6058" w:type="dxa"/>
            <w:shd w:val="clear" w:color="auto" w:fill="auto"/>
            <w:noWrap/>
            <w:vAlign w:val="bottom"/>
            <w:hideMark/>
          </w:tcPr>
          <w:p w:rsidR="00572760" w:rsidRPr="00572760" w:rsidRDefault="001241C1" w:rsidP="00572760">
            <w:pPr>
              <w:spacing w:after="0"/>
              <w:jc w:val="center"/>
              <w:rPr>
                <w:rFonts w:ascii="Calibri" w:hAnsi="Calibri" w:cs="Calibri"/>
                <w:b/>
                <w:bCs/>
                <w:color w:val="000000"/>
                <w:sz w:val="20"/>
                <w:szCs w:val="36"/>
              </w:rPr>
            </w:pPr>
            <w:r>
              <w:rPr>
                <w:rFonts w:ascii="Calibri" w:eastAsia="Calibri" w:hAnsi="Calibri" w:cs="Calibri"/>
                <w:bCs/>
                <w:color w:val="000000"/>
                <w:sz w:val="20"/>
                <w:szCs w:val="20"/>
                <w:lang w:val="en-US"/>
              </w:rPr>
              <w:t>"Zigh" ship repair yard</w:t>
            </w:r>
          </w:p>
        </w:tc>
        <w:tc>
          <w:tcPr>
            <w:tcW w:w="1984" w:type="dxa"/>
            <w:shd w:val="clear" w:color="auto" w:fill="auto"/>
            <w:noWrap/>
            <w:vAlign w:val="bottom"/>
            <w:hideMark/>
          </w:tcPr>
          <w:p w:rsidR="00572760" w:rsidRPr="00572760" w:rsidRDefault="00572760" w:rsidP="00572760">
            <w:pPr>
              <w:spacing w:after="0"/>
              <w:rPr>
                <w:rFonts w:ascii="Calibri" w:hAnsi="Calibri" w:cs="Calibri"/>
                <w:b/>
                <w:bCs/>
                <w:color w:val="000000"/>
                <w:sz w:val="20"/>
                <w:szCs w:val="36"/>
              </w:rPr>
            </w:pPr>
          </w:p>
        </w:tc>
        <w:tc>
          <w:tcPr>
            <w:tcW w:w="1985" w:type="dxa"/>
            <w:shd w:val="clear" w:color="auto" w:fill="auto"/>
            <w:noWrap/>
            <w:vAlign w:val="bottom"/>
            <w:hideMark/>
          </w:tcPr>
          <w:p w:rsidR="00572760" w:rsidRPr="00572760" w:rsidRDefault="00572760" w:rsidP="00572760">
            <w:pPr>
              <w:spacing w:after="0"/>
              <w:jc w:val="center"/>
              <w:rPr>
                <w:sz w:val="20"/>
                <w:szCs w:val="20"/>
              </w:rPr>
            </w:pP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Portable lighting fixture (equipped with water tight dome) </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Portable lighting fixture (equipped with 50 m water tight dome) </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LED Fixture light 150 x 150 mm 220 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4</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Fixture light SS-373  E-27  220 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15</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5</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Fixture light  PKY 05-250-002 DRA 250 W</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6</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E-40 PELSAN 1000 w</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12</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7</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WISRA DOS 400C 1000 W 220 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8</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LED max (for terrain and watch tower) (200 W)</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16</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9</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LED max (for terrain and watch tower) (50 W)</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Flood light LED max (for terrain and watch tower) (100 W)</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sidRPr="00572760">
              <w:rPr>
                <w:rFonts w:ascii="Arial" w:hAnsi="Arial" w:cs="Arial"/>
                <w:color w:val="000000"/>
                <w:sz w:val="20"/>
                <w:szCs w:val="24"/>
              </w:rPr>
              <w:t> </w:t>
            </w:r>
          </w:p>
        </w:tc>
        <w:tc>
          <w:tcPr>
            <w:tcW w:w="6058" w:type="dxa"/>
            <w:shd w:val="clear" w:color="auto" w:fill="auto"/>
            <w:noWrap/>
            <w:vAlign w:val="bottom"/>
            <w:hideMark/>
          </w:tcPr>
          <w:p w:rsidR="00572760" w:rsidRPr="00572760" w:rsidRDefault="001241C1" w:rsidP="00572760">
            <w:pPr>
              <w:spacing w:after="0"/>
              <w:jc w:val="center"/>
              <w:rPr>
                <w:rFonts w:ascii="Calibri" w:hAnsi="Calibri" w:cs="Calibri"/>
                <w:b/>
                <w:bCs/>
                <w:color w:val="000000"/>
                <w:sz w:val="20"/>
                <w:szCs w:val="36"/>
              </w:rPr>
            </w:pPr>
            <w:r>
              <w:rPr>
                <w:rFonts w:ascii="Calibri" w:eastAsia="Calibri" w:hAnsi="Calibri" w:cs="Calibri"/>
                <w:bCs/>
                <w:color w:val="000000"/>
                <w:sz w:val="20"/>
                <w:szCs w:val="20"/>
                <w:lang w:val="en-US"/>
              </w:rPr>
              <w:t xml:space="preserve">"Bibiheybat" Ship Repair Yard </w:t>
            </w:r>
          </w:p>
        </w:tc>
        <w:tc>
          <w:tcPr>
            <w:tcW w:w="1984" w:type="dxa"/>
            <w:shd w:val="clear" w:color="auto" w:fill="auto"/>
            <w:noWrap/>
            <w:vAlign w:val="bottom"/>
            <w:hideMark/>
          </w:tcPr>
          <w:p w:rsidR="00572760" w:rsidRPr="00572760" w:rsidRDefault="00572760" w:rsidP="00572760">
            <w:pPr>
              <w:spacing w:after="0"/>
              <w:rPr>
                <w:rFonts w:ascii="Calibri" w:hAnsi="Calibri" w:cs="Calibri"/>
                <w:b/>
                <w:bCs/>
                <w:color w:val="000000"/>
                <w:sz w:val="20"/>
                <w:szCs w:val="36"/>
              </w:rPr>
            </w:pPr>
          </w:p>
        </w:tc>
        <w:tc>
          <w:tcPr>
            <w:tcW w:w="1985" w:type="dxa"/>
            <w:shd w:val="clear" w:color="auto" w:fill="auto"/>
            <w:noWrap/>
            <w:vAlign w:val="bottom"/>
            <w:hideMark/>
          </w:tcPr>
          <w:p w:rsidR="00572760" w:rsidRPr="00572760" w:rsidRDefault="00572760" w:rsidP="00572760">
            <w:pPr>
              <w:spacing w:after="0"/>
              <w:jc w:val="center"/>
              <w:rPr>
                <w:sz w:val="20"/>
                <w:szCs w:val="20"/>
              </w:rPr>
            </w:pP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Illuminating fixture light in assembly with the bulb 12 V</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w:t>
            </w:r>
          </w:p>
        </w:tc>
        <w:tc>
          <w:tcPr>
            <w:tcW w:w="6058" w:type="dxa"/>
            <w:shd w:val="clear" w:color="92D050" w:fill="FFFFFF"/>
            <w:vAlign w:val="center"/>
            <w:hideMark/>
          </w:tcPr>
          <w:p w:rsidR="00572760" w:rsidRPr="001241C1" w:rsidRDefault="001241C1" w:rsidP="00572760">
            <w:pPr>
              <w:spacing w:after="0"/>
              <w:rPr>
                <w:rFonts w:ascii="Arial" w:hAnsi="Arial" w:cs="Arial"/>
                <w:color w:val="000000"/>
                <w:sz w:val="20"/>
                <w:szCs w:val="24"/>
                <w:lang w:val="en-US"/>
              </w:rPr>
            </w:pPr>
            <w:r>
              <w:rPr>
                <w:rFonts w:ascii="Arial" w:eastAsia="Arial" w:hAnsi="Arial" w:cs="Arial"/>
                <w:color w:val="000000"/>
                <w:sz w:val="20"/>
                <w:szCs w:val="20"/>
                <w:lang w:val="en-US"/>
              </w:rPr>
              <w:t>Hand-held lighting fixture (water tight) 220 V 15 meters long</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100</w:t>
            </w:r>
          </w:p>
        </w:tc>
      </w:tr>
      <w:tr w:rsidR="00CD7A9E" w:rsidTr="001241C1">
        <w:trPr>
          <w:trHeight w:val="20"/>
        </w:trPr>
        <w:tc>
          <w:tcPr>
            <w:tcW w:w="605"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3</w:t>
            </w:r>
          </w:p>
        </w:tc>
        <w:tc>
          <w:tcPr>
            <w:tcW w:w="6058" w:type="dxa"/>
            <w:shd w:val="clear" w:color="92D050" w:fill="FFFFFF"/>
            <w:vAlign w:val="center"/>
            <w:hideMark/>
          </w:tcPr>
          <w:p w:rsidR="00572760" w:rsidRPr="00572760" w:rsidRDefault="001241C1" w:rsidP="00572760">
            <w:pPr>
              <w:spacing w:after="0"/>
              <w:rPr>
                <w:rFonts w:ascii="Arial" w:hAnsi="Arial" w:cs="Arial"/>
                <w:color w:val="000000"/>
                <w:sz w:val="20"/>
                <w:szCs w:val="24"/>
              </w:rPr>
            </w:pPr>
            <w:r>
              <w:rPr>
                <w:rFonts w:ascii="Arial" w:eastAsia="Arial" w:hAnsi="Arial" w:cs="Arial"/>
                <w:color w:val="000000"/>
                <w:sz w:val="20"/>
                <w:szCs w:val="20"/>
                <w:lang w:val="en-US"/>
              </w:rPr>
              <w:t>Electric lighting fixture SS-109</w:t>
            </w:r>
          </w:p>
        </w:tc>
        <w:tc>
          <w:tcPr>
            <w:tcW w:w="1984" w:type="dxa"/>
            <w:shd w:val="clear" w:color="92D050" w:fill="FFFFFF"/>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p i e c e ( s )</w:t>
            </w:r>
          </w:p>
        </w:tc>
        <w:tc>
          <w:tcPr>
            <w:tcW w:w="1985" w:type="dxa"/>
            <w:shd w:val="clear" w:color="FFFFFF" w:fill="FFFFFF"/>
            <w:noWrap/>
            <w:vAlign w:val="center"/>
            <w:hideMark/>
          </w:tcPr>
          <w:p w:rsidR="00572760" w:rsidRPr="00572760" w:rsidRDefault="001241C1" w:rsidP="00572760">
            <w:pPr>
              <w:spacing w:after="0"/>
              <w:jc w:val="center"/>
              <w:rPr>
                <w:rFonts w:ascii="Arial" w:hAnsi="Arial" w:cs="Arial"/>
                <w:color w:val="000000"/>
                <w:sz w:val="20"/>
                <w:szCs w:val="24"/>
              </w:rPr>
            </w:pPr>
            <w:r>
              <w:rPr>
                <w:rFonts w:ascii="Arial" w:eastAsia="Arial" w:hAnsi="Arial" w:cs="Arial"/>
                <w:color w:val="000000"/>
                <w:sz w:val="20"/>
                <w:szCs w:val="20"/>
                <w:lang w:val="en-US"/>
              </w:rPr>
              <w:t>25</w:t>
            </w:r>
          </w:p>
        </w:tc>
      </w:tr>
    </w:tbl>
    <w:p w:rsidR="001B79ED" w:rsidRDefault="001B79ED" w:rsidP="0055396E">
      <w:pPr>
        <w:jc w:val="center"/>
        <w:rPr>
          <w:rFonts w:ascii="Arial" w:hAnsi="Arial" w:cs="Arial"/>
          <w:b/>
          <w:sz w:val="24"/>
          <w:szCs w:val="24"/>
          <w:lang w:val="az-Latn-AZ"/>
        </w:rPr>
      </w:pPr>
    </w:p>
    <w:p w:rsidR="001B79ED" w:rsidRDefault="001241C1"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1241C1"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1241C1"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marine register certificate, certificate of origin and the country of manufacture of each good for which quotation is submitted by the relevant entity. </w:t>
      </w:r>
    </w:p>
    <w:p w:rsidR="001B79ED" w:rsidRDefault="001241C1"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1241C1"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1241C1"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lastRenderedPageBreak/>
        <w:t>For technical questions please contact :</w:t>
      </w:r>
    </w:p>
    <w:p w:rsidR="004A040D" w:rsidRPr="00D72A3E" w:rsidRDefault="004A040D" w:rsidP="004A040D">
      <w:pPr>
        <w:jc w:val="center"/>
        <w:textAlignment w:val="center"/>
        <w:rPr>
          <w:rFonts w:ascii="Lucida Sans Unicode" w:hAnsi="Lucida Sans Unicode" w:cs="Lucida Sans Unicode"/>
          <w:color w:val="333333"/>
          <w:sz w:val="18"/>
          <w:szCs w:val="18"/>
          <w:lang w:val="az-Latn-AZ"/>
        </w:rPr>
      </w:pPr>
    </w:p>
    <w:tbl>
      <w:tblPr>
        <w:tblW w:w="9689" w:type="dxa"/>
        <w:tblCellMar>
          <w:left w:w="0" w:type="dxa"/>
          <w:right w:w="0" w:type="dxa"/>
        </w:tblCellMar>
        <w:tblLook w:val="04A0" w:firstRow="1" w:lastRow="0" w:firstColumn="1" w:lastColumn="0" w:noHBand="0" w:noVBand="1"/>
      </w:tblPr>
      <w:tblGrid>
        <w:gridCol w:w="9689"/>
      </w:tblGrid>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4A040D" w:rsidRDefault="00642CFD"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FFFFF"/>
                <w:lang w:val="en-US"/>
              </w:rPr>
            </w:pPr>
            <w:hyperlink r:id="rId8" w:tgtFrame="_top" w:history="1">
              <w:r w:rsidR="001241C1">
                <w:rPr>
                  <w:rFonts w:ascii="Lucida Sans Unicode" w:eastAsia="Lucida Sans Unicode" w:hAnsi="Lucida Sans Unicode" w:cs="Lucida Sans Unicode"/>
                  <w:color w:val="0088CC"/>
                  <w:sz w:val="18"/>
                  <w:szCs w:val="18"/>
                  <w:shd w:val="clear" w:color="auto" w:fill="FFFFFF"/>
                  <w:lang w:val="en-US"/>
                </w:rPr>
                <w:t>shammad.yolchuyev@asco.az</w:t>
              </w:r>
            </w:hyperlink>
          </w:p>
          <w:p w:rsidR="004A040D" w:rsidRDefault="004A040D" w:rsidP="00D132AC">
            <w:pPr>
              <w:spacing w:after="0" w:line="240" w:lineRule="auto"/>
              <w:jc w:val="center"/>
            </w:pPr>
          </w:p>
          <w:p w:rsidR="004A040D" w:rsidRPr="00E6036F" w:rsidRDefault="004A040D" w:rsidP="00D132AC">
            <w:pPr>
              <w:spacing w:after="0" w:line="240" w:lineRule="auto"/>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4A040D" w:rsidRDefault="00642CFD"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7F9FA"/>
                <w:lang w:val="en-US"/>
              </w:rPr>
            </w:pPr>
            <w:hyperlink r:id="rId9" w:tgtFrame="_top" w:history="1">
              <w:r w:rsidR="001241C1">
                <w:rPr>
                  <w:rFonts w:ascii="Lucida Sans Unicode" w:eastAsia="Lucida Sans Unicode" w:hAnsi="Lucida Sans Unicode" w:cs="Lucida Sans Unicode"/>
                  <w:color w:val="0088CC"/>
                  <w:sz w:val="18"/>
                  <w:szCs w:val="18"/>
                  <w:shd w:val="clear" w:color="auto" w:fill="F7F9FA"/>
                  <w:lang w:val="en-US"/>
                </w:rPr>
                <w:t>suleyman.mammadov@asco.az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A040D" w:rsidRDefault="00642CFD" w:rsidP="00D132A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10" w:history="1">
              <w:r w:rsidR="001241C1">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4A040D" w:rsidRDefault="00642CFD"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sidR="001241C1">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4A040D" w:rsidRDefault="00642CFD"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12" w:tgtFrame="_top" w:history="1">
              <w:r w:rsidR="001241C1">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1241C1"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642CFD"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3" w:history="1">
              <w:r w:rsidR="001241C1">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Pr="00D72A3E" w:rsidRDefault="001241C1"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1241C1"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4"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CD7A9E" w:rsidTr="00D132AC">
        <w:trPr>
          <w:trHeight w:val="315"/>
        </w:trPr>
        <w:tc>
          <w:tcPr>
            <w:tcW w:w="9689" w:type="dxa"/>
            <w:noWrap/>
            <w:tcMar>
              <w:top w:w="0" w:type="dxa"/>
              <w:left w:w="108" w:type="dxa"/>
              <w:bottom w:w="0" w:type="dxa"/>
              <w:right w:w="108" w:type="dxa"/>
            </w:tcMar>
            <w:vAlign w:val="bottom"/>
            <w:hideMark/>
          </w:tcPr>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A040D" w:rsidRDefault="001241C1"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Default="00642CFD" w:rsidP="00D132AC">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5" w:history="1">
              <w:r w:rsidR="001241C1">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572760" w:rsidRDefault="00572760" w:rsidP="00D132AC">
            <w:pPr>
              <w:spacing w:after="0" w:line="240" w:lineRule="auto"/>
              <w:jc w:val="center"/>
              <w:rPr>
                <w:rStyle w:val="Hyperlink"/>
                <w:rFonts w:ascii="Lucida Sans Unicode" w:hAnsi="Lucida Sans Unicode" w:cs="Lucida Sans Unicode"/>
                <w:sz w:val="18"/>
                <w:szCs w:val="18"/>
                <w:shd w:val="clear" w:color="auto" w:fill="F7F9FA"/>
              </w:rPr>
            </w:pP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1241C1"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1241C1"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1241C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lastRenderedPageBreak/>
        <w:t xml:space="preserve">Articles of association of the Company (including all amendments and changes thereto) </w:t>
      </w:r>
    </w:p>
    <w:p w:rsidR="0055396E" w:rsidRPr="00DB78E4" w:rsidRDefault="001241C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1241C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1241C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1241C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1241C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1241C1"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1241C1">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DC22B050">
      <w:start w:val="1"/>
      <w:numFmt w:val="decimal"/>
      <w:lvlText w:val="%1."/>
      <w:lvlJc w:val="left"/>
      <w:pPr>
        <w:ind w:left="360" w:hanging="360"/>
      </w:pPr>
    </w:lvl>
    <w:lvl w:ilvl="1" w:tplc="6CAEB2E0" w:tentative="1">
      <w:start w:val="1"/>
      <w:numFmt w:val="lowerLetter"/>
      <w:lvlText w:val="%2."/>
      <w:lvlJc w:val="left"/>
      <w:pPr>
        <w:ind w:left="1080" w:hanging="360"/>
      </w:pPr>
    </w:lvl>
    <w:lvl w:ilvl="2" w:tplc="E264A7F4" w:tentative="1">
      <w:start w:val="1"/>
      <w:numFmt w:val="lowerRoman"/>
      <w:lvlText w:val="%3."/>
      <w:lvlJc w:val="right"/>
      <w:pPr>
        <w:ind w:left="1800" w:hanging="180"/>
      </w:pPr>
    </w:lvl>
    <w:lvl w:ilvl="3" w:tplc="BDF641CE" w:tentative="1">
      <w:start w:val="1"/>
      <w:numFmt w:val="decimal"/>
      <w:lvlText w:val="%4."/>
      <w:lvlJc w:val="left"/>
      <w:pPr>
        <w:ind w:left="2520" w:hanging="360"/>
      </w:pPr>
    </w:lvl>
    <w:lvl w:ilvl="4" w:tplc="EF8A1A32" w:tentative="1">
      <w:start w:val="1"/>
      <w:numFmt w:val="lowerLetter"/>
      <w:lvlText w:val="%5."/>
      <w:lvlJc w:val="left"/>
      <w:pPr>
        <w:ind w:left="3240" w:hanging="360"/>
      </w:pPr>
    </w:lvl>
    <w:lvl w:ilvl="5" w:tplc="592C55B8" w:tentative="1">
      <w:start w:val="1"/>
      <w:numFmt w:val="lowerRoman"/>
      <w:lvlText w:val="%6."/>
      <w:lvlJc w:val="right"/>
      <w:pPr>
        <w:ind w:left="3960" w:hanging="180"/>
      </w:pPr>
    </w:lvl>
    <w:lvl w:ilvl="6" w:tplc="C7BCF1D4" w:tentative="1">
      <w:start w:val="1"/>
      <w:numFmt w:val="decimal"/>
      <w:lvlText w:val="%7."/>
      <w:lvlJc w:val="left"/>
      <w:pPr>
        <w:ind w:left="4680" w:hanging="360"/>
      </w:pPr>
    </w:lvl>
    <w:lvl w:ilvl="7" w:tplc="DCC061E6" w:tentative="1">
      <w:start w:val="1"/>
      <w:numFmt w:val="lowerLetter"/>
      <w:lvlText w:val="%8."/>
      <w:lvlJc w:val="left"/>
      <w:pPr>
        <w:ind w:left="5400" w:hanging="360"/>
      </w:pPr>
    </w:lvl>
    <w:lvl w:ilvl="8" w:tplc="43AC828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A36E27D4">
      <w:start w:val="1"/>
      <w:numFmt w:val="bullet"/>
      <w:lvlText w:val=""/>
      <w:lvlJc w:val="left"/>
      <w:pPr>
        <w:ind w:left="720" w:hanging="360"/>
      </w:pPr>
      <w:rPr>
        <w:rFonts w:ascii="Symbol" w:hAnsi="Symbol" w:hint="default"/>
      </w:rPr>
    </w:lvl>
    <w:lvl w:ilvl="1" w:tplc="7CC888C4">
      <w:start w:val="1"/>
      <w:numFmt w:val="bullet"/>
      <w:lvlText w:val="o"/>
      <w:lvlJc w:val="left"/>
      <w:pPr>
        <w:ind w:left="1440" w:hanging="360"/>
      </w:pPr>
      <w:rPr>
        <w:rFonts w:ascii="Courier New" w:hAnsi="Courier New" w:cs="Courier New" w:hint="default"/>
      </w:rPr>
    </w:lvl>
    <w:lvl w:ilvl="2" w:tplc="4B52E8AA">
      <w:start w:val="1"/>
      <w:numFmt w:val="bullet"/>
      <w:lvlText w:val=""/>
      <w:lvlJc w:val="left"/>
      <w:pPr>
        <w:ind w:left="2160" w:hanging="360"/>
      </w:pPr>
      <w:rPr>
        <w:rFonts w:ascii="Wingdings" w:hAnsi="Wingdings" w:hint="default"/>
      </w:rPr>
    </w:lvl>
    <w:lvl w:ilvl="3" w:tplc="586EFA1A">
      <w:start w:val="1"/>
      <w:numFmt w:val="bullet"/>
      <w:lvlText w:val=""/>
      <w:lvlJc w:val="left"/>
      <w:pPr>
        <w:ind w:left="2880" w:hanging="360"/>
      </w:pPr>
      <w:rPr>
        <w:rFonts w:ascii="Symbol" w:hAnsi="Symbol" w:hint="default"/>
      </w:rPr>
    </w:lvl>
    <w:lvl w:ilvl="4" w:tplc="800CF528">
      <w:start w:val="1"/>
      <w:numFmt w:val="bullet"/>
      <w:lvlText w:val="o"/>
      <w:lvlJc w:val="left"/>
      <w:pPr>
        <w:ind w:left="3600" w:hanging="360"/>
      </w:pPr>
      <w:rPr>
        <w:rFonts w:ascii="Courier New" w:hAnsi="Courier New" w:cs="Courier New" w:hint="default"/>
      </w:rPr>
    </w:lvl>
    <w:lvl w:ilvl="5" w:tplc="BF42FDEC">
      <w:start w:val="1"/>
      <w:numFmt w:val="bullet"/>
      <w:lvlText w:val=""/>
      <w:lvlJc w:val="left"/>
      <w:pPr>
        <w:ind w:left="4320" w:hanging="360"/>
      </w:pPr>
      <w:rPr>
        <w:rFonts w:ascii="Wingdings" w:hAnsi="Wingdings" w:hint="default"/>
      </w:rPr>
    </w:lvl>
    <w:lvl w:ilvl="6" w:tplc="FFBEC946">
      <w:start w:val="1"/>
      <w:numFmt w:val="bullet"/>
      <w:lvlText w:val=""/>
      <w:lvlJc w:val="left"/>
      <w:pPr>
        <w:ind w:left="5040" w:hanging="360"/>
      </w:pPr>
      <w:rPr>
        <w:rFonts w:ascii="Symbol" w:hAnsi="Symbol" w:hint="default"/>
      </w:rPr>
    </w:lvl>
    <w:lvl w:ilvl="7" w:tplc="4120E2AC">
      <w:start w:val="1"/>
      <w:numFmt w:val="bullet"/>
      <w:lvlText w:val="o"/>
      <w:lvlJc w:val="left"/>
      <w:pPr>
        <w:ind w:left="5760" w:hanging="360"/>
      </w:pPr>
      <w:rPr>
        <w:rFonts w:ascii="Courier New" w:hAnsi="Courier New" w:cs="Courier New" w:hint="default"/>
      </w:rPr>
    </w:lvl>
    <w:lvl w:ilvl="8" w:tplc="9F4E040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9601D06">
      <w:start w:val="1"/>
      <w:numFmt w:val="bullet"/>
      <w:lvlText w:val=""/>
      <w:lvlJc w:val="left"/>
      <w:pPr>
        <w:ind w:left="720" w:hanging="360"/>
      </w:pPr>
      <w:rPr>
        <w:rFonts w:ascii="Wingdings" w:hAnsi="Wingdings" w:hint="default"/>
      </w:rPr>
    </w:lvl>
    <w:lvl w:ilvl="1" w:tplc="CD5E0F50">
      <w:start w:val="1"/>
      <w:numFmt w:val="bullet"/>
      <w:lvlText w:val="o"/>
      <w:lvlJc w:val="left"/>
      <w:pPr>
        <w:ind w:left="1440" w:hanging="360"/>
      </w:pPr>
      <w:rPr>
        <w:rFonts w:ascii="Courier New" w:hAnsi="Courier New" w:cs="Courier New" w:hint="default"/>
      </w:rPr>
    </w:lvl>
    <w:lvl w:ilvl="2" w:tplc="E8801118">
      <w:start w:val="1"/>
      <w:numFmt w:val="bullet"/>
      <w:lvlText w:val=""/>
      <w:lvlJc w:val="left"/>
      <w:pPr>
        <w:ind w:left="2160" w:hanging="360"/>
      </w:pPr>
      <w:rPr>
        <w:rFonts w:ascii="Wingdings" w:hAnsi="Wingdings" w:hint="default"/>
      </w:rPr>
    </w:lvl>
    <w:lvl w:ilvl="3" w:tplc="2FAE76A8">
      <w:start w:val="1"/>
      <w:numFmt w:val="bullet"/>
      <w:lvlText w:val=""/>
      <w:lvlJc w:val="left"/>
      <w:pPr>
        <w:ind w:left="2880" w:hanging="360"/>
      </w:pPr>
      <w:rPr>
        <w:rFonts w:ascii="Symbol" w:hAnsi="Symbol" w:hint="default"/>
      </w:rPr>
    </w:lvl>
    <w:lvl w:ilvl="4" w:tplc="A9B6472E">
      <w:start w:val="1"/>
      <w:numFmt w:val="bullet"/>
      <w:lvlText w:val="o"/>
      <w:lvlJc w:val="left"/>
      <w:pPr>
        <w:ind w:left="3600" w:hanging="360"/>
      </w:pPr>
      <w:rPr>
        <w:rFonts w:ascii="Courier New" w:hAnsi="Courier New" w:cs="Courier New" w:hint="default"/>
      </w:rPr>
    </w:lvl>
    <w:lvl w:ilvl="5" w:tplc="042ECF3C">
      <w:start w:val="1"/>
      <w:numFmt w:val="bullet"/>
      <w:lvlText w:val=""/>
      <w:lvlJc w:val="left"/>
      <w:pPr>
        <w:ind w:left="4320" w:hanging="360"/>
      </w:pPr>
      <w:rPr>
        <w:rFonts w:ascii="Wingdings" w:hAnsi="Wingdings" w:hint="default"/>
      </w:rPr>
    </w:lvl>
    <w:lvl w:ilvl="6" w:tplc="C478DE8E">
      <w:start w:val="1"/>
      <w:numFmt w:val="bullet"/>
      <w:lvlText w:val=""/>
      <w:lvlJc w:val="left"/>
      <w:pPr>
        <w:ind w:left="5040" w:hanging="360"/>
      </w:pPr>
      <w:rPr>
        <w:rFonts w:ascii="Symbol" w:hAnsi="Symbol" w:hint="default"/>
      </w:rPr>
    </w:lvl>
    <w:lvl w:ilvl="7" w:tplc="95D6ADB0">
      <w:start w:val="1"/>
      <w:numFmt w:val="bullet"/>
      <w:lvlText w:val="o"/>
      <w:lvlJc w:val="left"/>
      <w:pPr>
        <w:ind w:left="5760" w:hanging="360"/>
      </w:pPr>
      <w:rPr>
        <w:rFonts w:ascii="Courier New" w:hAnsi="Courier New" w:cs="Courier New" w:hint="default"/>
      </w:rPr>
    </w:lvl>
    <w:lvl w:ilvl="8" w:tplc="C8F4EAF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95380A0A">
      <w:start w:val="1"/>
      <w:numFmt w:val="bullet"/>
      <w:lvlText w:val=""/>
      <w:lvlJc w:val="left"/>
      <w:pPr>
        <w:ind w:left="720" w:hanging="360"/>
      </w:pPr>
      <w:rPr>
        <w:rFonts w:ascii="Symbol" w:hAnsi="Symbol" w:hint="default"/>
      </w:rPr>
    </w:lvl>
    <w:lvl w:ilvl="1" w:tplc="92684B42" w:tentative="1">
      <w:start w:val="1"/>
      <w:numFmt w:val="bullet"/>
      <w:lvlText w:val="o"/>
      <w:lvlJc w:val="left"/>
      <w:pPr>
        <w:ind w:left="1440" w:hanging="360"/>
      </w:pPr>
      <w:rPr>
        <w:rFonts w:ascii="Courier New" w:hAnsi="Courier New" w:cs="Courier New" w:hint="default"/>
      </w:rPr>
    </w:lvl>
    <w:lvl w:ilvl="2" w:tplc="AF328652" w:tentative="1">
      <w:start w:val="1"/>
      <w:numFmt w:val="bullet"/>
      <w:lvlText w:val=""/>
      <w:lvlJc w:val="left"/>
      <w:pPr>
        <w:ind w:left="2160" w:hanging="360"/>
      </w:pPr>
      <w:rPr>
        <w:rFonts w:ascii="Wingdings" w:hAnsi="Wingdings" w:hint="default"/>
      </w:rPr>
    </w:lvl>
    <w:lvl w:ilvl="3" w:tplc="61849698" w:tentative="1">
      <w:start w:val="1"/>
      <w:numFmt w:val="bullet"/>
      <w:lvlText w:val=""/>
      <w:lvlJc w:val="left"/>
      <w:pPr>
        <w:ind w:left="2880" w:hanging="360"/>
      </w:pPr>
      <w:rPr>
        <w:rFonts w:ascii="Symbol" w:hAnsi="Symbol" w:hint="default"/>
      </w:rPr>
    </w:lvl>
    <w:lvl w:ilvl="4" w:tplc="CBFC1D3A" w:tentative="1">
      <w:start w:val="1"/>
      <w:numFmt w:val="bullet"/>
      <w:lvlText w:val="o"/>
      <w:lvlJc w:val="left"/>
      <w:pPr>
        <w:ind w:left="3600" w:hanging="360"/>
      </w:pPr>
      <w:rPr>
        <w:rFonts w:ascii="Courier New" w:hAnsi="Courier New" w:cs="Courier New" w:hint="default"/>
      </w:rPr>
    </w:lvl>
    <w:lvl w:ilvl="5" w:tplc="C28861C8" w:tentative="1">
      <w:start w:val="1"/>
      <w:numFmt w:val="bullet"/>
      <w:lvlText w:val=""/>
      <w:lvlJc w:val="left"/>
      <w:pPr>
        <w:ind w:left="4320" w:hanging="360"/>
      </w:pPr>
      <w:rPr>
        <w:rFonts w:ascii="Wingdings" w:hAnsi="Wingdings" w:hint="default"/>
      </w:rPr>
    </w:lvl>
    <w:lvl w:ilvl="6" w:tplc="A47A712A" w:tentative="1">
      <w:start w:val="1"/>
      <w:numFmt w:val="bullet"/>
      <w:lvlText w:val=""/>
      <w:lvlJc w:val="left"/>
      <w:pPr>
        <w:ind w:left="5040" w:hanging="360"/>
      </w:pPr>
      <w:rPr>
        <w:rFonts w:ascii="Symbol" w:hAnsi="Symbol" w:hint="default"/>
      </w:rPr>
    </w:lvl>
    <w:lvl w:ilvl="7" w:tplc="D1E8434C" w:tentative="1">
      <w:start w:val="1"/>
      <w:numFmt w:val="bullet"/>
      <w:lvlText w:val="o"/>
      <w:lvlJc w:val="left"/>
      <w:pPr>
        <w:ind w:left="5760" w:hanging="360"/>
      </w:pPr>
      <w:rPr>
        <w:rFonts w:ascii="Courier New" w:hAnsi="Courier New" w:cs="Courier New" w:hint="default"/>
      </w:rPr>
    </w:lvl>
    <w:lvl w:ilvl="8" w:tplc="145C680A"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E8604A8E">
      <w:start w:val="1"/>
      <w:numFmt w:val="bullet"/>
      <w:lvlText w:val=""/>
      <w:lvlJc w:val="left"/>
      <w:pPr>
        <w:ind w:left="839" w:hanging="360"/>
      </w:pPr>
      <w:rPr>
        <w:rFonts w:ascii="Symbol" w:hAnsi="Symbol" w:hint="default"/>
      </w:rPr>
    </w:lvl>
    <w:lvl w:ilvl="1" w:tplc="8F1A43EC">
      <w:start w:val="1"/>
      <w:numFmt w:val="bullet"/>
      <w:lvlText w:val="o"/>
      <w:lvlJc w:val="left"/>
      <w:pPr>
        <w:ind w:left="1559" w:hanging="360"/>
      </w:pPr>
      <w:rPr>
        <w:rFonts w:ascii="Courier New" w:hAnsi="Courier New" w:cs="Courier New" w:hint="default"/>
      </w:rPr>
    </w:lvl>
    <w:lvl w:ilvl="2" w:tplc="3EF4A0C8">
      <w:start w:val="1"/>
      <w:numFmt w:val="bullet"/>
      <w:lvlText w:val=""/>
      <w:lvlJc w:val="left"/>
      <w:pPr>
        <w:ind w:left="2279" w:hanging="360"/>
      </w:pPr>
      <w:rPr>
        <w:rFonts w:ascii="Wingdings" w:hAnsi="Wingdings" w:hint="default"/>
      </w:rPr>
    </w:lvl>
    <w:lvl w:ilvl="3" w:tplc="BC84829A">
      <w:start w:val="1"/>
      <w:numFmt w:val="bullet"/>
      <w:lvlText w:val=""/>
      <w:lvlJc w:val="left"/>
      <w:pPr>
        <w:ind w:left="2999" w:hanging="360"/>
      </w:pPr>
      <w:rPr>
        <w:rFonts w:ascii="Symbol" w:hAnsi="Symbol" w:hint="default"/>
      </w:rPr>
    </w:lvl>
    <w:lvl w:ilvl="4" w:tplc="D7182C38">
      <w:start w:val="1"/>
      <w:numFmt w:val="bullet"/>
      <w:lvlText w:val="o"/>
      <w:lvlJc w:val="left"/>
      <w:pPr>
        <w:ind w:left="3719" w:hanging="360"/>
      </w:pPr>
      <w:rPr>
        <w:rFonts w:ascii="Courier New" w:hAnsi="Courier New" w:cs="Courier New" w:hint="default"/>
      </w:rPr>
    </w:lvl>
    <w:lvl w:ilvl="5" w:tplc="D2F6DB7E">
      <w:start w:val="1"/>
      <w:numFmt w:val="bullet"/>
      <w:lvlText w:val=""/>
      <w:lvlJc w:val="left"/>
      <w:pPr>
        <w:ind w:left="4439" w:hanging="360"/>
      </w:pPr>
      <w:rPr>
        <w:rFonts w:ascii="Wingdings" w:hAnsi="Wingdings" w:hint="default"/>
      </w:rPr>
    </w:lvl>
    <w:lvl w:ilvl="6" w:tplc="2AAEC442">
      <w:start w:val="1"/>
      <w:numFmt w:val="bullet"/>
      <w:lvlText w:val=""/>
      <w:lvlJc w:val="left"/>
      <w:pPr>
        <w:ind w:left="5159" w:hanging="360"/>
      </w:pPr>
      <w:rPr>
        <w:rFonts w:ascii="Symbol" w:hAnsi="Symbol" w:hint="default"/>
      </w:rPr>
    </w:lvl>
    <w:lvl w:ilvl="7" w:tplc="B2F6223C">
      <w:start w:val="1"/>
      <w:numFmt w:val="bullet"/>
      <w:lvlText w:val="o"/>
      <w:lvlJc w:val="left"/>
      <w:pPr>
        <w:ind w:left="5879" w:hanging="360"/>
      </w:pPr>
      <w:rPr>
        <w:rFonts w:ascii="Courier New" w:hAnsi="Courier New" w:cs="Courier New" w:hint="default"/>
      </w:rPr>
    </w:lvl>
    <w:lvl w:ilvl="8" w:tplc="D646EC0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FC03000">
      <w:start w:val="1"/>
      <w:numFmt w:val="upperRoman"/>
      <w:lvlText w:val="%1."/>
      <w:lvlJc w:val="right"/>
      <w:pPr>
        <w:ind w:left="720" w:hanging="360"/>
      </w:pPr>
    </w:lvl>
    <w:lvl w:ilvl="1" w:tplc="EAEAD9EC">
      <w:start w:val="1"/>
      <w:numFmt w:val="lowerLetter"/>
      <w:lvlText w:val="%2."/>
      <w:lvlJc w:val="left"/>
      <w:pPr>
        <w:ind w:left="1440" w:hanging="360"/>
      </w:pPr>
    </w:lvl>
    <w:lvl w:ilvl="2" w:tplc="B87E6E34">
      <w:start w:val="1"/>
      <w:numFmt w:val="lowerRoman"/>
      <w:lvlText w:val="%3."/>
      <w:lvlJc w:val="right"/>
      <w:pPr>
        <w:ind w:left="2160" w:hanging="180"/>
      </w:pPr>
    </w:lvl>
    <w:lvl w:ilvl="3" w:tplc="1F1E3A6E">
      <w:start w:val="1"/>
      <w:numFmt w:val="decimal"/>
      <w:lvlText w:val="%4."/>
      <w:lvlJc w:val="left"/>
      <w:pPr>
        <w:ind w:left="2880" w:hanging="360"/>
      </w:pPr>
    </w:lvl>
    <w:lvl w:ilvl="4" w:tplc="ECD441C8">
      <w:start w:val="1"/>
      <w:numFmt w:val="lowerLetter"/>
      <w:lvlText w:val="%5."/>
      <w:lvlJc w:val="left"/>
      <w:pPr>
        <w:ind w:left="3600" w:hanging="360"/>
      </w:pPr>
    </w:lvl>
    <w:lvl w:ilvl="5" w:tplc="220EF470">
      <w:start w:val="1"/>
      <w:numFmt w:val="lowerRoman"/>
      <w:lvlText w:val="%6."/>
      <w:lvlJc w:val="right"/>
      <w:pPr>
        <w:ind w:left="4320" w:hanging="180"/>
      </w:pPr>
    </w:lvl>
    <w:lvl w:ilvl="6" w:tplc="F5508820">
      <w:start w:val="1"/>
      <w:numFmt w:val="decimal"/>
      <w:lvlText w:val="%7."/>
      <w:lvlJc w:val="left"/>
      <w:pPr>
        <w:ind w:left="5040" w:hanging="360"/>
      </w:pPr>
    </w:lvl>
    <w:lvl w:ilvl="7" w:tplc="CC5EAB2E">
      <w:start w:val="1"/>
      <w:numFmt w:val="lowerLetter"/>
      <w:lvlText w:val="%8."/>
      <w:lvlJc w:val="left"/>
      <w:pPr>
        <w:ind w:left="5760" w:hanging="360"/>
      </w:pPr>
    </w:lvl>
    <w:lvl w:ilvl="8" w:tplc="81F2B7EC">
      <w:start w:val="1"/>
      <w:numFmt w:val="lowerRoman"/>
      <w:lvlText w:val="%9."/>
      <w:lvlJc w:val="right"/>
      <w:pPr>
        <w:ind w:left="6480" w:hanging="180"/>
      </w:pPr>
    </w:lvl>
  </w:abstractNum>
  <w:abstractNum w:abstractNumId="6" w15:restartNumberingAfterBreak="0">
    <w:nsid w:val="79226FC0"/>
    <w:multiLevelType w:val="hybridMultilevel"/>
    <w:tmpl w:val="E9EA68F0"/>
    <w:lvl w:ilvl="0" w:tplc="F4D8C472">
      <w:start w:val="1"/>
      <w:numFmt w:val="bullet"/>
      <w:lvlText w:val=""/>
      <w:lvlJc w:val="left"/>
      <w:pPr>
        <w:ind w:left="720" w:hanging="360"/>
      </w:pPr>
      <w:rPr>
        <w:rFonts w:ascii="Wingdings" w:hAnsi="Wingdings" w:hint="default"/>
      </w:rPr>
    </w:lvl>
    <w:lvl w:ilvl="1" w:tplc="CBCCC4C0">
      <w:start w:val="1"/>
      <w:numFmt w:val="bullet"/>
      <w:lvlText w:val="o"/>
      <w:lvlJc w:val="left"/>
      <w:pPr>
        <w:ind w:left="1440" w:hanging="360"/>
      </w:pPr>
      <w:rPr>
        <w:rFonts w:ascii="Courier New" w:hAnsi="Courier New" w:cs="Courier New" w:hint="default"/>
      </w:rPr>
    </w:lvl>
    <w:lvl w:ilvl="2" w:tplc="AB60F4E2">
      <w:start w:val="1"/>
      <w:numFmt w:val="bullet"/>
      <w:lvlText w:val=""/>
      <w:lvlJc w:val="left"/>
      <w:pPr>
        <w:ind w:left="2160" w:hanging="360"/>
      </w:pPr>
      <w:rPr>
        <w:rFonts w:ascii="Wingdings" w:hAnsi="Wingdings" w:hint="default"/>
      </w:rPr>
    </w:lvl>
    <w:lvl w:ilvl="3" w:tplc="1A7450AE">
      <w:start w:val="1"/>
      <w:numFmt w:val="bullet"/>
      <w:lvlText w:val=""/>
      <w:lvlJc w:val="left"/>
      <w:pPr>
        <w:ind w:left="2880" w:hanging="360"/>
      </w:pPr>
      <w:rPr>
        <w:rFonts w:ascii="Symbol" w:hAnsi="Symbol" w:hint="default"/>
      </w:rPr>
    </w:lvl>
    <w:lvl w:ilvl="4" w:tplc="78E0C56E">
      <w:start w:val="1"/>
      <w:numFmt w:val="bullet"/>
      <w:lvlText w:val="o"/>
      <w:lvlJc w:val="left"/>
      <w:pPr>
        <w:ind w:left="3600" w:hanging="360"/>
      </w:pPr>
      <w:rPr>
        <w:rFonts w:ascii="Courier New" w:hAnsi="Courier New" w:cs="Courier New" w:hint="default"/>
      </w:rPr>
    </w:lvl>
    <w:lvl w:ilvl="5" w:tplc="89E24EA2">
      <w:start w:val="1"/>
      <w:numFmt w:val="bullet"/>
      <w:lvlText w:val=""/>
      <w:lvlJc w:val="left"/>
      <w:pPr>
        <w:ind w:left="4320" w:hanging="360"/>
      </w:pPr>
      <w:rPr>
        <w:rFonts w:ascii="Wingdings" w:hAnsi="Wingdings" w:hint="default"/>
      </w:rPr>
    </w:lvl>
    <w:lvl w:ilvl="6" w:tplc="2EE8DF12">
      <w:start w:val="1"/>
      <w:numFmt w:val="bullet"/>
      <w:lvlText w:val=""/>
      <w:lvlJc w:val="left"/>
      <w:pPr>
        <w:ind w:left="5040" w:hanging="360"/>
      </w:pPr>
      <w:rPr>
        <w:rFonts w:ascii="Symbol" w:hAnsi="Symbol" w:hint="default"/>
      </w:rPr>
    </w:lvl>
    <w:lvl w:ilvl="7" w:tplc="6FCA3570">
      <w:start w:val="1"/>
      <w:numFmt w:val="bullet"/>
      <w:lvlText w:val="o"/>
      <w:lvlJc w:val="left"/>
      <w:pPr>
        <w:ind w:left="5760" w:hanging="360"/>
      </w:pPr>
      <w:rPr>
        <w:rFonts w:ascii="Courier New" w:hAnsi="Courier New" w:cs="Courier New" w:hint="default"/>
      </w:rPr>
    </w:lvl>
    <w:lvl w:ilvl="8" w:tplc="8984FF8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E00A616">
      <w:start w:val="1"/>
      <w:numFmt w:val="bullet"/>
      <w:lvlText w:val=""/>
      <w:lvlJc w:val="left"/>
      <w:pPr>
        <w:ind w:left="720" w:hanging="360"/>
      </w:pPr>
      <w:rPr>
        <w:rFonts w:ascii="Wingdings" w:hAnsi="Wingdings" w:hint="default"/>
      </w:rPr>
    </w:lvl>
    <w:lvl w:ilvl="1" w:tplc="3B5A4FA2">
      <w:start w:val="1"/>
      <w:numFmt w:val="bullet"/>
      <w:lvlText w:val="o"/>
      <w:lvlJc w:val="left"/>
      <w:pPr>
        <w:ind w:left="1440" w:hanging="360"/>
      </w:pPr>
      <w:rPr>
        <w:rFonts w:ascii="Courier New" w:hAnsi="Courier New" w:cs="Courier New" w:hint="default"/>
      </w:rPr>
    </w:lvl>
    <w:lvl w:ilvl="2" w:tplc="9126E286">
      <w:start w:val="1"/>
      <w:numFmt w:val="bullet"/>
      <w:lvlText w:val=""/>
      <w:lvlJc w:val="left"/>
      <w:pPr>
        <w:ind w:left="2160" w:hanging="360"/>
      </w:pPr>
      <w:rPr>
        <w:rFonts w:ascii="Wingdings" w:hAnsi="Wingdings" w:hint="default"/>
      </w:rPr>
    </w:lvl>
    <w:lvl w:ilvl="3" w:tplc="CEF4F9A2">
      <w:start w:val="1"/>
      <w:numFmt w:val="bullet"/>
      <w:lvlText w:val=""/>
      <w:lvlJc w:val="left"/>
      <w:pPr>
        <w:ind w:left="2880" w:hanging="360"/>
      </w:pPr>
      <w:rPr>
        <w:rFonts w:ascii="Symbol" w:hAnsi="Symbol" w:hint="default"/>
      </w:rPr>
    </w:lvl>
    <w:lvl w:ilvl="4" w:tplc="6E5EA096">
      <w:start w:val="1"/>
      <w:numFmt w:val="bullet"/>
      <w:lvlText w:val="o"/>
      <w:lvlJc w:val="left"/>
      <w:pPr>
        <w:ind w:left="3600" w:hanging="360"/>
      </w:pPr>
      <w:rPr>
        <w:rFonts w:ascii="Courier New" w:hAnsi="Courier New" w:cs="Courier New" w:hint="default"/>
      </w:rPr>
    </w:lvl>
    <w:lvl w:ilvl="5" w:tplc="281E5038">
      <w:start w:val="1"/>
      <w:numFmt w:val="bullet"/>
      <w:lvlText w:val=""/>
      <w:lvlJc w:val="left"/>
      <w:pPr>
        <w:ind w:left="4320" w:hanging="360"/>
      </w:pPr>
      <w:rPr>
        <w:rFonts w:ascii="Wingdings" w:hAnsi="Wingdings" w:hint="default"/>
      </w:rPr>
    </w:lvl>
    <w:lvl w:ilvl="6" w:tplc="CF42C6C2">
      <w:start w:val="1"/>
      <w:numFmt w:val="bullet"/>
      <w:lvlText w:val=""/>
      <w:lvlJc w:val="left"/>
      <w:pPr>
        <w:ind w:left="5040" w:hanging="360"/>
      </w:pPr>
      <w:rPr>
        <w:rFonts w:ascii="Symbol" w:hAnsi="Symbol" w:hint="default"/>
      </w:rPr>
    </w:lvl>
    <w:lvl w:ilvl="7" w:tplc="9EF49734">
      <w:start w:val="1"/>
      <w:numFmt w:val="bullet"/>
      <w:lvlText w:val="o"/>
      <w:lvlJc w:val="left"/>
      <w:pPr>
        <w:ind w:left="5760" w:hanging="360"/>
      </w:pPr>
      <w:rPr>
        <w:rFonts w:ascii="Courier New" w:hAnsi="Courier New" w:cs="Courier New" w:hint="default"/>
      </w:rPr>
    </w:lvl>
    <w:lvl w:ilvl="8" w:tplc="2C32F6D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CCA9A16">
      <w:start w:val="1"/>
      <w:numFmt w:val="decimal"/>
      <w:lvlText w:val="%1."/>
      <w:lvlJc w:val="left"/>
      <w:pPr>
        <w:ind w:left="720" w:hanging="360"/>
      </w:pPr>
    </w:lvl>
    <w:lvl w:ilvl="1" w:tplc="E4AE621E">
      <w:start w:val="1"/>
      <w:numFmt w:val="lowerLetter"/>
      <w:lvlText w:val="%2."/>
      <w:lvlJc w:val="left"/>
      <w:pPr>
        <w:ind w:left="1440" w:hanging="360"/>
      </w:pPr>
    </w:lvl>
    <w:lvl w:ilvl="2" w:tplc="7EAE44FE">
      <w:start w:val="1"/>
      <w:numFmt w:val="lowerRoman"/>
      <w:lvlText w:val="%3."/>
      <w:lvlJc w:val="right"/>
      <w:pPr>
        <w:ind w:left="2160" w:hanging="180"/>
      </w:pPr>
    </w:lvl>
    <w:lvl w:ilvl="3" w:tplc="530C4A64">
      <w:start w:val="1"/>
      <w:numFmt w:val="decimal"/>
      <w:lvlText w:val="%4."/>
      <w:lvlJc w:val="left"/>
      <w:pPr>
        <w:ind w:left="2880" w:hanging="360"/>
      </w:pPr>
    </w:lvl>
    <w:lvl w:ilvl="4" w:tplc="66EA803A">
      <w:start w:val="1"/>
      <w:numFmt w:val="lowerLetter"/>
      <w:lvlText w:val="%5."/>
      <w:lvlJc w:val="left"/>
      <w:pPr>
        <w:ind w:left="3600" w:hanging="360"/>
      </w:pPr>
    </w:lvl>
    <w:lvl w:ilvl="5" w:tplc="93FE1D7C">
      <w:start w:val="1"/>
      <w:numFmt w:val="lowerRoman"/>
      <w:lvlText w:val="%6."/>
      <w:lvlJc w:val="right"/>
      <w:pPr>
        <w:ind w:left="4320" w:hanging="180"/>
      </w:pPr>
    </w:lvl>
    <w:lvl w:ilvl="6" w:tplc="91F4EBC6">
      <w:start w:val="1"/>
      <w:numFmt w:val="decimal"/>
      <w:lvlText w:val="%7."/>
      <w:lvlJc w:val="left"/>
      <w:pPr>
        <w:ind w:left="5040" w:hanging="360"/>
      </w:pPr>
    </w:lvl>
    <w:lvl w:ilvl="7" w:tplc="92A2BD6C">
      <w:start w:val="1"/>
      <w:numFmt w:val="lowerLetter"/>
      <w:lvlText w:val="%8."/>
      <w:lvlJc w:val="left"/>
      <w:pPr>
        <w:ind w:left="5760" w:hanging="360"/>
      </w:pPr>
    </w:lvl>
    <w:lvl w:ilvl="8" w:tplc="8A5C692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20FD6"/>
    <w:rsid w:val="001241C1"/>
    <w:rsid w:val="00146343"/>
    <w:rsid w:val="001B79ED"/>
    <w:rsid w:val="002743D1"/>
    <w:rsid w:val="002A5C62"/>
    <w:rsid w:val="002C4AE8"/>
    <w:rsid w:val="00424CC6"/>
    <w:rsid w:val="004A040D"/>
    <w:rsid w:val="004E0FBA"/>
    <w:rsid w:val="005360B6"/>
    <w:rsid w:val="0055396E"/>
    <w:rsid w:val="00572760"/>
    <w:rsid w:val="005E23F0"/>
    <w:rsid w:val="00642CFD"/>
    <w:rsid w:val="00917BDB"/>
    <w:rsid w:val="00920E2A"/>
    <w:rsid w:val="009E4606"/>
    <w:rsid w:val="00A83A5C"/>
    <w:rsid w:val="00A860C9"/>
    <w:rsid w:val="00AA2C93"/>
    <w:rsid w:val="00AA6DD7"/>
    <w:rsid w:val="00CD7A9E"/>
    <w:rsid w:val="00D132AC"/>
    <w:rsid w:val="00D72A3E"/>
    <w:rsid w:val="00DB0BD3"/>
    <w:rsid w:val="00DB78E4"/>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A5E9"/>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mamed1983_83@mail.ru"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zohra.orucova@asco.az" TargetMode="External"/><Relationship Id="rId10" Type="http://schemas.openxmlformats.org/officeDocument/2006/relationships/hyperlink" Target="mailto:%20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12615</Words>
  <Characters>7192</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24</cp:revision>
  <dcterms:created xsi:type="dcterms:W3CDTF">2019-01-15T11:12:00Z</dcterms:created>
  <dcterms:modified xsi:type="dcterms:W3CDTF">2019-01-28T13:34:00Z</dcterms:modified>
</cp:coreProperties>
</file>