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D23" w:rsidRDefault="00416D23" w:rsidP="00416D23">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F9375E" w:rsidRDefault="00416D23" w:rsidP="00F9375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9952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F9375E" w:rsidRDefault="00F9375E" w:rsidP="00F9375E">
      <w:pPr>
        <w:spacing w:after="0" w:line="240" w:lineRule="auto"/>
        <w:jc w:val="center"/>
        <w:rPr>
          <w:rFonts w:ascii="Arial" w:hAnsi="Arial" w:cs="Arial"/>
          <w:b/>
          <w:sz w:val="16"/>
          <w:szCs w:val="16"/>
          <w:lang w:val="az-Latn-AZ" w:eastAsia="ru-RU"/>
        </w:rPr>
      </w:pPr>
    </w:p>
    <w:p w:rsidR="00F9375E" w:rsidRPr="00F9375E" w:rsidRDefault="00416D23" w:rsidP="00F9375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F9375E" w:rsidRPr="00081739" w:rsidRDefault="00416D23" w:rsidP="00F9375E">
      <w:pPr>
        <w:spacing w:after="0" w:line="240" w:lineRule="auto"/>
        <w:jc w:val="center"/>
        <w:rPr>
          <w:rFonts w:ascii="Arial" w:hAnsi="Arial" w:cs="Arial"/>
          <w:b/>
          <w:lang w:val="az-Latn-AZ" w:eastAsia="ru-RU"/>
        </w:rPr>
      </w:pPr>
      <w:r>
        <w:rPr>
          <w:rFonts w:ascii="Arial" w:eastAsia="Arial" w:hAnsi="Arial" w:cs="Arial"/>
          <w:sz w:val="24"/>
          <w:szCs w:val="24"/>
          <w:lang w:val="en-US"/>
        </w:rPr>
        <w:t xml:space="preserve">ANNOUNCES AN OPEN BIDDING FOR PROCUREMENT OF EQUIPMENT, LICENSE AND SERVICES REQUIRED FOR UPGRADING OF THE CENTRAL AUTOMATED TELEPHONE SYSTEM </w:t>
      </w:r>
    </w:p>
    <w:p w:rsidR="00F9375E" w:rsidRPr="00AA2C93" w:rsidRDefault="00416D23" w:rsidP="00F9375E">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BIDDING NO. AM-001</w:t>
      </w:r>
      <w:r>
        <w:rPr>
          <w:rFonts w:ascii="Arial" w:eastAsia="Arial" w:hAnsi="Arial" w:cs="Arial"/>
          <w:b/>
          <w:bCs/>
          <w:color w:val="000000"/>
          <w:sz w:val="24"/>
          <w:szCs w:val="24"/>
          <w:lang w:val="en-US" w:eastAsia="ru-RU"/>
        </w:rPr>
        <w:t>/2019</w:t>
      </w:r>
    </w:p>
    <w:p w:rsidR="00F9375E" w:rsidRDefault="00F9375E" w:rsidP="00F937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05CD2" w:rsidRPr="00267060" w:rsidTr="009561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F9375E" w:rsidRDefault="00416D23"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F9375E" w:rsidRDefault="00416D23"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F9375E" w:rsidRDefault="00416D23" w:rsidP="0095613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F9375E" w:rsidRDefault="00416D23" w:rsidP="00956138">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7D5397">
              <w:rPr>
                <w:rFonts w:ascii="Arial" w:eastAsia="Arial" w:hAnsi="Arial" w:cs="Arial"/>
                <w:sz w:val="20"/>
                <w:szCs w:val="20"/>
                <w:lang w:val="en-US" w:eastAsia="ru-RU"/>
              </w:rPr>
              <w:t>08</w:t>
            </w:r>
            <w:r>
              <w:rPr>
                <w:rFonts w:ascii="Arial" w:eastAsia="Arial" w:hAnsi="Arial" w:cs="Arial"/>
                <w:sz w:val="20"/>
                <w:szCs w:val="20"/>
                <w:lang w:val="en-US" w:eastAsia="ru-RU"/>
              </w:rPr>
              <w:t>.0</w:t>
            </w:r>
            <w:r w:rsidR="007D5397">
              <w:rPr>
                <w:rFonts w:ascii="Arial" w:eastAsia="Arial" w:hAnsi="Arial" w:cs="Arial"/>
                <w:sz w:val="20"/>
                <w:szCs w:val="20"/>
                <w:lang w:val="en-US" w:eastAsia="ru-RU"/>
              </w:rPr>
              <w:t>2</w:t>
            </w:r>
            <w:r>
              <w:rPr>
                <w:rFonts w:ascii="Arial" w:eastAsia="Arial" w:hAnsi="Arial" w:cs="Arial"/>
                <w:sz w:val="20"/>
                <w:szCs w:val="20"/>
                <w:lang w:val="en-US" w:eastAsia="ru-RU"/>
              </w:rPr>
              <w:t>.2019, 18.00 Baku time.</w:t>
            </w:r>
          </w:p>
          <w:p w:rsidR="00F9375E" w:rsidRDefault="00416D23" w:rsidP="00956138">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9375E" w:rsidRDefault="00416D23" w:rsidP="00956138">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F9375E" w:rsidRDefault="00F9375E" w:rsidP="00956138">
            <w:pPr>
              <w:spacing w:after="0" w:line="240" w:lineRule="auto"/>
              <w:ind w:left="119"/>
              <w:jc w:val="both"/>
              <w:rPr>
                <w:rFonts w:ascii="Arial" w:hAnsi="Arial" w:cs="Arial"/>
                <w:sz w:val="16"/>
                <w:szCs w:val="16"/>
                <w:lang w:val="az-Latn-AZ" w:eastAsia="ru-RU"/>
              </w:rPr>
            </w:pPr>
          </w:p>
        </w:tc>
      </w:tr>
      <w:tr w:rsidR="00B05CD2" w:rsidRPr="00267060" w:rsidTr="009561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F9375E" w:rsidRDefault="00416D23" w:rsidP="0095613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F9375E" w:rsidRDefault="00F9375E" w:rsidP="00956138">
            <w:pPr>
              <w:tabs>
                <w:tab w:val="left" w:pos="261"/>
                <w:tab w:val="left" w:pos="402"/>
                <w:tab w:val="left" w:pos="544"/>
              </w:tabs>
              <w:spacing w:after="0" w:line="240" w:lineRule="auto"/>
              <w:ind w:left="261"/>
              <w:jc w:val="both"/>
              <w:rPr>
                <w:rFonts w:ascii="Arial" w:hAnsi="Arial" w:cs="Arial"/>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F9375E" w:rsidRDefault="00416D23" w:rsidP="00F9375E">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w:t>
            </w:r>
          </w:p>
          <w:p w:rsidR="00F9375E" w:rsidRP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LOT-3 AZN 50 (VAT inclusive) </w:t>
            </w: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F9375E" w:rsidRDefault="00416D23" w:rsidP="0095613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05CD2"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B05CD2" w:rsidRPr="00267060"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Code : 805250</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SWIFT : IBAZAZ2X</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F9375E" w:rsidRDefault="00416D23" w:rsidP="00956138">
                  <w:pPr>
                    <w:spacing w:line="240" w:lineRule="auto"/>
                    <w:rPr>
                      <w:rStyle w:val="nwt1"/>
                    </w:rPr>
                  </w:pPr>
                  <w:r>
                    <w:rPr>
                      <w:rFonts w:ascii="Arial" w:eastAsia="Arial" w:hAnsi="Arial" w:cs="Arial"/>
                      <w:bCs/>
                      <w:sz w:val="20"/>
                      <w:szCs w:val="20"/>
                    </w:rPr>
                    <w:t>TAX ID : 1701579951</w:t>
                  </w:r>
                </w:p>
                <w:p w:rsidR="00F9375E" w:rsidRDefault="00416D23" w:rsidP="00956138">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New York</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F9375E" w:rsidRDefault="00416D23" w:rsidP="00956138">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F9375E" w:rsidRDefault="00416D23" w:rsidP="00956138">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F9375E" w:rsidRDefault="00416D23" w:rsidP="00956138">
                  <w:pPr>
                    <w:spacing w:line="240" w:lineRule="auto"/>
                    <w:rPr>
                      <w:rStyle w:val="nwt1"/>
                    </w:rPr>
                  </w:pPr>
                  <w:r>
                    <w:rPr>
                      <w:rFonts w:ascii="Arial" w:eastAsia="Arial" w:hAnsi="Arial" w:cs="Arial"/>
                      <w:bCs/>
                      <w:sz w:val="20"/>
                      <w:szCs w:val="20"/>
                    </w:rPr>
                    <w:t>Nizami str., 67  Beneficiary:   AZARB.XAZAR DANIZ GAMICILIYI QSC</w:t>
                  </w:r>
                </w:p>
                <w:p w:rsidR="00F9375E" w:rsidRDefault="00416D23" w:rsidP="00956138">
                  <w:pPr>
                    <w:spacing w:line="240" w:lineRule="auto"/>
                    <w:rPr>
                      <w:rStyle w:val="nwt1"/>
                      <w:rFonts w:ascii="Arial" w:hAnsi="Arial" w:cs="Arial"/>
                      <w:bCs/>
                      <w:sz w:val="20"/>
                      <w:szCs w:val="20"/>
                    </w:rPr>
                  </w:pPr>
                  <w:r>
                    <w:rPr>
                      <w:rFonts w:ascii="Arial" w:eastAsia="Arial" w:hAnsi="Arial" w:cs="Arial"/>
                      <w:sz w:val="20"/>
                      <w:szCs w:val="20"/>
                    </w:rPr>
                    <w:t>TAX ID:  1701579951</w:t>
                  </w:r>
                </w:p>
                <w:p w:rsidR="00F9375E" w:rsidRDefault="00416D23" w:rsidP="00956138">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416D23" w:rsidP="00956138">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F9375E" w:rsidRDefault="00416D23" w:rsidP="00956138">
                  <w:pPr>
                    <w:spacing w:line="240" w:lineRule="auto"/>
                    <w:rPr>
                      <w:rFonts w:ascii="Arial" w:hAnsi="Arial" w:cs="Arial"/>
                      <w:sz w:val="20"/>
                      <w:szCs w:val="20"/>
                    </w:rPr>
                  </w:pPr>
                  <w:r>
                    <w:rPr>
                      <w:rFonts w:ascii="Arial" w:eastAsia="Arial" w:hAnsi="Arial" w:cs="Arial"/>
                      <w:sz w:val="20"/>
                      <w:szCs w:val="20"/>
                    </w:rPr>
                    <w:t>SWIFT : COBADEFF</w:t>
                  </w:r>
                </w:p>
                <w:p w:rsidR="00F9375E" w:rsidRDefault="00416D23" w:rsidP="00956138">
                  <w:pPr>
                    <w:spacing w:line="240" w:lineRule="auto"/>
                    <w:rPr>
                      <w:rFonts w:ascii="Arial" w:hAnsi="Arial" w:cs="Arial"/>
                      <w:sz w:val="20"/>
                      <w:szCs w:val="20"/>
                    </w:rPr>
                  </w:pPr>
                  <w:r>
                    <w:rPr>
                      <w:rFonts w:ascii="Arial" w:eastAsia="Arial" w:hAnsi="Arial" w:cs="Arial"/>
                      <w:sz w:val="20"/>
                      <w:szCs w:val="20"/>
                    </w:rPr>
                    <w:t>ACC # 400 88 660 3001</w:t>
                  </w:r>
                </w:p>
                <w:p w:rsidR="00F9375E" w:rsidRDefault="00416D23" w:rsidP="00956138">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F9375E" w:rsidRDefault="00416D23" w:rsidP="00956138">
                  <w:pPr>
                    <w:spacing w:line="240" w:lineRule="auto"/>
                    <w:rPr>
                      <w:rFonts w:ascii="Arial" w:hAnsi="Arial" w:cs="Arial"/>
                      <w:sz w:val="20"/>
                      <w:szCs w:val="20"/>
                    </w:rPr>
                  </w:pPr>
                  <w:r>
                    <w:rPr>
                      <w:rFonts w:ascii="Arial" w:eastAsia="Arial" w:hAnsi="Arial" w:cs="Arial"/>
                      <w:sz w:val="20"/>
                      <w:szCs w:val="20"/>
                    </w:rPr>
                    <w:t>IBA-Premier Customer Service</w:t>
                  </w:r>
                </w:p>
                <w:p w:rsidR="00F9375E" w:rsidRDefault="00416D23" w:rsidP="00956138">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F9375E" w:rsidRDefault="00416D23" w:rsidP="00956138">
                  <w:pPr>
                    <w:spacing w:line="240" w:lineRule="auto"/>
                    <w:rPr>
                      <w:rStyle w:val="nwt1"/>
                      <w:bCs/>
                    </w:rPr>
                  </w:pPr>
                  <w:r>
                    <w:rPr>
                      <w:rFonts w:ascii="Arial" w:eastAsia="Arial" w:hAnsi="Arial" w:cs="Arial"/>
                      <w:sz w:val="20"/>
                      <w:szCs w:val="20"/>
                    </w:rPr>
                    <w:t>Nizami str., 67  Beneficiary: Azerbaijan Caspian Shipping CJSC</w:t>
                  </w:r>
                </w:p>
                <w:p w:rsidR="00F9375E" w:rsidRDefault="00416D23" w:rsidP="00956138">
                  <w:pPr>
                    <w:spacing w:line="240" w:lineRule="auto"/>
                    <w:rPr>
                      <w:rStyle w:val="nwt1"/>
                      <w:rFonts w:ascii="Arial" w:hAnsi="Arial" w:cs="Arial"/>
                      <w:bCs/>
                      <w:sz w:val="20"/>
                      <w:szCs w:val="20"/>
                    </w:rPr>
                  </w:pPr>
                  <w:r>
                    <w:rPr>
                      <w:rFonts w:ascii="Arial" w:eastAsia="Arial" w:hAnsi="Arial" w:cs="Arial"/>
                      <w:sz w:val="20"/>
                      <w:szCs w:val="20"/>
                    </w:rPr>
                    <w:t>TAX ID : 1701579951</w:t>
                  </w:r>
                </w:p>
                <w:p w:rsidR="00F9375E" w:rsidRDefault="00416D23" w:rsidP="00956138">
                  <w:pPr>
                    <w:spacing w:line="240" w:lineRule="auto"/>
                  </w:pPr>
                  <w:r>
                    <w:rPr>
                      <w:rFonts w:ascii="Arial" w:eastAsia="Arial" w:hAnsi="Arial" w:cs="Arial"/>
                      <w:sz w:val="20"/>
                      <w:szCs w:val="20"/>
                    </w:rPr>
                    <w:t>Account No. :                AZ06IBAZ38150019781115341120</w:t>
                  </w:r>
                </w:p>
              </w:tc>
            </w:tr>
          </w:tbl>
          <w:p w:rsidR="00F9375E" w:rsidRDefault="00F9375E" w:rsidP="0095613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9375E" w:rsidRDefault="00416D23" w:rsidP="0095613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F9375E" w:rsidRDefault="00F9375E" w:rsidP="00956138">
            <w:pPr>
              <w:tabs>
                <w:tab w:val="left" w:pos="342"/>
                <w:tab w:val="left" w:pos="402"/>
              </w:tabs>
              <w:spacing w:after="0" w:line="240" w:lineRule="auto"/>
              <w:ind w:left="342"/>
              <w:jc w:val="both"/>
              <w:rPr>
                <w:rFonts w:ascii="Arial" w:hAnsi="Arial" w:cs="Arial"/>
                <w:b/>
                <w:sz w:val="20"/>
                <w:szCs w:val="20"/>
                <w:lang w:val="az-Latn-AZ" w:eastAsia="ru-RU"/>
              </w:rPr>
            </w:pPr>
          </w:p>
        </w:tc>
      </w:tr>
      <w:tr w:rsidR="00B05CD2" w:rsidRPr="00267060" w:rsidTr="009561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F9375E" w:rsidRDefault="00416D23" w:rsidP="0095613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7D5397">
              <w:rPr>
                <w:rFonts w:ascii="Arial" w:eastAsia="Arial" w:hAnsi="Arial" w:cs="Arial"/>
                <w:sz w:val="20"/>
                <w:szCs w:val="20"/>
                <w:lang w:val="en-US" w:eastAsia="ru-RU"/>
              </w:rPr>
              <w:t>22</w:t>
            </w:r>
            <w:r>
              <w:rPr>
                <w:rFonts w:ascii="Arial" w:eastAsia="Arial" w:hAnsi="Arial" w:cs="Arial"/>
                <w:sz w:val="20"/>
                <w:szCs w:val="20"/>
                <w:lang w:val="en-US" w:eastAsia="ru-RU"/>
              </w:rPr>
              <w:t>.0</w:t>
            </w:r>
            <w:r w:rsidR="00D94D9D">
              <w:rPr>
                <w:rFonts w:ascii="Arial" w:eastAsia="Arial" w:hAnsi="Arial" w:cs="Arial"/>
                <w:sz w:val="20"/>
                <w:szCs w:val="20"/>
                <w:lang w:val="en-US" w:eastAsia="ru-RU"/>
              </w:rPr>
              <w:t>2</w:t>
            </w:r>
            <w:r>
              <w:rPr>
                <w:rFonts w:ascii="Arial" w:eastAsia="Arial" w:hAnsi="Arial" w:cs="Arial"/>
                <w:sz w:val="20"/>
                <w:szCs w:val="20"/>
                <w:lang w:val="en-US" w:eastAsia="ru-RU"/>
              </w:rPr>
              <w:t>.2019, by 1</w:t>
            </w:r>
            <w:r w:rsidR="007D5397">
              <w:rPr>
                <w:rFonts w:ascii="Arial" w:eastAsia="Arial" w:hAnsi="Arial" w:cs="Arial"/>
                <w:sz w:val="20"/>
                <w:szCs w:val="20"/>
                <w:lang w:val="en-US" w:eastAsia="ru-RU"/>
              </w:rPr>
              <w:t>5</w:t>
            </w:r>
            <w:r>
              <w:rPr>
                <w:rFonts w:ascii="Arial" w:eastAsia="Arial" w:hAnsi="Arial" w:cs="Arial"/>
                <w:sz w:val="20"/>
                <w:szCs w:val="20"/>
                <w:lang w:val="en-US" w:eastAsia="ru-RU"/>
              </w:rPr>
              <w:t>.00 Baku time.</w:t>
            </w:r>
          </w:p>
          <w:p w:rsidR="00F9375E" w:rsidRDefault="00F9375E" w:rsidP="00956138">
            <w:pPr>
              <w:tabs>
                <w:tab w:val="left" w:pos="261"/>
                <w:tab w:val="left" w:pos="402"/>
              </w:tabs>
              <w:spacing w:after="0" w:line="240" w:lineRule="auto"/>
              <w:ind w:left="261"/>
              <w:jc w:val="both"/>
              <w:rPr>
                <w:rFonts w:ascii="Arial" w:hAnsi="Arial" w:cs="Arial"/>
                <w:sz w:val="20"/>
                <w:szCs w:val="20"/>
                <w:lang w:val="az-Latn-AZ" w:eastAsia="ru-RU"/>
              </w:rPr>
            </w:pPr>
          </w:p>
          <w:p w:rsidR="00F9375E" w:rsidRDefault="00416D23"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05CD2" w:rsidRPr="00267060" w:rsidTr="0095613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F9375E" w:rsidRDefault="00416D23" w:rsidP="00956138">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F9375E" w:rsidRDefault="00416D23" w:rsidP="00956138">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B05CD2" w:rsidRPr="00267060"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F9375E" w:rsidRDefault="00416D23" w:rsidP="00956138">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F9375E" w:rsidRDefault="00416D23" w:rsidP="00956138">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F9375E" w:rsidRDefault="00416D23" w:rsidP="00956138">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F9375E" w:rsidRDefault="00F9375E" w:rsidP="00956138">
            <w:pPr>
              <w:tabs>
                <w:tab w:val="left" w:pos="261"/>
              </w:tabs>
              <w:spacing w:after="0" w:line="240" w:lineRule="auto"/>
              <w:rPr>
                <w:rFonts w:ascii="Arial" w:hAnsi="Arial" w:cs="Arial"/>
                <w:sz w:val="20"/>
                <w:szCs w:val="20"/>
                <w:lang w:val="az-Latn-AZ"/>
              </w:rPr>
            </w:pPr>
          </w:p>
          <w:p w:rsidR="00F9375E" w:rsidRDefault="00416D23" w:rsidP="00956138">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F9375E" w:rsidRDefault="00416D23" w:rsidP="00956138">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F9375E" w:rsidRDefault="00416D23" w:rsidP="00956138">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B05CD2" w:rsidRPr="00267060"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F9375E" w:rsidRDefault="00416D23"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7D5397">
              <w:rPr>
                <w:rFonts w:ascii="Arial" w:eastAsia="Arial" w:hAnsi="Arial" w:cs="Arial"/>
                <w:sz w:val="20"/>
                <w:szCs w:val="20"/>
                <w:lang w:val="en-US" w:eastAsia="ru-RU"/>
              </w:rPr>
              <w:t>22</w:t>
            </w:r>
            <w:r>
              <w:rPr>
                <w:rFonts w:ascii="Arial" w:eastAsia="Arial" w:hAnsi="Arial" w:cs="Arial"/>
                <w:sz w:val="20"/>
                <w:szCs w:val="20"/>
                <w:lang w:val="en-US" w:eastAsia="ru-RU"/>
              </w:rPr>
              <w:t>.0</w:t>
            </w:r>
            <w:r w:rsidR="00D94D9D">
              <w:rPr>
                <w:rFonts w:ascii="Arial" w:eastAsia="Arial" w:hAnsi="Arial" w:cs="Arial"/>
                <w:sz w:val="20"/>
                <w:szCs w:val="20"/>
                <w:lang w:val="en-US" w:eastAsia="ru-RU"/>
              </w:rPr>
              <w:t>2</w:t>
            </w:r>
            <w:r>
              <w:rPr>
                <w:rFonts w:ascii="Arial" w:eastAsia="Arial" w:hAnsi="Arial" w:cs="Arial"/>
                <w:sz w:val="20"/>
                <w:szCs w:val="20"/>
                <w:lang w:val="en-US" w:eastAsia="ru-RU"/>
              </w:rPr>
              <w:t>.2019, at 16.</w:t>
            </w:r>
            <w:r w:rsidR="00267060">
              <w:rPr>
                <w:rFonts w:ascii="Arial" w:eastAsia="Arial" w:hAnsi="Arial" w:cs="Arial"/>
                <w:sz w:val="20"/>
                <w:szCs w:val="20"/>
                <w:lang w:val="en-US" w:eastAsia="ru-RU"/>
              </w:rPr>
              <w:t>0</w:t>
            </w:r>
            <w:bookmarkStart w:id="0" w:name="_GoBack"/>
            <w:bookmarkEnd w:id="0"/>
            <w:r>
              <w:rPr>
                <w:rFonts w:ascii="Arial" w:eastAsia="Arial" w:hAnsi="Arial" w:cs="Arial"/>
                <w:sz w:val="20"/>
                <w:szCs w:val="20"/>
                <w:lang w:val="en-US" w:eastAsia="ru-RU"/>
              </w:rPr>
              <w:t xml:space="preserve">0 PM Baku time in the address stated in section V of the announcement.  </w:t>
            </w:r>
          </w:p>
        </w:tc>
      </w:tr>
      <w:tr w:rsidR="00B05CD2" w:rsidRPr="00267060" w:rsidTr="0095613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416D23" w:rsidP="00956138">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F9375E" w:rsidRDefault="00416D23" w:rsidP="00956138">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B05CD2" w:rsidRPr="00267060" w:rsidTr="00956138">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416D23" w:rsidP="00956138">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rPr>
                <w:rFonts w:ascii="Arial" w:hAnsi="Arial" w:cs="Arial"/>
                <w:b/>
                <w:color w:val="0066FF"/>
                <w:sz w:val="20"/>
                <w:szCs w:val="20"/>
                <w:lang w:val="az-Latn-AZ" w:eastAsia="ru-RU"/>
              </w:rPr>
            </w:pPr>
          </w:p>
        </w:tc>
      </w:tr>
    </w:tbl>
    <w:p w:rsidR="00F9375E" w:rsidRDefault="00F9375E" w:rsidP="00F9375E">
      <w:pPr>
        <w:spacing w:after="0" w:line="240" w:lineRule="auto"/>
        <w:ind w:firstLine="708"/>
        <w:jc w:val="both"/>
        <w:rPr>
          <w:rFonts w:ascii="Arial" w:hAnsi="Arial" w:cs="Arial"/>
          <w:sz w:val="24"/>
          <w:szCs w:val="24"/>
          <w:lang w:val="az-Latn-AZ" w:eastAsia="ru-RU"/>
        </w:rPr>
      </w:pPr>
    </w:p>
    <w:p w:rsidR="00F9375E" w:rsidRDefault="00416D23" w:rsidP="00F9375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F9375E" w:rsidRDefault="00416D23" w:rsidP="00F9375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F9375E" w:rsidRDefault="00F9375E" w:rsidP="00F9375E">
      <w:pPr>
        <w:spacing w:after="0" w:line="360" w:lineRule="auto"/>
        <w:rPr>
          <w:rFonts w:ascii="Arial" w:hAnsi="Arial" w:cs="Arial"/>
          <w:b/>
          <w:sz w:val="24"/>
          <w:szCs w:val="24"/>
          <w:lang w:val="az-Latn-AZ"/>
        </w:rPr>
      </w:pPr>
    </w:p>
    <w:p w:rsidR="00F9375E" w:rsidRDefault="00416D23" w:rsidP="00F9375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F9375E" w:rsidRDefault="00416D23" w:rsidP="00F937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9375E" w:rsidRDefault="00F9375E" w:rsidP="00F9375E">
      <w:pPr>
        <w:spacing w:after="0" w:line="240" w:lineRule="auto"/>
        <w:rPr>
          <w:rFonts w:ascii="Arial" w:hAnsi="Arial" w:cs="Arial"/>
          <w:bCs/>
          <w:i/>
          <w:sz w:val="24"/>
          <w:szCs w:val="24"/>
          <w:lang w:val="az-Latn-AZ" w:eastAsia="ru-RU"/>
        </w:rPr>
      </w:pPr>
    </w:p>
    <w:p w:rsidR="00F9375E" w:rsidRDefault="00416D23" w:rsidP="00F937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F9375E" w:rsidRDefault="00416D23" w:rsidP="00F937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F9375E" w:rsidRDefault="00F9375E" w:rsidP="00F9375E">
      <w:pPr>
        <w:spacing w:after="0" w:line="240" w:lineRule="auto"/>
        <w:jc w:val="both"/>
        <w:rPr>
          <w:rFonts w:ascii="Arial" w:hAnsi="Arial" w:cs="Arial"/>
          <w:bCs/>
          <w:sz w:val="24"/>
          <w:szCs w:val="24"/>
          <w:lang w:val="az-Latn-AZ" w:eastAsia="ru-RU"/>
        </w:rPr>
      </w:pP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F9375E" w:rsidRDefault="00416D23" w:rsidP="00F9375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F9375E" w:rsidRDefault="00416D23" w:rsidP="00F9375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F9375E" w:rsidRDefault="00F9375E" w:rsidP="00F9375E">
      <w:pPr>
        <w:spacing w:after="0"/>
        <w:jc w:val="both"/>
        <w:rPr>
          <w:rFonts w:ascii="Arial" w:hAnsi="Arial" w:cs="Arial"/>
          <w:sz w:val="24"/>
          <w:szCs w:val="24"/>
          <w:lang w:val="az-Latn-AZ"/>
        </w:rPr>
      </w:pP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F9375E" w:rsidRDefault="00416D23"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F9375E" w:rsidRDefault="00F9375E" w:rsidP="00F9375E">
      <w:pPr>
        <w:spacing w:after="0" w:line="360" w:lineRule="auto"/>
        <w:rPr>
          <w:rFonts w:ascii="Arial" w:hAnsi="Arial" w:cs="Arial"/>
          <w:b/>
          <w:sz w:val="24"/>
          <w:szCs w:val="24"/>
          <w:lang w:val="az-Latn-AZ"/>
        </w:rPr>
      </w:pPr>
    </w:p>
    <w:p w:rsidR="00F9375E" w:rsidRDefault="00416D23" w:rsidP="00F9375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F9375E" w:rsidRDefault="00416D23" w:rsidP="00F9375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contextualSpacing/>
        <w:rPr>
          <w:rFonts w:ascii="Arial" w:hAnsi="Arial" w:cs="Arial"/>
          <w:i/>
          <w:sz w:val="24"/>
          <w:szCs w:val="24"/>
          <w:lang w:val="az-Latn-AZ"/>
        </w:rPr>
      </w:pPr>
    </w:p>
    <w:p w:rsidR="00F9375E" w:rsidRDefault="00416D23" w:rsidP="00F937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9375E" w:rsidRDefault="00416D23"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F9375E" w:rsidRDefault="00416D23" w:rsidP="00F937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9375E" w:rsidRDefault="00416D23"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F9375E" w:rsidRDefault="00416D23" w:rsidP="00F9375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F9375E" w:rsidRDefault="00F9375E" w:rsidP="00F9375E">
      <w:pPr>
        <w:rPr>
          <w:rFonts w:ascii="Arial" w:hAnsi="Arial" w:cs="Arial"/>
          <w:b/>
          <w:sz w:val="12"/>
          <w:szCs w:val="24"/>
          <w:lang w:val="az-Latn-AZ" w:eastAsia="ru-RU"/>
        </w:rPr>
      </w:pPr>
    </w:p>
    <w:p w:rsidR="00F9375E" w:rsidRDefault="00F9375E" w:rsidP="00F9375E">
      <w:pPr>
        <w:rPr>
          <w:rFonts w:ascii="Arial" w:hAnsi="Arial" w:cs="Arial"/>
          <w:b/>
          <w:sz w:val="10"/>
          <w:lang w:val="az-Latn-AZ"/>
        </w:rPr>
      </w:pPr>
    </w:p>
    <w:p w:rsidR="00416D23" w:rsidRDefault="00416D23" w:rsidP="00F9375E">
      <w:pPr>
        <w:rPr>
          <w:rFonts w:ascii="Arial" w:hAnsi="Arial" w:cs="Arial"/>
          <w:b/>
          <w:sz w:val="10"/>
          <w:lang w:val="az-Latn-AZ"/>
        </w:rPr>
      </w:pPr>
    </w:p>
    <w:p w:rsidR="00F9375E" w:rsidRDefault="00F9375E" w:rsidP="00F9375E">
      <w:pPr>
        <w:rPr>
          <w:rFonts w:ascii="Arial" w:hAnsi="Arial" w:cs="Arial"/>
          <w:lang w:val="az-Latn-AZ"/>
        </w:rPr>
      </w:pPr>
    </w:p>
    <w:p w:rsidR="00F9375E" w:rsidRDefault="00F9375E" w:rsidP="00F9375E">
      <w:pPr>
        <w:rPr>
          <w:rFonts w:ascii="Arial" w:hAnsi="Arial" w:cs="Arial"/>
          <w:lang w:val="az-Latn-AZ"/>
        </w:rPr>
      </w:pPr>
    </w:p>
    <w:p w:rsidR="00F9375E" w:rsidRPr="00416D23" w:rsidRDefault="00416D23" w:rsidP="00416D23">
      <w:pPr>
        <w:jc w:val="center"/>
        <w:rPr>
          <w:rFonts w:ascii="Arial" w:hAnsi="Arial" w:cs="Arial"/>
          <w:b/>
          <w:sz w:val="28"/>
          <w:szCs w:val="28"/>
          <w:lang w:val="en-US"/>
        </w:rPr>
      </w:pPr>
      <w:r>
        <w:rPr>
          <w:rFonts w:ascii="Arial" w:eastAsia="Arial" w:hAnsi="Arial" w:cs="Arial"/>
          <w:sz w:val="28"/>
          <w:szCs w:val="28"/>
          <w:lang w:val="en-US"/>
        </w:rPr>
        <w:lastRenderedPageBreak/>
        <w:t>LIST OF EQUIPMENT, LICENSE AND SERVICES REQUIRED FOR UPGRADING OF THE CENTRAL AUTOMATED TELEPHONE SYSTEM</w:t>
      </w: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LOT-1</w:t>
      </w:r>
    </w:p>
    <w:tbl>
      <w:tblPr>
        <w:tblW w:w="9966" w:type="dxa"/>
        <w:tblLook w:val="04A0" w:firstRow="1" w:lastRow="0" w:firstColumn="1" w:lastColumn="0" w:noHBand="0" w:noVBand="1"/>
      </w:tblPr>
      <w:tblGrid>
        <w:gridCol w:w="1271"/>
        <w:gridCol w:w="7376"/>
        <w:gridCol w:w="1319"/>
      </w:tblGrid>
      <w:tr w:rsidR="00B05CD2"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 xml:space="preserve"> İtem  No.</w:t>
            </w:r>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Equipment name</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The Production Services Department</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Central processor / OpenScape 4000 EcoServer Simplex</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Central processor / OpenScape 4000 EcoServer Duplex</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Power Supply Unit / Replacement UACD solution by the actual solution</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kit for 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RPr="00267060"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OpenScape 4000 upgrade package up to  AP3700IP's OpenScape Enterprise Gateway / OpenScape 4000 Upgrade Package for AP 3700 IP to an OpenScape Enterprise Gateway (smart shelf) </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kit for 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9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7</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 xml:space="preserve">OpenScape 4000 upgrade package up to  AP3700IP's OpenScape Enterprise Gateway / OpenScape 4000 Upgrade Package for AP 3700 IP to an OpenScape Enterprise Gateway (smart shelf) </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8</w:t>
            </w:r>
          </w:p>
        </w:tc>
        <w:tc>
          <w:tcPr>
            <w:tcW w:w="7376"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kit for OpenScape 4000  / Installation Kit S (for OpenScape 4000/HiPath 4000 Expansion Order)</w:t>
            </w:r>
          </w:p>
        </w:tc>
        <w:tc>
          <w:tcPr>
            <w:tcW w:w="1319"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LOT-2</w:t>
      </w:r>
    </w:p>
    <w:tbl>
      <w:tblPr>
        <w:tblW w:w="9966" w:type="dxa"/>
        <w:tblLook w:val="04A0" w:firstRow="1" w:lastRow="0" w:firstColumn="1" w:lastColumn="0" w:noHBand="0" w:noVBand="1"/>
      </w:tblPr>
      <w:tblGrid>
        <w:gridCol w:w="1271"/>
        <w:gridCol w:w="7371"/>
        <w:gridCol w:w="1324"/>
      </w:tblGrid>
      <w:tr w:rsidR="00B05CD2" w:rsidRPr="00416D23"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416D23">
            <w:pPr>
              <w:rPr>
                <w:rFonts w:ascii="Arial" w:hAnsi="Arial" w:cs="Arial"/>
                <w:color w:val="000000"/>
                <w:sz w:val="24"/>
                <w:szCs w:val="24"/>
                <w:lang w:val="en-US"/>
              </w:rPr>
            </w:pPr>
            <w:proofErr w:type="gramStart"/>
            <w:r>
              <w:rPr>
                <w:rFonts w:ascii="Arial" w:eastAsia="Arial" w:hAnsi="Arial" w:cs="Arial"/>
                <w:color w:val="000000"/>
                <w:sz w:val="24"/>
                <w:szCs w:val="24"/>
                <w:lang w:val="en-US"/>
              </w:rPr>
              <w:t>İtem  No.</w:t>
            </w:r>
            <w:proofErr w:type="gramEnd"/>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Name of licenses</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b/>
                <w:bCs/>
                <w:color w:val="000000"/>
                <w:sz w:val="24"/>
                <w:szCs w:val="24"/>
                <w:lang w:val="en-US"/>
              </w:rPr>
            </w:pPr>
            <w:r>
              <w:rPr>
                <w:rFonts w:ascii="Arial" w:eastAsia="Arial" w:hAnsi="Arial" w:cs="Arial"/>
                <w:b/>
                <w:bCs/>
                <w:color w:val="000000"/>
                <w:sz w:val="24"/>
                <w:szCs w:val="24"/>
                <w:lang w:val="en-US"/>
              </w:rPr>
              <w:t>Quantity</w:t>
            </w:r>
          </w:p>
        </w:tc>
      </w:tr>
      <w:tr w:rsidR="00B05CD2" w:rsidRPr="00416D23"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c>
          <w:tcPr>
            <w:tcW w:w="7371"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Production Services Department</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RPr="00416D23"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1</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V8 Upgrade for HiPath 4000 V3.0</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640</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2</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V8 Base Software for Upgrade V1.0-V5</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4000 Survivability License for Access Points</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r>
      <w:tr w:rsidR="00B05CD2" w:rsidRPr="00267060"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1" w:type="dxa"/>
            <w:tcBorders>
              <w:top w:val="single" w:sz="4" w:space="0" w:color="auto"/>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Enterprise Gateway Base License-Package</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lastRenderedPageBreak/>
              <w:t> </w:t>
            </w:r>
          </w:p>
        </w:tc>
        <w:tc>
          <w:tcPr>
            <w:tcW w:w="7371"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1" w:type="dxa"/>
            <w:tcBorders>
              <w:top w:val="nil"/>
              <w:left w:val="nil"/>
              <w:bottom w:val="single" w:sz="4" w:space="0" w:color="auto"/>
              <w:right w:val="single" w:sz="4" w:space="0" w:color="auto"/>
            </w:tcBorders>
            <w:shd w:val="clear" w:color="auto" w:fill="auto"/>
            <w:vAlign w:val="bottom"/>
            <w:hideMark/>
          </w:tcPr>
          <w:p w:rsidR="00F9375E"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OpenScape Enterprise Gateway Base License-Package</w:t>
            </w:r>
          </w:p>
        </w:tc>
        <w:tc>
          <w:tcPr>
            <w:tcW w:w="1324" w:type="dxa"/>
            <w:tcBorders>
              <w:top w:val="nil"/>
              <w:left w:val="nil"/>
              <w:bottom w:val="single" w:sz="4" w:space="0" w:color="auto"/>
              <w:right w:val="single" w:sz="4" w:space="0" w:color="auto"/>
            </w:tcBorders>
            <w:shd w:val="clear" w:color="auto" w:fill="auto"/>
            <w:noWrap/>
            <w:vAlign w:val="bottom"/>
            <w:hideMark/>
          </w:tcPr>
          <w:p w:rsidR="00F9375E"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F9375E" w:rsidRDefault="00F9375E" w:rsidP="00F9375E">
      <w:pPr>
        <w:jc w:val="center"/>
        <w:rPr>
          <w:rFonts w:ascii="Arial" w:hAnsi="Arial" w:cs="Arial"/>
          <w:b/>
          <w:sz w:val="28"/>
          <w:szCs w:val="28"/>
          <w:lang w:val="az-Latn-AZ"/>
        </w:rPr>
      </w:pPr>
    </w:p>
    <w:p w:rsidR="00F9375E" w:rsidRDefault="00416D23" w:rsidP="00F9375E">
      <w:pPr>
        <w:jc w:val="center"/>
        <w:rPr>
          <w:rFonts w:ascii="Arial" w:hAnsi="Arial" w:cs="Arial"/>
          <w:b/>
          <w:sz w:val="28"/>
          <w:szCs w:val="28"/>
          <w:lang w:val="az-Latn-AZ"/>
        </w:rPr>
      </w:pPr>
      <w:r>
        <w:rPr>
          <w:rFonts w:ascii="Arial" w:eastAsia="Arial" w:hAnsi="Arial" w:cs="Arial"/>
          <w:b/>
          <w:bCs/>
          <w:sz w:val="28"/>
          <w:szCs w:val="28"/>
          <w:lang w:val="en-US"/>
        </w:rPr>
        <w:t>LOT-3</w:t>
      </w:r>
    </w:p>
    <w:tbl>
      <w:tblPr>
        <w:tblW w:w="9966" w:type="dxa"/>
        <w:tblLook w:val="04A0" w:firstRow="1" w:lastRow="0" w:firstColumn="1" w:lastColumn="0" w:noHBand="0" w:noVBand="1"/>
      </w:tblPr>
      <w:tblGrid>
        <w:gridCol w:w="1271"/>
        <w:gridCol w:w="7376"/>
        <w:gridCol w:w="1319"/>
      </w:tblGrid>
      <w:tr w:rsidR="00B05CD2" w:rsidTr="00416D23">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416D23">
            <w:pPr>
              <w:rPr>
                <w:rFonts w:ascii="Arial" w:hAnsi="Arial" w:cs="Arial"/>
                <w:color w:val="000000"/>
                <w:sz w:val="24"/>
                <w:szCs w:val="24"/>
              </w:rPr>
            </w:pPr>
            <w:proofErr w:type="gramStart"/>
            <w:r>
              <w:rPr>
                <w:rFonts w:ascii="Arial" w:eastAsia="Arial" w:hAnsi="Arial" w:cs="Arial"/>
                <w:color w:val="000000"/>
                <w:sz w:val="24"/>
                <w:szCs w:val="24"/>
                <w:lang w:val="en-US"/>
              </w:rPr>
              <w:t>İtem  No.</w:t>
            </w:r>
            <w:proofErr w:type="gramEnd"/>
          </w:p>
        </w:tc>
        <w:tc>
          <w:tcPr>
            <w:tcW w:w="7376"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b/>
                <w:bCs/>
                <w:color w:val="000000"/>
                <w:sz w:val="24"/>
                <w:szCs w:val="24"/>
                <w:lang w:val="az-Latn-AZ"/>
              </w:rPr>
            </w:pPr>
            <w:r>
              <w:rPr>
                <w:rFonts w:ascii="Arial" w:eastAsia="Arial" w:hAnsi="Arial" w:cs="Arial"/>
                <w:b/>
                <w:bCs/>
                <w:color w:val="000000"/>
                <w:sz w:val="24"/>
                <w:szCs w:val="24"/>
                <w:lang w:val="en-US"/>
              </w:rPr>
              <w:t>Name of the services</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b/>
                <w:bCs/>
                <w:color w:val="000000"/>
                <w:sz w:val="24"/>
                <w:szCs w:val="24"/>
              </w:rPr>
            </w:pPr>
            <w:r>
              <w:rPr>
                <w:rFonts w:ascii="Arial" w:eastAsia="Arial" w:hAnsi="Arial" w:cs="Arial"/>
                <w:b/>
                <w:bCs/>
                <w:color w:val="000000"/>
                <w:sz w:val="24"/>
                <w:szCs w:val="24"/>
                <w:lang w:val="en-US"/>
              </w:rPr>
              <w:t>Quantity</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The Production Services Department</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Installation and commissioning of the OpenScape 4000 system</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4000 V8 Flex License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640</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 Base Software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Survivability License for AP 3700 İP, SoftGate and Access 500 i/a</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2</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4000 V8 Duplex License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RPr="00267060"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6B0764" w:rsidRPr="00416D23" w:rsidRDefault="00416D23" w:rsidP="00956138">
            <w:pPr>
              <w:jc w:val="center"/>
              <w:rPr>
                <w:rFonts w:ascii="Arial" w:hAnsi="Arial" w:cs="Arial"/>
                <w:color w:val="000000"/>
                <w:sz w:val="24"/>
                <w:szCs w:val="24"/>
                <w:lang w:val="en-US"/>
              </w:rPr>
            </w:pPr>
            <w:r>
              <w:rPr>
                <w:rFonts w:ascii="Arial" w:eastAsia="Arial" w:hAnsi="Arial" w:cs="Arial"/>
                <w:color w:val="000000"/>
                <w:sz w:val="24"/>
                <w:szCs w:val="24"/>
                <w:lang w:val="en-US"/>
              </w:rPr>
              <w:t>The Caspian Sea Oil Fleet</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416D23" w:rsidRDefault="00416D23" w:rsidP="00956138">
            <w:pPr>
              <w:jc w:val="center"/>
              <w:rPr>
                <w:rFonts w:ascii="Arial" w:hAnsi="Arial" w:cs="Arial"/>
                <w:color w:val="000000"/>
                <w:sz w:val="24"/>
                <w:szCs w:val="24"/>
                <w:lang w:val="en-US"/>
              </w:rPr>
            </w:pPr>
            <w:r w:rsidRPr="00416D23">
              <w:rPr>
                <w:rFonts w:ascii="Arial" w:hAnsi="Arial" w:cs="Arial"/>
                <w:color w:val="000000"/>
                <w:sz w:val="24"/>
                <w:szCs w:val="24"/>
                <w:lang w:val="en-US"/>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6</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Enterprise Gateway Base License-Package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r w:rsidR="00B05CD2" w:rsidTr="00416D23">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7376"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Bibiheybat Ship Repair Yard</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sidRPr="009462B2">
              <w:rPr>
                <w:rFonts w:ascii="Arial" w:hAnsi="Arial" w:cs="Arial"/>
                <w:color w:val="000000"/>
                <w:sz w:val="24"/>
                <w:szCs w:val="24"/>
              </w:rPr>
              <w:t> </w:t>
            </w:r>
          </w:p>
        </w:tc>
      </w:tr>
      <w:tr w:rsidR="00B05CD2" w:rsidTr="00416D23">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7</w:t>
            </w:r>
          </w:p>
        </w:tc>
        <w:tc>
          <w:tcPr>
            <w:tcW w:w="7376" w:type="dxa"/>
            <w:tcBorders>
              <w:top w:val="nil"/>
              <w:left w:val="nil"/>
              <w:bottom w:val="single" w:sz="4" w:space="0" w:color="auto"/>
              <w:right w:val="single" w:sz="4" w:space="0" w:color="auto"/>
            </w:tcBorders>
            <w:shd w:val="clear" w:color="auto" w:fill="auto"/>
            <w:vAlign w:val="bottom"/>
            <w:hideMark/>
          </w:tcPr>
          <w:p w:rsidR="006B0764" w:rsidRPr="009462B2" w:rsidRDefault="00416D23" w:rsidP="00956138">
            <w:pPr>
              <w:rPr>
                <w:rFonts w:ascii="Arial" w:hAnsi="Arial" w:cs="Arial"/>
                <w:color w:val="000000"/>
                <w:sz w:val="24"/>
                <w:szCs w:val="24"/>
                <w:lang w:val="en-US"/>
              </w:rPr>
            </w:pPr>
            <w:r>
              <w:rPr>
                <w:rFonts w:ascii="Arial" w:eastAsia="Arial" w:hAnsi="Arial" w:cs="Arial"/>
                <w:color w:val="000000"/>
                <w:sz w:val="24"/>
                <w:szCs w:val="24"/>
                <w:lang w:val="en-US"/>
              </w:rPr>
              <w:t>SSP 1Y for OpenScape Enterprise Gateway Base License-Package</w:t>
            </w:r>
          </w:p>
        </w:tc>
        <w:tc>
          <w:tcPr>
            <w:tcW w:w="1319" w:type="dxa"/>
            <w:tcBorders>
              <w:top w:val="nil"/>
              <w:left w:val="nil"/>
              <w:bottom w:val="single" w:sz="4" w:space="0" w:color="auto"/>
              <w:right w:val="single" w:sz="4" w:space="0" w:color="auto"/>
            </w:tcBorders>
            <w:shd w:val="clear" w:color="auto" w:fill="auto"/>
            <w:noWrap/>
            <w:vAlign w:val="bottom"/>
            <w:hideMark/>
          </w:tcPr>
          <w:p w:rsidR="006B0764" w:rsidRPr="009462B2" w:rsidRDefault="00416D23" w:rsidP="00956138">
            <w:pPr>
              <w:jc w:val="center"/>
              <w:rPr>
                <w:rFonts w:ascii="Arial" w:hAnsi="Arial" w:cs="Arial"/>
                <w:color w:val="000000"/>
                <w:sz w:val="24"/>
                <w:szCs w:val="24"/>
              </w:rPr>
            </w:pPr>
            <w:r>
              <w:rPr>
                <w:rFonts w:ascii="Arial" w:eastAsia="Arial" w:hAnsi="Arial" w:cs="Arial"/>
                <w:color w:val="000000"/>
                <w:sz w:val="24"/>
                <w:szCs w:val="24"/>
                <w:lang w:val="en-US"/>
              </w:rPr>
              <w:t>1</w:t>
            </w:r>
          </w:p>
        </w:tc>
      </w:tr>
    </w:tbl>
    <w:p w:rsidR="00703B06" w:rsidRDefault="00703B06" w:rsidP="00F9375E">
      <w:pPr>
        <w:ind w:left="360"/>
        <w:jc w:val="center"/>
        <w:rPr>
          <w:rFonts w:ascii="Arial" w:hAnsi="Arial" w:cs="Arial"/>
          <w:b/>
          <w:sz w:val="32"/>
          <w:szCs w:val="32"/>
          <w:u w:val="single"/>
          <w:lang w:val="az-Latn-AZ"/>
        </w:rPr>
      </w:pPr>
    </w:p>
    <w:p w:rsidR="00F9375E" w:rsidRPr="006B0764" w:rsidRDefault="00416D23" w:rsidP="00F9375E">
      <w:pPr>
        <w:jc w:val="center"/>
        <w:rPr>
          <w:rFonts w:ascii="Arial" w:hAnsi="Arial" w:cs="Arial"/>
          <w:b/>
          <w:color w:val="000000" w:themeColor="text1"/>
          <w:sz w:val="32"/>
          <w:szCs w:val="32"/>
          <w:lang w:val="az-Latn-AZ"/>
        </w:rPr>
      </w:pPr>
      <w:r>
        <w:rPr>
          <w:rFonts w:ascii="Arial" w:eastAsia="Arial" w:hAnsi="Arial" w:cs="Arial"/>
          <w:color w:val="000000"/>
          <w:sz w:val="32"/>
          <w:szCs w:val="32"/>
          <w:lang w:val="en-US"/>
        </w:rPr>
        <w:t>For technical questions please contact :</w:t>
      </w:r>
    </w:p>
    <w:p w:rsidR="006B0764" w:rsidRPr="006B0764" w:rsidRDefault="00416D23" w:rsidP="006B0764">
      <w:pPr>
        <w:rPr>
          <w:rFonts w:ascii="Arial" w:hAnsi="Arial" w:cs="Arial"/>
          <w:b/>
          <w:color w:val="000000" w:themeColor="text1"/>
          <w:sz w:val="32"/>
          <w:szCs w:val="32"/>
          <w:lang w:val="az-Latn-AZ"/>
        </w:rPr>
      </w:pPr>
      <w:r>
        <w:rPr>
          <w:rFonts w:ascii="Arial" w:eastAsia="Arial" w:hAnsi="Arial" w:cs="Arial"/>
          <w:b/>
          <w:bCs/>
          <w:color w:val="000000"/>
          <w:sz w:val="32"/>
          <w:szCs w:val="32"/>
          <w:lang w:val="en-US"/>
        </w:rPr>
        <w:t xml:space="preserve">                   Emin Alizade Tel. +99412 4043700 (ext 1112),</w:t>
      </w:r>
    </w:p>
    <w:p w:rsidR="006B0764" w:rsidRPr="006B0764" w:rsidRDefault="00416D23" w:rsidP="006B0764">
      <w:pPr>
        <w:rPr>
          <w:rFonts w:ascii="Arial" w:eastAsia="Arial" w:hAnsi="Arial" w:cs="Arial"/>
          <w:b/>
          <w:color w:val="000000" w:themeColor="text1"/>
          <w:sz w:val="32"/>
          <w:szCs w:val="32"/>
          <w:lang w:val="en-US"/>
        </w:rPr>
      </w:pPr>
      <w:r>
        <w:rPr>
          <w:rFonts w:ascii="Arial" w:eastAsia="Arial" w:hAnsi="Arial" w:cs="Arial"/>
          <w:b/>
          <w:bCs/>
          <w:color w:val="000000"/>
          <w:sz w:val="32"/>
          <w:szCs w:val="32"/>
          <w:lang w:val="en-US"/>
        </w:rPr>
        <w:t xml:space="preserve">                 +99450 255 74 51    E-mail:  </w:t>
      </w:r>
      <w:hyperlink r:id="rId8" w:history="1">
        <w:r>
          <w:rPr>
            <w:rFonts w:ascii="Arial" w:eastAsia="Arial" w:hAnsi="Arial" w:cs="Arial"/>
            <w:color w:val="0563C1"/>
            <w:sz w:val="32"/>
            <w:szCs w:val="32"/>
            <w:u w:val="single"/>
            <w:lang w:val="en-US"/>
          </w:rPr>
          <w:t>emin.alizade@asco.az</w:t>
        </w:r>
      </w:hyperlink>
      <w:r>
        <w:rPr>
          <w:rFonts w:ascii="Arial" w:eastAsia="Arial" w:hAnsi="Arial" w:cs="Arial"/>
          <w:b/>
          <w:bCs/>
          <w:color w:val="000000"/>
          <w:sz w:val="32"/>
          <w:szCs w:val="32"/>
          <w:lang w:val="en-US"/>
        </w:rPr>
        <w:t xml:space="preserve"> </w:t>
      </w:r>
    </w:p>
    <w:p w:rsidR="00F9375E" w:rsidRPr="008F2466" w:rsidRDefault="00F9375E" w:rsidP="00F9375E">
      <w:pPr>
        <w:spacing w:line="240" w:lineRule="auto"/>
        <w:rPr>
          <w:rFonts w:ascii="Lucida Sans Unicode" w:hAnsi="Lucida Sans Unicode" w:cs="Lucida Sans Unicode"/>
          <w:sz w:val="18"/>
          <w:szCs w:val="18"/>
          <w:shd w:val="clear" w:color="auto" w:fill="F7F9FA"/>
          <w:lang w:val="az-Latn-AZ"/>
        </w:rPr>
      </w:pPr>
    </w:p>
    <w:p w:rsidR="00F9375E" w:rsidRPr="005A3CAF" w:rsidRDefault="00416D23" w:rsidP="00F9375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F9375E" w:rsidRPr="005A3CAF" w:rsidRDefault="00416D23" w:rsidP="00F9375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F9375E" w:rsidRPr="00DB78E4" w:rsidRDefault="00416D23" w:rsidP="00F9375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F9375E" w:rsidRPr="00DB78E4" w:rsidRDefault="00416D23" w:rsidP="00F9375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F9375E" w:rsidRPr="00DB78E4" w:rsidRDefault="00416D23" w:rsidP="00F9375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F9375E" w:rsidRPr="00DB78E4" w:rsidRDefault="00416D23" w:rsidP="00F9375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F9375E" w:rsidRPr="00DB78E4" w:rsidRDefault="00416D23" w:rsidP="00F9375E">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F9375E" w:rsidRDefault="00416D23" w:rsidP="00F9375E">
      <w:pPr>
        <w:pStyle w:val="a4"/>
        <w:numPr>
          <w:ilvl w:val="0"/>
          <w:numId w:val="7"/>
        </w:numPr>
        <w:spacing w:after="0" w:line="240" w:lineRule="auto"/>
        <w:contextualSpacing w:val="0"/>
        <w:rPr>
          <w:lang w:val="en-US"/>
        </w:rPr>
      </w:pPr>
      <w:r>
        <w:rPr>
          <w:rFonts w:ascii="Calibri" w:eastAsia="Calibri" w:hAnsi="Calibri" w:cs="Times New Roman"/>
          <w:lang w:val="en-US"/>
        </w:rPr>
        <w:lastRenderedPageBreak/>
        <w:t xml:space="preserve">Certificate of Tax Payer`s Identification Number </w:t>
      </w:r>
    </w:p>
    <w:p w:rsidR="00F9375E" w:rsidRDefault="00416D23" w:rsidP="00F9375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F9375E" w:rsidRDefault="00416D23" w:rsidP="00F9375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F9375E" w:rsidRDefault="00416D23" w:rsidP="00F9375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F9375E" w:rsidRDefault="00F9375E" w:rsidP="00F9375E">
      <w:pPr>
        <w:rPr>
          <w:lang w:val="en-US"/>
        </w:rPr>
      </w:pPr>
    </w:p>
    <w:p w:rsidR="00F9375E" w:rsidRPr="00DD438D" w:rsidRDefault="00416D23" w:rsidP="00F9375E">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F9375E" w:rsidRPr="006F4F3C" w:rsidRDefault="00F9375E" w:rsidP="00F9375E">
      <w:pPr>
        <w:rPr>
          <w:lang w:val="en-US"/>
        </w:rPr>
      </w:pPr>
    </w:p>
    <w:p w:rsidR="00F9375E" w:rsidRPr="009E31A5" w:rsidRDefault="00F9375E" w:rsidP="00F9375E">
      <w:pPr>
        <w:rPr>
          <w:lang w:val="en-US"/>
        </w:rPr>
      </w:pPr>
    </w:p>
    <w:p w:rsidR="000C0CE1" w:rsidRPr="00F9375E" w:rsidRDefault="000C0CE1">
      <w:pPr>
        <w:rPr>
          <w:lang w:val="en-US"/>
        </w:rPr>
      </w:pPr>
    </w:p>
    <w:sectPr w:rsidR="000C0CE1" w:rsidRPr="00F937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24A4DA6">
      <w:start w:val="1"/>
      <w:numFmt w:val="bullet"/>
      <w:lvlText w:val=""/>
      <w:lvlJc w:val="left"/>
      <w:pPr>
        <w:ind w:left="720" w:hanging="360"/>
      </w:pPr>
      <w:rPr>
        <w:rFonts w:ascii="Symbol" w:hAnsi="Symbol" w:hint="default"/>
      </w:rPr>
    </w:lvl>
    <w:lvl w:ilvl="1" w:tplc="608C605A">
      <w:start w:val="1"/>
      <w:numFmt w:val="bullet"/>
      <w:lvlText w:val="o"/>
      <w:lvlJc w:val="left"/>
      <w:pPr>
        <w:ind w:left="1440" w:hanging="360"/>
      </w:pPr>
      <w:rPr>
        <w:rFonts w:ascii="Courier New" w:hAnsi="Courier New" w:cs="Courier New" w:hint="default"/>
      </w:rPr>
    </w:lvl>
    <w:lvl w:ilvl="2" w:tplc="C74E6F2C">
      <w:start w:val="1"/>
      <w:numFmt w:val="bullet"/>
      <w:lvlText w:val=""/>
      <w:lvlJc w:val="left"/>
      <w:pPr>
        <w:ind w:left="2160" w:hanging="360"/>
      </w:pPr>
      <w:rPr>
        <w:rFonts w:ascii="Wingdings" w:hAnsi="Wingdings" w:hint="default"/>
      </w:rPr>
    </w:lvl>
    <w:lvl w:ilvl="3" w:tplc="50CE6AE0">
      <w:start w:val="1"/>
      <w:numFmt w:val="bullet"/>
      <w:lvlText w:val=""/>
      <w:lvlJc w:val="left"/>
      <w:pPr>
        <w:ind w:left="2880" w:hanging="360"/>
      </w:pPr>
      <w:rPr>
        <w:rFonts w:ascii="Symbol" w:hAnsi="Symbol" w:hint="default"/>
      </w:rPr>
    </w:lvl>
    <w:lvl w:ilvl="4" w:tplc="AC106750">
      <w:start w:val="1"/>
      <w:numFmt w:val="bullet"/>
      <w:lvlText w:val="o"/>
      <w:lvlJc w:val="left"/>
      <w:pPr>
        <w:ind w:left="3600" w:hanging="360"/>
      </w:pPr>
      <w:rPr>
        <w:rFonts w:ascii="Courier New" w:hAnsi="Courier New" w:cs="Courier New" w:hint="default"/>
      </w:rPr>
    </w:lvl>
    <w:lvl w:ilvl="5" w:tplc="E0A828E8">
      <w:start w:val="1"/>
      <w:numFmt w:val="bullet"/>
      <w:lvlText w:val=""/>
      <w:lvlJc w:val="left"/>
      <w:pPr>
        <w:ind w:left="4320" w:hanging="360"/>
      </w:pPr>
      <w:rPr>
        <w:rFonts w:ascii="Wingdings" w:hAnsi="Wingdings" w:hint="default"/>
      </w:rPr>
    </w:lvl>
    <w:lvl w:ilvl="6" w:tplc="A8E8720A">
      <w:start w:val="1"/>
      <w:numFmt w:val="bullet"/>
      <w:lvlText w:val=""/>
      <w:lvlJc w:val="left"/>
      <w:pPr>
        <w:ind w:left="5040" w:hanging="360"/>
      </w:pPr>
      <w:rPr>
        <w:rFonts w:ascii="Symbol" w:hAnsi="Symbol" w:hint="default"/>
      </w:rPr>
    </w:lvl>
    <w:lvl w:ilvl="7" w:tplc="6A0022E6">
      <w:start w:val="1"/>
      <w:numFmt w:val="bullet"/>
      <w:lvlText w:val="o"/>
      <w:lvlJc w:val="left"/>
      <w:pPr>
        <w:ind w:left="5760" w:hanging="360"/>
      </w:pPr>
      <w:rPr>
        <w:rFonts w:ascii="Courier New" w:hAnsi="Courier New" w:cs="Courier New" w:hint="default"/>
      </w:rPr>
    </w:lvl>
    <w:lvl w:ilvl="8" w:tplc="26421D4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E82A55B2">
      <w:start w:val="1"/>
      <w:numFmt w:val="bullet"/>
      <w:lvlText w:val=""/>
      <w:lvlJc w:val="left"/>
      <w:pPr>
        <w:ind w:left="720" w:hanging="360"/>
      </w:pPr>
      <w:rPr>
        <w:rFonts w:ascii="Wingdings" w:hAnsi="Wingdings" w:hint="default"/>
      </w:rPr>
    </w:lvl>
    <w:lvl w:ilvl="1" w:tplc="F948F9FA">
      <w:start w:val="1"/>
      <w:numFmt w:val="bullet"/>
      <w:lvlText w:val="o"/>
      <w:lvlJc w:val="left"/>
      <w:pPr>
        <w:ind w:left="1440" w:hanging="360"/>
      </w:pPr>
      <w:rPr>
        <w:rFonts w:ascii="Courier New" w:hAnsi="Courier New" w:cs="Courier New" w:hint="default"/>
      </w:rPr>
    </w:lvl>
    <w:lvl w:ilvl="2" w:tplc="73306462">
      <w:start w:val="1"/>
      <w:numFmt w:val="bullet"/>
      <w:lvlText w:val=""/>
      <w:lvlJc w:val="left"/>
      <w:pPr>
        <w:ind w:left="2160" w:hanging="360"/>
      </w:pPr>
      <w:rPr>
        <w:rFonts w:ascii="Wingdings" w:hAnsi="Wingdings" w:hint="default"/>
      </w:rPr>
    </w:lvl>
    <w:lvl w:ilvl="3" w:tplc="67A0C31E">
      <w:start w:val="1"/>
      <w:numFmt w:val="bullet"/>
      <w:lvlText w:val=""/>
      <w:lvlJc w:val="left"/>
      <w:pPr>
        <w:ind w:left="2880" w:hanging="360"/>
      </w:pPr>
      <w:rPr>
        <w:rFonts w:ascii="Symbol" w:hAnsi="Symbol" w:hint="default"/>
      </w:rPr>
    </w:lvl>
    <w:lvl w:ilvl="4" w:tplc="FA7625E2">
      <w:start w:val="1"/>
      <w:numFmt w:val="bullet"/>
      <w:lvlText w:val="o"/>
      <w:lvlJc w:val="left"/>
      <w:pPr>
        <w:ind w:left="3600" w:hanging="360"/>
      </w:pPr>
      <w:rPr>
        <w:rFonts w:ascii="Courier New" w:hAnsi="Courier New" w:cs="Courier New" w:hint="default"/>
      </w:rPr>
    </w:lvl>
    <w:lvl w:ilvl="5" w:tplc="DD083308">
      <w:start w:val="1"/>
      <w:numFmt w:val="bullet"/>
      <w:lvlText w:val=""/>
      <w:lvlJc w:val="left"/>
      <w:pPr>
        <w:ind w:left="4320" w:hanging="360"/>
      </w:pPr>
      <w:rPr>
        <w:rFonts w:ascii="Wingdings" w:hAnsi="Wingdings" w:hint="default"/>
      </w:rPr>
    </w:lvl>
    <w:lvl w:ilvl="6" w:tplc="1BD078CC">
      <w:start w:val="1"/>
      <w:numFmt w:val="bullet"/>
      <w:lvlText w:val=""/>
      <w:lvlJc w:val="left"/>
      <w:pPr>
        <w:ind w:left="5040" w:hanging="360"/>
      </w:pPr>
      <w:rPr>
        <w:rFonts w:ascii="Symbol" w:hAnsi="Symbol" w:hint="default"/>
      </w:rPr>
    </w:lvl>
    <w:lvl w:ilvl="7" w:tplc="C69490CA">
      <w:start w:val="1"/>
      <w:numFmt w:val="bullet"/>
      <w:lvlText w:val="o"/>
      <w:lvlJc w:val="left"/>
      <w:pPr>
        <w:ind w:left="5760" w:hanging="360"/>
      </w:pPr>
      <w:rPr>
        <w:rFonts w:ascii="Courier New" w:hAnsi="Courier New" w:cs="Courier New" w:hint="default"/>
      </w:rPr>
    </w:lvl>
    <w:lvl w:ilvl="8" w:tplc="29E6C82C">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CA5A61BC">
      <w:start w:val="1"/>
      <w:numFmt w:val="bullet"/>
      <w:lvlText w:val=""/>
      <w:lvlJc w:val="left"/>
      <w:pPr>
        <w:ind w:left="839" w:hanging="360"/>
      </w:pPr>
      <w:rPr>
        <w:rFonts w:ascii="Symbol" w:hAnsi="Symbol" w:hint="default"/>
      </w:rPr>
    </w:lvl>
    <w:lvl w:ilvl="1" w:tplc="F36898D6">
      <w:start w:val="1"/>
      <w:numFmt w:val="bullet"/>
      <w:lvlText w:val="o"/>
      <w:lvlJc w:val="left"/>
      <w:pPr>
        <w:ind w:left="1559" w:hanging="360"/>
      </w:pPr>
      <w:rPr>
        <w:rFonts w:ascii="Courier New" w:hAnsi="Courier New" w:cs="Courier New" w:hint="default"/>
      </w:rPr>
    </w:lvl>
    <w:lvl w:ilvl="2" w:tplc="B73854D8">
      <w:start w:val="1"/>
      <w:numFmt w:val="bullet"/>
      <w:lvlText w:val=""/>
      <w:lvlJc w:val="left"/>
      <w:pPr>
        <w:ind w:left="2279" w:hanging="360"/>
      </w:pPr>
      <w:rPr>
        <w:rFonts w:ascii="Wingdings" w:hAnsi="Wingdings" w:hint="default"/>
      </w:rPr>
    </w:lvl>
    <w:lvl w:ilvl="3" w:tplc="58621EF0">
      <w:start w:val="1"/>
      <w:numFmt w:val="bullet"/>
      <w:lvlText w:val=""/>
      <w:lvlJc w:val="left"/>
      <w:pPr>
        <w:ind w:left="2999" w:hanging="360"/>
      </w:pPr>
      <w:rPr>
        <w:rFonts w:ascii="Symbol" w:hAnsi="Symbol" w:hint="default"/>
      </w:rPr>
    </w:lvl>
    <w:lvl w:ilvl="4" w:tplc="3702ADA6">
      <w:start w:val="1"/>
      <w:numFmt w:val="bullet"/>
      <w:lvlText w:val="o"/>
      <w:lvlJc w:val="left"/>
      <w:pPr>
        <w:ind w:left="3719" w:hanging="360"/>
      </w:pPr>
      <w:rPr>
        <w:rFonts w:ascii="Courier New" w:hAnsi="Courier New" w:cs="Courier New" w:hint="default"/>
      </w:rPr>
    </w:lvl>
    <w:lvl w:ilvl="5" w:tplc="5218F4E8">
      <w:start w:val="1"/>
      <w:numFmt w:val="bullet"/>
      <w:lvlText w:val=""/>
      <w:lvlJc w:val="left"/>
      <w:pPr>
        <w:ind w:left="4439" w:hanging="360"/>
      </w:pPr>
      <w:rPr>
        <w:rFonts w:ascii="Wingdings" w:hAnsi="Wingdings" w:hint="default"/>
      </w:rPr>
    </w:lvl>
    <w:lvl w:ilvl="6" w:tplc="12DE561E">
      <w:start w:val="1"/>
      <w:numFmt w:val="bullet"/>
      <w:lvlText w:val=""/>
      <w:lvlJc w:val="left"/>
      <w:pPr>
        <w:ind w:left="5159" w:hanging="360"/>
      </w:pPr>
      <w:rPr>
        <w:rFonts w:ascii="Symbol" w:hAnsi="Symbol" w:hint="default"/>
      </w:rPr>
    </w:lvl>
    <w:lvl w:ilvl="7" w:tplc="2822E3FA">
      <w:start w:val="1"/>
      <w:numFmt w:val="bullet"/>
      <w:lvlText w:val="o"/>
      <w:lvlJc w:val="left"/>
      <w:pPr>
        <w:ind w:left="5879" w:hanging="360"/>
      </w:pPr>
      <w:rPr>
        <w:rFonts w:ascii="Courier New" w:hAnsi="Courier New" w:cs="Courier New" w:hint="default"/>
      </w:rPr>
    </w:lvl>
    <w:lvl w:ilvl="8" w:tplc="9258CAA8">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BFB404BC">
      <w:start w:val="1"/>
      <w:numFmt w:val="upperRoman"/>
      <w:lvlText w:val="%1."/>
      <w:lvlJc w:val="right"/>
      <w:pPr>
        <w:ind w:left="720" w:hanging="360"/>
      </w:pPr>
    </w:lvl>
    <w:lvl w:ilvl="1" w:tplc="DA28CA44">
      <w:start w:val="1"/>
      <w:numFmt w:val="lowerLetter"/>
      <w:lvlText w:val="%2."/>
      <w:lvlJc w:val="left"/>
      <w:pPr>
        <w:ind w:left="1440" w:hanging="360"/>
      </w:pPr>
    </w:lvl>
    <w:lvl w:ilvl="2" w:tplc="05A024FE">
      <w:start w:val="1"/>
      <w:numFmt w:val="lowerRoman"/>
      <w:lvlText w:val="%3."/>
      <w:lvlJc w:val="right"/>
      <w:pPr>
        <w:ind w:left="2160" w:hanging="180"/>
      </w:pPr>
    </w:lvl>
    <w:lvl w:ilvl="3" w:tplc="A2145D7C">
      <w:start w:val="1"/>
      <w:numFmt w:val="decimal"/>
      <w:lvlText w:val="%4."/>
      <w:lvlJc w:val="left"/>
      <w:pPr>
        <w:ind w:left="2880" w:hanging="360"/>
      </w:pPr>
    </w:lvl>
    <w:lvl w:ilvl="4" w:tplc="BB4CFC28">
      <w:start w:val="1"/>
      <w:numFmt w:val="lowerLetter"/>
      <w:lvlText w:val="%5."/>
      <w:lvlJc w:val="left"/>
      <w:pPr>
        <w:ind w:left="3600" w:hanging="360"/>
      </w:pPr>
    </w:lvl>
    <w:lvl w:ilvl="5" w:tplc="4162A3FA">
      <w:start w:val="1"/>
      <w:numFmt w:val="lowerRoman"/>
      <w:lvlText w:val="%6."/>
      <w:lvlJc w:val="right"/>
      <w:pPr>
        <w:ind w:left="4320" w:hanging="180"/>
      </w:pPr>
    </w:lvl>
    <w:lvl w:ilvl="6" w:tplc="24181516">
      <w:start w:val="1"/>
      <w:numFmt w:val="decimal"/>
      <w:lvlText w:val="%7."/>
      <w:lvlJc w:val="left"/>
      <w:pPr>
        <w:ind w:left="5040" w:hanging="360"/>
      </w:pPr>
    </w:lvl>
    <w:lvl w:ilvl="7" w:tplc="38B2538C">
      <w:start w:val="1"/>
      <w:numFmt w:val="lowerLetter"/>
      <w:lvlText w:val="%8."/>
      <w:lvlJc w:val="left"/>
      <w:pPr>
        <w:ind w:left="5760" w:hanging="360"/>
      </w:pPr>
    </w:lvl>
    <w:lvl w:ilvl="8" w:tplc="82684352">
      <w:start w:val="1"/>
      <w:numFmt w:val="lowerRoman"/>
      <w:lvlText w:val="%9."/>
      <w:lvlJc w:val="right"/>
      <w:pPr>
        <w:ind w:left="6480" w:hanging="180"/>
      </w:pPr>
    </w:lvl>
  </w:abstractNum>
  <w:abstractNum w:abstractNumId="4" w15:restartNumberingAfterBreak="0">
    <w:nsid w:val="79226FC0"/>
    <w:multiLevelType w:val="hybridMultilevel"/>
    <w:tmpl w:val="E9EA68F0"/>
    <w:lvl w:ilvl="0" w:tplc="D76AA58A">
      <w:start w:val="1"/>
      <w:numFmt w:val="bullet"/>
      <w:lvlText w:val=""/>
      <w:lvlJc w:val="left"/>
      <w:pPr>
        <w:ind w:left="720" w:hanging="360"/>
      </w:pPr>
      <w:rPr>
        <w:rFonts w:ascii="Wingdings" w:hAnsi="Wingdings" w:hint="default"/>
      </w:rPr>
    </w:lvl>
    <w:lvl w:ilvl="1" w:tplc="27949DEE">
      <w:start w:val="1"/>
      <w:numFmt w:val="bullet"/>
      <w:lvlText w:val="o"/>
      <w:lvlJc w:val="left"/>
      <w:pPr>
        <w:ind w:left="1440" w:hanging="360"/>
      </w:pPr>
      <w:rPr>
        <w:rFonts w:ascii="Courier New" w:hAnsi="Courier New" w:cs="Courier New" w:hint="default"/>
      </w:rPr>
    </w:lvl>
    <w:lvl w:ilvl="2" w:tplc="25A8074E">
      <w:start w:val="1"/>
      <w:numFmt w:val="bullet"/>
      <w:lvlText w:val=""/>
      <w:lvlJc w:val="left"/>
      <w:pPr>
        <w:ind w:left="2160" w:hanging="360"/>
      </w:pPr>
      <w:rPr>
        <w:rFonts w:ascii="Wingdings" w:hAnsi="Wingdings" w:hint="default"/>
      </w:rPr>
    </w:lvl>
    <w:lvl w:ilvl="3" w:tplc="8CBA200E">
      <w:start w:val="1"/>
      <w:numFmt w:val="bullet"/>
      <w:lvlText w:val=""/>
      <w:lvlJc w:val="left"/>
      <w:pPr>
        <w:ind w:left="2880" w:hanging="360"/>
      </w:pPr>
      <w:rPr>
        <w:rFonts w:ascii="Symbol" w:hAnsi="Symbol" w:hint="default"/>
      </w:rPr>
    </w:lvl>
    <w:lvl w:ilvl="4" w:tplc="226AB3E8">
      <w:start w:val="1"/>
      <w:numFmt w:val="bullet"/>
      <w:lvlText w:val="o"/>
      <w:lvlJc w:val="left"/>
      <w:pPr>
        <w:ind w:left="3600" w:hanging="360"/>
      </w:pPr>
      <w:rPr>
        <w:rFonts w:ascii="Courier New" w:hAnsi="Courier New" w:cs="Courier New" w:hint="default"/>
      </w:rPr>
    </w:lvl>
    <w:lvl w:ilvl="5" w:tplc="77B873B6">
      <w:start w:val="1"/>
      <w:numFmt w:val="bullet"/>
      <w:lvlText w:val=""/>
      <w:lvlJc w:val="left"/>
      <w:pPr>
        <w:ind w:left="4320" w:hanging="360"/>
      </w:pPr>
      <w:rPr>
        <w:rFonts w:ascii="Wingdings" w:hAnsi="Wingdings" w:hint="default"/>
      </w:rPr>
    </w:lvl>
    <w:lvl w:ilvl="6" w:tplc="8BE8C724">
      <w:start w:val="1"/>
      <w:numFmt w:val="bullet"/>
      <w:lvlText w:val=""/>
      <w:lvlJc w:val="left"/>
      <w:pPr>
        <w:ind w:left="5040" w:hanging="360"/>
      </w:pPr>
      <w:rPr>
        <w:rFonts w:ascii="Symbol" w:hAnsi="Symbol" w:hint="default"/>
      </w:rPr>
    </w:lvl>
    <w:lvl w:ilvl="7" w:tplc="55A89C40">
      <w:start w:val="1"/>
      <w:numFmt w:val="bullet"/>
      <w:lvlText w:val="o"/>
      <w:lvlJc w:val="left"/>
      <w:pPr>
        <w:ind w:left="5760" w:hanging="360"/>
      </w:pPr>
      <w:rPr>
        <w:rFonts w:ascii="Courier New" w:hAnsi="Courier New" w:cs="Courier New" w:hint="default"/>
      </w:rPr>
    </w:lvl>
    <w:lvl w:ilvl="8" w:tplc="E50218B2">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8870A1FE">
      <w:start w:val="1"/>
      <w:numFmt w:val="bullet"/>
      <w:lvlText w:val=""/>
      <w:lvlJc w:val="left"/>
      <w:pPr>
        <w:ind w:left="720" w:hanging="360"/>
      </w:pPr>
      <w:rPr>
        <w:rFonts w:ascii="Wingdings" w:hAnsi="Wingdings" w:hint="default"/>
      </w:rPr>
    </w:lvl>
    <w:lvl w:ilvl="1" w:tplc="F9FCDB56">
      <w:start w:val="1"/>
      <w:numFmt w:val="bullet"/>
      <w:lvlText w:val="o"/>
      <w:lvlJc w:val="left"/>
      <w:pPr>
        <w:ind w:left="1440" w:hanging="360"/>
      </w:pPr>
      <w:rPr>
        <w:rFonts w:ascii="Courier New" w:hAnsi="Courier New" w:cs="Courier New" w:hint="default"/>
      </w:rPr>
    </w:lvl>
    <w:lvl w:ilvl="2" w:tplc="05366012">
      <w:start w:val="1"/>
      <w:numFmt w:val="bullet"/>
      <w:lvlText w:val=""/>
      <w:lvlJc w:val="left"/>
      <w:pPr>
        <w:ind w:left="2160" w:hanging="360"/>
      </w:pPr>
      <w:rPr>
        <w:rFonts w:ascii="Wingdings" w:hAnsi="Wingdings" w:hint="default"/>
      </w:rPr>
    </w:lvl>
    <w:lvl w:ilvl="3" w:tplc="0128AF9A">
      <w:start w:val="1"/>
      <w:numFmt w:val="bullet"/>
      <w:lvlText w:val=""/>
      <w:lvlJc w:val="left"/>
      <w:pPr>
        <w:ind w:left="2880" w:hanging="360"/>
      </w:pPr>
      <w:rPr>
        <w:rFonts w:ascii="Symbol" w:hAnsi="Symbol" w:hint="default"/>
      </w:rPr>
    </w:lvl>
    <w:lvl w:ilvl="4" w:tplc="1AAEEFBA">
      <w:start w:val="1"/>
      <w:numFmt w:val="bullet"/>
      <w:lvlText w:val="o"/>
      <w:lvlJc w:val="left"/>
      <w:pPr>
        <w:ind w:left="3600" w:hanging="360"/>
      </w:pPr>
      <w:rPr>
        <w:rFonts w:ascii="Courier New" w:hAnsi="Courier New" w:cs="Courier New" w:hint="default"/>
      </w:rPr>
    </w:lvl>
    <w:lvl w:ilvl="5" w:tplc="638699BE">
      <w:start w:val="1"/>
      <w:numFmt w:val="bullet"/>
      <w:lvlText w:val=""/>
      <w:lvlJc w:val="left"/>
      <w:pPr>
        <w:ind w:left="4320" w:hanging="360"/>
      </w:pPr>
      <w:rPr>
        <w:rFonts w:ascii="Wingdings" w:hAnsi="Wingdings" w:hint="default"/>
      </w:rPr>
    </w:lvl>
    <w:lvl w:ilvl="6" w:tplc="8F8EDEBE">
      <w:start w:val="1"/>
      <w:numFmt w:val="bullet"/>
      <w:lvlText w:val=""/>
      <w:lvlJc w:val="left"/>
      <w:pPr>
        <w:ind w:left="5040" w:hanging="360"/>
      </w:pPr>
      <w:rPr>
        <w:rFonts w:ascii="Symbol" w:hAnsi="Symbol" w:hint="default"/>
      </w:rPr>
    </w:lvl>
    <w:lvl w:ilvl="7" w:tplc="DD76B05E">
      <w:start w:val="1"/>
      <w:numFmt w:val="bullet"/>
      <w:lvlText w:val="o"/>
      <w:lvlJc w:val="left"/>
      <w:pPr>
        <w:ind w:left="5760" w:hanging="360"/>
      </w:pPr>
      <w:rPr>
        <w:rFonts w:ascii="Courier New" w:hAnsi="Courier New" w:cs="Courier New" w:hint="default"/>
      </w:rPr>
    </w:lvl>
    <w:lvl w:ilvl="8" w:tplc="99165EF8">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7DAEF50E">
      <w:start w:val="1"/>
      <w:numFmt w:val="decimal"/>
      <w:lvlText w:val="%1."/>
      <w:lvlJc w:val="left"/>
      <w:pPr>
        <w:ind w:left="720" w:hanging="360"/>
      </w:pPr>
    </w:lvl>
    <w:lvl w:ilvl="1" w:tplc="DF78C196">
      <w:start w:val="1"/>
      <w:numFmt w:val="lowerLetter"/>
      <w:lvlText w:val="%2."/>
      <w:lvlJc w:val="left"/>
      <w:pPr>
        <w:ind w:left="1440" w:hanging="360"/>
      </w:pPr>
    </w:lvl>
    <w:lvl w:ilvl="2" w:tplc="3C0870C8">
      <w:start w:val="1"/>
      <w:numFmt w:val="lowerRoman"/>
      <w:lvlText w:val="%3."/>
      <w:lvlJc w:val="right"/>
      <w:pPr>
        <w:ind w:left="2160" w:hanging="180"/>
      </w:pPr>
    </w:lvl>
    <w:lvl w:ilvl="3" w:tplc="46327468">
      <w:start w:val="1"/>
      <w:numFmt w:val="decimal"/>
      <w:lvlText w:val="%4."/>
      <w:lvlJc w:val="left"/>
      <w:pPr>
        <w:ind w:left="2880" w:hanging="360"/>
      </w:pPr>
    </w:lvl>
    <w:lvl w:ilvl="4" w:tplc="434643DA">
      <w:start w:val="1"/>
      <w:numFmt w:val="lowerLetter"/>
      <w:lvlText w:val="%5."/>
      <w:lvlJc w:val="left"/>
      <w:pPr>
        <w:ind w:left="3600" w:hanging="360"/>
      </w:pPr>
    </w:lvl>
    <w:lvl w:ilvl="5" w:tplc="4F443428">
      <w:start w:val="1"/>
      <w:numFmt w:val="lowerRoman"/>
      <w:lvlText w:val="%6."/>
      <w:lvlJc w:val="right"/>
      <w:pPr>
        <w:ind w:left="4320" w:hanging="180"/>
      </w:pPr>
    </w:lvl>
    <w:lvl w:ilvl="6" w:tplc="4630F696">
      <w:start w:val="1"/>
      <w:numFmt w:val="decimal"/>
      <w:lvlText w:val="%7."/>
      <w:lvlJc w:val="left"/>
      <w:pPr>
        <w:ind w:left="5040" w:hanging="360"/>
      </w:pPr>
    </w:lvl>
    <w:lvl w:ilvl="7" w:tplc="7572034A">
      <w:start w:val="1"/>
      <w:numFmt w:val="lowerLetter"/>
      <w:lvlText w:val="%8."/>
      <w:lvlJc w:val="left"/>
      <w:pPr>
        <w:ind w:left="5760" w:hanging="360"/>
      </w:pPr>
    </w:lvl>
    <w:lvl w:ilvl="8" w:tplc="6FB0542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5E"/>
    <w:rsid w:val="00081739"/>
    <w:rsid w:val="000C0CE1"/>
    <w:rsid w:val="000E20FA"/>
    <w:rsid w:val="00267060"/>
    <w:rsid w:val="00416D23"/>
    <w:rsid w:val="0054217C"/>
    <w:rsid w:val="005A3CAF"/>
    <w:rsid w:val="005E23F0"/>
    <w:rsid w:val="006B0764"/>
    <w:rsid w:val="006F2A77"/>
    <w:rsid w:val="006F4F3C"/>
    <w:rsid w:val="00703B06"/>
    <w:rsid w:val="007D5397"/>
    <w:rsid w:val="008F2466"/>
    <w:rsid w:val="00920E2A"/>
    <w:rsid w:val="009462B2"/>
    <w:rsid w:val="00956138"/>
    <w:rsid w:val="009E31A5"/>
    <w:rsid w:val="00A1309E"/>
    <w:rsid w:val="00AA2C93"/>
    <w:rsid w:val="00B05CD2"/>
    <w:rsid w:val="00D94D9D"/>
    <w:rsid w:val="00DB78E4"/>
    <w:rsid w:val="00DD438D"/>
    <w:rsid w:val="00F9375E"/>
    <w:rsid w:val="00FD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0756"/>
  <w15:chartTrackingRefBased/>
  <w15:docId w15:val="{797F49B4-4765-461D-A4DE-2D6698B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75E"/>
    <w:pPr>
      <w:spacing w:line="254" w:lineRule="auto"/>
    </w:pPr>
  </w:style>
  <w:style w:type="paragraph" w:styleId="2">
    <w:name w:val="heading 2"/>
    <w:basedOn w:val="a"/>
    <w:next w:val="a"/>
    <w:link w:val="20"/>
    <w:uiPriority w:val="9"/>
    <w:semiHidden/>
    <w:unhideWhenUsed/>
    <w:qFormat/>
    <w:rsid w:val="00F9375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375E"/>
    <w:rPr>
      <w:rFonts w:ascii="Cambria" w:eastAsia="Times New Roman" w:hAnsi="Cambria" w:cs="Times New Roman"/>
      <w:b/>
      <w:bCs/>
      <w:i/>
      <w:iCs/>
      <w:sz w:val="28"/>
      <w:szCs w:val="28"/>
    </w:rPr>
  </w:style>
  <w:style w:type="character" w:styleId="a3">
    <w:name w:val="Hyperlink"/>
    <w:basedOn w:val="a0"/>
    <w:uiPriority w:val="99"/>
    <w:unhideWhenUsed/>
    <w:rsid w:val="00F9375E"/>
    <w:rPr>
      <w:color w:val="0563C1"/>
      <w:u w:val="single"/>
    </w:rPr>
  </w:style>
  <w:style w:type="paragraph" w:styleId="a4">
    <w:name w:val="List Paragraph"/>
    <w:basedOn w:val="a"/>
    <w:uiPriority w:val="34"/>
    <w:qFormat/>
    <w:rsid w:val="00F9375E"/>
    <w:pPr>
      <w:spacing w:after="200" w:line="276" w:lineRule="auto"/>
      <w:ind w:left="720"/>
      <w:contextualSpacing/>
    </w:pPr>
    <w:rPr>
      <w:rFonts w:eastAsia="MS Mincho"/>
    </w:rPr>
  </w:style>
  <w:style w:type="character" w:customStyle="1" w:styleId="nwt1">
    <w:name w:val="nwt1"/>
    <w:basedOn w:val="a0"/>
    <w:rsid w:val="00F9375E"/>
  </w:style>
  <w:style w:type="character" w:customStyle="1" w:styleId="bumpedfont15">
    <w:name w:val="bumpedfont15"/>
    <w:basedOn w:val="a0"/>
    <w:rsid w:val="00F9375E"/>
  </w:style>
  <w:style w:type="table" w:styleId="a5">
    <w:name w:val="Table Grid"/>
    <w:basedOn w:val="a1"/>
    <w:rsid w:val="00F937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F9375E"/>
    <w:rPr>
      <w:color w:val="808080"/>
      <w:shd w:val="clear" w:color="auto" w:fill="E6E6E6"/>
    </w:rPr>
  </w:style>
  <w:style w:type="paragraph" w:styleId="a6">
    <w:name w:val="Balloon Text"/>
    <w:basedOn w:val="a"/>
    <w:link w:val="a7"/>
    <w:uiPriority w:val="99"/>
    <w:semiHidden/>
    <w:unhideWhenUsed/>
    <w:rsid w:val="000E20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alizade@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1618</Words>
  <Characters>9225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11</cp:revision>
  <cp:lastPrinted>2019-01-04T08:24:00Z</cp:lastPrinted>
  <dcterms:created xsi:type="dcterms:W3CDTF">2019-01-04T07:40:00Z</dcterms:created>
  <dcterms:modified xsi:type="dcterms:W3CDTF">2019-02-04T06:20:00Z</dcterms:modified>
</cp:coreProperties>
</file>