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rsidR="00202D94" w:rsidRPr="00236184" w:rsidRDefault="003867F0" w:rsidP="00577AC9">
      <w:pPr>
        <w:tabs>
          <w:tab w:val="left" w:pos="1418"/>
        </w:tabs>
        <w:ind w:right="-639"/>
        <w:jc w:val="center"/>
        <w:rPr>
          <w:rFonts w:ascii="Arial" w:hAnsi="Arial" w:cs="Arial"/>
          <w:b/>
          <w:sz w:val="20"/>
          <w:szCs w:val="20"/>
          <w:lang w:val="az-Latn-AZ"/>
        </w:rPr>
      </w:pPr>
      <w:r w:rsidRPr="00236184">
        <w:rPr>
          <w:rFonts w:ascii="Arial" w:eastAsia="Arial" w:hAnsi="Arial" w:cs="Arial"/>
          <w:b/>
          <w:sz w:val="20"/>
          <w:szCs w:val="20"/>
          <w:vertAlign w:val="baseline"/>
          <w:lang w:val="en-US"/>
        </w:rPr>
        <w:t>“</w:t>
      </w:r>
      <w:r w:rsidR="00DA2DD8" w:rsidRPr="00236184">
        <w:rPr>
          <w:rFonts w:ascii="Arial" w:eastAsia="Arial" w:hAnsi="Arial" w:cs="Arial"/>
          <w:b/>
          <w:sz w:val="20"/>
          <w:szCs w:val="20"/>
          <w:vertAlign w:val="baseline"/>
          <w:lang w:val="en-US"/>
        </w:rPr>
        <w:t>Azerbaijan Caspian Shipping</w:t>
      </w:r>
      <w:r w:rsidRPr="00236184">
        <w:rPr>
          <w:rFonts w:ascii="Arial" w:eastAsia="Arial" w:hAnsi="Arial" w:cs="Arial"/>
          <w:b/>
          <w:sz w:val="20"/>
          <w:szCs w:val="20"/>
          <w:vertAlign w:val="baseline"/>
          <w:lang w:val="en-US"/>
        </w:rPr>
        <w:t>”</w:t>
      </w:r>
      <w:r w:rsidR="00DA2DD8" w:rsidRPr="00236184">
        <w:rPr>
          <w:rFonts w:ascii="Arial" w:eastAsia="Arial" w:hAnsi="Arial" w:cs="Arial"/>
          <w:b/>
          <w:sz w:val="20"/>
          <w:szCs w:val="20"/>
          <w:vertAlign w:val="baseline"/>
          <w:lang w:val="en-US"/>
        </w:rPr>
        <w:t xml:space="preserve"> Closed Joint Stock Company is announcing </w:t>
      </w:r>
      <w:r w:rsidR="00F30971" w:rsidRPr="00236184">
        <w:rPr>
          <w:rFonts w:ascii="Arial" w:eastAsia="Arial" w:hAnsi="Arial" w:cs="Arial"/>
          <w:b/>
          <w:sz w:val="20"/>
          <w:szCs w:val="20"/>
          <w:vertAlign w:val="baseline"/>
          <w:lang w:val="en-US"/>
        </w:rPr>
        <w:t>open bidding for the purchase</w:t>
      </w:r>
      <w:r w:rsidR="00DA2DD8" w:rsidRPr="00236184">
        <w:rPr>
          <w:rFonts w:ascii="Arial" w:eastAsia="Arial" w:hAnsi="Arial" w:cs="Arial"/>
          <w:b/>
          <w:sz w:val="20"/>
          <w:szCs w:val="20"/>
          <w:vertAlign w:val="baseline"/>
          <w:lang w:val="en-US"/>
        </w:rPr>
        <w:t xml:space="preserve"> of</w:t>
      </w:r>
      <w:r w:rsidR="0036560B" w:rsidRPr="00236184">
        <w:rPr>
          <w:rFonts w:ascii="Arial" w:eastAsia="Arial" w:hAnsi="Arial" w:cs="Arial"/>
          <w:b/>
          <w:sz w:val="20"/>
          <w:szCs w:val="20"/>
          <w:vertAlign w:val="baseline"/>
          <w:lang w:val="en-US"/>
        </w:rPr>
        <w:t xml:space="preserve"> auxiliary</w:t>
      </w:r>
      <w:r w:rsidR="00FB4D2C" w:rsidRPr="00236184">
        <w:rPr>
          <w:rFonts w:ascii="Arial" w:eastAsia="Arial" w:hAnsi="Arial" w:cs="Arial"/>
          <w:b/>
          <w:sz w:val="20"/>
          <w:szCs w:val="20"/>
          <w:vertAlign w:val="baseline"/>
          <w:lang w:val="en-US"/>
        </w:rPr>
        <w:t xml:space="preserve"> engine</w:t>
      </w:r>
      <w:r w:rsidR="00577AC9" w:rsidRPr="00236184">
        <w:rPr>
          <w:rFonts w:ascii="Arial" w:eastAsia="Arial" w:hAnsi="Arial" w:cs="Arial"/>
          <w:b/>
          <w:sz w:val="20"/>
          <w:szCs w:val="20"/>
          <w:vertAlign w:val="baseline"/>
          <w:lang w:val="en-US"/>
        </w:rPr>
        <w:t>s</w:t>
      </w:r>
      <w:r w:rsidR="00ED5252" w:rsidRPr="00236184">
        <w:rPr>
          <w:rFonts w:ascii="Arial" w:eastAsia="Arial" w:hAnsi="Arial" w:cs="Arial"/>
          <w:b/>
          <w:sz w:val="20"/>
          <w:szCs w:val="20"/>
          <w:vertAlign w:val="baseline"/>
          <w:lang w:val="en-US"/>
        </w:rPr>
        <w:t xml:space="preserve"> </w:t>
      </w:r>
      <w:r w:rsidR="00DA2DD8" w:rsidRPr="00236184">
        <w:rPr>
          <w:rFonts w:ascii="Arial" w:eastAsia="Arial" w:hAnsi="Arial" w:cs="Arial"/>
          <w:b/>
          <w:sz w:val="20"/>
          <w:szCs w:val="20"/>
          <w:vertAlign w:val="baseline"/>
          <w:lang w:val="en-US"/>
        </w:rPr>
        <w:t>spar</w:t>
      </w:r>
      <w:r w:rsidR="00BA0CFD" w:rsidRPr="00236184">
        <w:rPr>
          <w:rFonts w:ascii="Arial" w:eastAsia="Arial" w:hAnsi="Arial" w:cs="Arial"/>
          <w:b/>
          <w:sz w:val="20"/>
          <w:szCs w:val="20"/>
          <w:vertAlign w:val="baseline"/>
          <w:lang w:val="en-US"/>
        </w:rPr>
        <w:t>e parts required for the vessel</w:t>
      </w:r>
      <w:r w:rsidR="00A47D44" w:rsidRPr="00236184">
        <w:rPr>
          <w:rFonts w:ascii="Arial" w:eastAsia="Arial" w:hAnsi="Arial" w:cs="Arial"/>
          <w:b/>
          <w:sz w:val="20"/>
          <w:szCs w:val="20"/>
          <w:vertAlign w:val="baseline"/>
          <w:lang w:val="en-US"/>
        </w:rPr>
        <w:t>s</w:t>
      </w:r>
      <w:r w:rsidR="00DA2DD8" w:rsidRPr="00236184">
        <w:rPr>
          <w:rFonts w:ascii="Arial" w:eastAsia="Arial" w:hAnsi="Arial" w:cs="Arial"/>
          <w:b/>
          <w:sz w:val="20"/>
          <w:szCs w:val="20"/>
          <w:vertAlign w:val="baseline"/>
          <w:lang w:val="en-US"/>
        </w:rPr>
        <w:t xml:space="preserve"> owned by</w:t>
      </w:r>
      <w:r w:rsidR="00ED5252" w:rsidRPr="00236184">
        <w:rPr>
          <w:rFonts w:ascii="Arial" w:eastAsia="Arial" w:hAnsi="Arial" w:cs="Arial"/>
          <w:b/>
          <w:sz w:val="20"/>
          <w:szCs w:val="20"/>
          <w:vertAlign w:val="baseline"/>
          <w:lang w:val="en-US"/>
        </w:rPr>
        <w:t xml:space="preserve"> ASCO</w:t>
      </w:r>
    </w:p>
    <w:p w:rsidR="00202D94" w:rsidRPr="00236184" w:rsidRDefault="00B42EC4" w:rsidP="00577AC9">
      <w:pPr>
        <w:jc w:val="center"/>
        <w:rPr>
          <w:rFonts w:ascii="Arial" w:hAnsi="Arial" w:cs="Arial"/>
          <w:b/>
          <w:sz w:val="20"/>
          <w:szCs w:val="20"/>
          <w:lang w:val="az-Latn-AZ"/>
        </w:rPr>
      </w:pPr>
      <w:r w:rsidRPr="00236184">
        <w:rPr>
          <w:rFonts w:ascii="Arial" w:eastAsia="Arial" w:hAnsi="Arial" w:cs="Arial"/>
          <w:b/>
          <w:sz w:val="20"/>
          <w:szCs w:val="20"/>
          <w:vertAlign w:val="baseline"/>
          <w:lang w:val="en-US"/>
        </w:rPr>
        <w:t>BIDDIN</w:t>
      </w:r>
      <w:r w:rsidR="00236184" w:rsidRPr="00236184">
        <w:rPr>
          <w:rFonts w:ascii="Arial" w:eastAsia="Arial" w:hAnsi="Arial" w:cs="Arial"/>
          <w:b/>
          <w:sz w:val="20"/>
          <w:szCs w:val="20"/>
          <w:vertAlign w:val="baseline"/>
          <w:lang w:val="en-US"/>
        </w:rPr>
        <w:t>G No. AM075</w:t>
      </w:r>
      <w:r w:rsidR="005C3DB9" w:rsidRPr="00236184">
        <w:rPr>
          <w:rFonts w:ascii="Arial" w:eastAsia="Arial" w:hAnsi="Arial" w:cs="Arial"/>
          <w:b/>
          <w:sz w:val="20"/>
          <w:szCs w:val="20"/>
          <w:vertAlign w:val="baseline"/>
          <w:lang w:val="en-US"/>
        </w:rPr>
        <w:t>/2023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123430"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236184">
              <w:rPr>
                <w:rFonts w:ascii="Arial" w:eastAsia="Arial" w:hAnsi="Arial" w:cs="Arial"/>
                <w:b/>
                <w:sz w:val="20"/>
                <w:szCs w:val="22"/>
                <w:vertAlign w:val="baseline"/>
                <w:lang w:val="en-US"/>
              </w:rPr>
              <w:t>May 11</w:t>
            </w:r>
            <w:r w:rsidR="00692250" w:rsidRPr="00692250">
              <w:rPr>
                <w:rFonts w:ascii="Arial" w:eastAsia="Arial" w:hAnsi="Arial" w:cs="Arial"/>
                <w:b/>
                <w:sz w:val="20"/>
                <w:szCs w:val="22"/>
                <w:lang w:val="en-US"/>
              </w:rPr>
              <w:t>th</w:t>
            </w:r>
            <w:r w:rsidR="005C3DB9" w:rsidRPr="005C3DB9">
              <w:rPr>
                <w:rFonts w:ascii="Arial" w:eastAsia="Arial" w:hAnsi="Arial" w:cs="Arial"/>
                <w:b/>
                <w:sz w:val="20"/>
                <w:szCs w:val="22"/>
                <w:vertAlign w:val="baseline"/>
                <w:lang w:val="en-US"/>
              </w:rPr>
              <w:t>, 2023</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123430"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236184">
              <w:rPr>
                <w:rFonts w:ascii="Arial" w:eastAsia="Arial" w:hAnsi="Arial" w:cs="Arial"/>
                <w:sz w:val="20"/>
                <w:szCs w:val="22"/>
                <w:vertAlign w:val="baseline"/>
                <w:lang w:val="en-US"/>
              </w:rPr>
              <w:t xml:space="preserve">50 </w:t>
            </w:r>
            <w:r w:rsidR="00A64C73">
              <w:rPr>
                <w:rFonts w:ascii="Arial" w:eastAsia="Arial" w:hAnsi="Arial" w:cs="Arial"/>
                <w:sz w:val="20"/>
                <w:szCs w:val="22"/>
                <w:vertAlign w:val="baseline"/>
                <w:lang w:val="en-US"/>
              </w:rPr>
              <w:t>(</w:t>
            </w:r>
            <w:r w:rsidR="00236184">
              <w:rPr>
                <w:rFonts w:ascii="Arial" w:eastAsia="Arial" w:hAnsi="Arial" w:cs="Arial"/>
                <w:sz w:val="20"/>
                <w:szCs w:val="22"/>
                <w:vertAlign w:val="baseline"/>
                <w:lang w:val="en-US"/>
              </w:rPr>
              <w:t>fifty</w:t>
            </w:r>
            <w:r w:rsidRPr="009739F0">
              <w:rPr>
                <w:rFonts w:ascii="Arial" w:eastAsia="Arial" w:hAnsi="Arial" w:cs="Arial"/>
                <w:sz w:val="20"/>
                <w:szCs w:val="22"/>
                <w:vertAlign w:val="baseline"/>
                <w:lang w:val="en-US"/>
              </w:rPr>
              <w:t>)</w:t>
            </w:r>
          </w:p>
          <w:p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236184" w:rsidRDefault="00ED5252">
                  <w:pPr>
                    <w:jc w:val="center"/>
                    <w:rPr>
                      <w:rFonts w:ascii="Arial" w:hAnsi="Arial" w:cs="Arial"/>
                      <w:b/>
                      <w:sz w:val="20"/>
                      <w:szCs w:val="22"/>
                      <w:lang w:val="en-US" w:eastAsia="en-US"/>
                    </w:rPr>
                  </w:pPr>
                  <w:r w:rsidRPr="00236184">
                    <w:rPr>
                      <w:rFonts w:ascii="Arial" w:eastAsia="Arial" w:hAnsi="Arial" w:cs="Arial"/>
                      <w:b/>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236184" w:rsidRDefault="00ED5252">
                  <w:pPr>
                    <w:jc w:val="center"/>
                    <w:rPr>
                      <w:rFonts w:ascii="Arial" w:hAnsi="Arial" w:cs="Arial"/>
                      <w:b/>
                      <w:sz w:val="20"/>
                      <w:szCs w:val="22"/>
                      <w:lang w:val="en-US"/>
                    </w:rPr>
                  </w:pPr>
                  <w:r w:rsidRPr="00236184">
                    <w:rPr>
                      <w:rFonts w:ascii="Arial" w:eastAsia="Arial" w:hAnsi="Arial" w:cs="Arial"/>
                      <w:b/>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236184" w:rsidRDefault="00ED5252">
                  <w:pPr>
                    <w:jc w:val="center"/>
                    <w:rPr>
                      <w:rFonts w:ascii="Arial" w:hAnsi="Arial" w:cs="Arial"/>
                      <w:b/>
                      <w:sz w:val="20"/>
                      <w:szCs w:val="22"/>
                      <w:lang w:val="en-US"/>
                    </w:rPr>
                  </w:pPr>
                  <w:r w:rsidRPr="00236184">
                    <w:rPr>
                      <w:rFonts w:ascii="Arial" w:eastAsia="Arial" w:hAnsi="Arial" w:cs="Arial"/>
                      <w:b/>
                      <w:sz w:val="20"/>
                      <w:szCs w:val="22"/>
                      <w:vertAlign w:val="baseline"/>
                      <w:lang w:val="en-US"/>
                    </w:rPr>
                    <w:t xml:space="preserve">E U R O </w:t>
                  </w:r>
                </w:p>
              </w:tc>
            </w:tr>
            <w:tr w:rsidR="0032567D" w:rsidRPr="00123430">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Bank :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SWIFT :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Beneficiary :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Intermediary Bank : Commerzbank AG, Frankfurt am Main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SWIFT :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Beneficiary Bank :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Beneficiary :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TAX ID :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123430"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123430"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236184">
              <w:rPr>
                <w:rFonts w:ascii="Arial" w:eastAsia="Arial" w:hAnsi="Arial" w:cs="Arial"/>
                <w:b/>
                <w:sz w:val="20"/>
                <w:szCs w:val="22"/>
                <w:vertAlign w:val="baseline"/>
                <w:lang w:val="en-US"/>
              </w:rPr>
              <w:t>May</w:t>
            </w:r>
            <w:r w:rsidR="00AD41A6">
              <w:rPr>
                <w:rFonts w:ascii="Arial" w:eastAsia="Arial" w:hAnsi="Arial" w:cs="Arial"/>
                <w:b/>
                <w:sz w:val="20"/>
                <w:szCs w:val="22"/>
                <w:vertAlign w:val="baseline"/>
                <w:lang w:val="en-US"/>
              </w:rPr>
              <w:t xml:space="preserve"> </w:t>
            </w:r>
            <w:r w:rsidR="00236184">
              <w:rPr>
                <w:rFonts w:ascii="Arial" w:eastAsia="Arial" w:hAnsi="Arial" w:cs="Arial"/>
                <w:b/>
                <w:sz w:val="20"/>
                <w:szCs w:val="22"/>
                <w:vertAlign w:val="baseline"/>
                <w:lang w:val="en-US"/>
              </w:rPr>
              <w:t>2</w:t>
            </w:r>
            <w:r w:rsidR="00AD41A6">
              <w:rPr>
                <w:rFonts w:ascii="Arial" w:eastAsia="Arial" w:hAnsi="Arial" w:cs="Arial"/>
                <w:b/>
                <w:sz w:val="20"/>
                <w:szCs w:val="22"/>
                <w:vertAlign w:val="baseline"/>
                <w:lang w:val="en-US"/>
              </w:rPr>
              <w:t>3</w:t>
            </w:r>
            <w:r w:rsidR="00AD41A6" w:rsidRPr="00AD41A6">
              <w:rPr>
                <w:rFonts w:ascii="Arial" w:eastAsia="Arial" w:hAnsi="Arial" w:cs="Arial"/>
                <w:b/>
                <w:sz w:val="20"/>
                <w:szCs w:val="22"/>
                <w:lang w:val="en-US"/>
              </w:rPr>
              <w:t>rd</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123430"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123430"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236184">
              <w:rPr>
                <w:rFonts w:ascii="Arial" w:eastAsia="Arial" w:hAnsi="Arial" w:cs="Arial"/>
                <w:b/>
                <w:sz w:val="20"/>
                <w:szCs w:val="22"/>
                <w:vertAlign w:val="baseline"/>
                <w:lang w:val="en-US"/>
              </w:rPr>
              <w:t>May</w:t>
            </w:r>
            <w:r w:rsidR="00AD41A6">
              <w:rPr>
                <w:rFonts w:ascii="Arial" w:eastAsia="Arial" w:hAnsi="Arial" w:cs="Arial"/>
                <w:b/>
                <w:sz w:val="20"/>
                <w:szCs w:val="22"/>
                <w:vertAlign w:val="baseline"/>
                <w:lang w:val="en-US"/>
              </w:rPr>
              <w:t xml:space="preserve"> </w:t>
            </w:r>
            <w:r w:rsidR="00236184">
              <w:rPr>
                <w:rFonts w:ascii="Arial" w:eastAsia="Arial" w:hAnsi="Arial" w:cs="Arial"/>
                <w:b/>
                <w:sz w:val="20"/>
                <w:szCs w:val="22"/>
                <w:vertAlign w:val="baseline"/>
                <w:lang w:val="en-US"/>
              </w:rPr>
              <w:t>24</w:t>
            </w:r>
            <w:r w:rsidR="00692250" w:rsidRPr="00692250">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2023</w:t>
            </w:r>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123430"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123430"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rsidR="005273CD" w:rsidRDefault="005273CD" w:rsidP="00B62D9E">
      <w:pPr>
        <w:spacing w:line="360" w:lineRule="auto"/>
        <w:rPr>
          <w:rFonts w:ascii="Arial" w:eastAsia="Arial" w:hAnsi="Arial" w:cs="Arial"/>
          <w:sz w:val="22"/>
          <w:szCs w:val="22"/>
          <w:vertAlign w:val="baseline"/>
          <w:lang w:val="az-Latn-AZ"/>
        </w:rPr>
      </w:pPr>
    </w:p>
    <w:p w:rsidR="00B62D9E" w:rsidRPr="00B62D9E" w:rsidRDefault="00B62D9E" w:rsidP="00B62D9E">
      <w:pPr>
        <w:spacing w:line="360" w:lineRule="auto"/>
        <w:rPr>
          <w:rFonts w:ascii="Arial" w:eastAsia="Arial" w:hAnsi="Arial" w:cs="Arial"/>
          <w:sz w:val="22"/>
          <w:szCs w:val="22"/>
          <w:vertAlign w:val="baseline"/>
          <w:lang w:val="az-Latn-AZ"/>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“__”_______2023</w:t>
      </w:r>
    </w:p>
    <w:p w:rsidR="005273CD" w:rsidRPr="00ED5252" w:rsidRDefault="005273CD" w:rsidP="00200180">
      <w:pPr>
        <w:rPr>
          <w:rFonts w:ascii="Arial" w:hAnsi="Arial" w:cs="Arial"/>
          <w:sz w:val="22"/>
          <w:szCs w:val="22"/>
          <w:lang w:val="az-Latn-AZ"/>
        </w:rPr>
      </w:pP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We, hereby confirm the intention of [ to state full name of the participant ] to participate  in the open bidding No.  [ bidding No. shall be inserted by participant ]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Moreover, we confirm that no winding - up or bankruptcy proceeding is being performed or there is no circumstance of cessation of activities or any other circumstance that may impede participation of [ to state full name of the participant ]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In addition, we warrant that [ to state full name of the participant ]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issues :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Contact person in charge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Telephone No. :</w:t>
      </w:r>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r w:rsidRPr="00ED5252">
        <w:rPr>
          <w:rFonts w:ascii="Arial" w:eastAsia="Arial" w:hAnsi="Arial" w:cs="Arial"/>
          <w:sz w:val="22"/>
          <w:szCs w:val="22"/>
          <w:vertAlign w:val="baseline"/>
          <w:lang w:val="en-US"/>
        </w:rPr>
        <w:t xml:space="preserve">Attachment :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Original of the bank evidence as  a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(initials of the authorized person)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FB72A2" w:rsidRDefault="00FB72A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p w:rsidR="00F30971" w:rsidRDefault="00F30971" w:rsidP="007F6D7D">
      <w:pPr>
        <w:rPr>
          <w:rFonts w:ascii="Arial" w:hAnsi="Arial" w:cs="Arial"/>
          <w:b/>
          <w:sz w:val="22"/>
          <w:szCs w:val="22"/>
          <w:lang w:val="az-Latn-AZ"/>
        </w:rPr>
      </w:pPr>
    </w:p>
    <w:tbl>
      <w:tblPr>
        <w:tblW w:w="11094" w:type="dxa"/>
        <w:tblInd w:w="-1423" w:type="dxa"/>
        <w:tblLook w:val="04A0" w:firstRow="1" w:lastRow="0" w:firstColumn="1" w:lastColumn="0" w:noHBand="0" w:noVBand="1"/>
      </w:tblPr>
      <w:tblGrid>
        <w:gridCol w:w="423"/>
        <w:gridCol w:w="98"/>
        <w:gridCol w:w="3250"/>
        <w:gridCol w:w="2575"/>
        <w:gridCol w:w="112"/>
        <w:gridCol w:w="1650"/>
        <w:gridCol w:w="1249"/>
        <w:gridCol w:w="1737"/>
      </w:tblGrid>
      <w:tr w:rsidR="00236184" w:rsidRPr="008621E2" w:rsidTr="00FB4678">
        <w:trPr>
          <w:trHeight w:hRule="exact" w:val="591"/>
        </w:trPr>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6184" w:rsidRPr="008621E2" w:rsidRDefault="00236184" w:rsidP="00FB4678">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t>№</w:t>
            </w:r>
          </w:p>
        </w:tc>
        <w:tc>
          <w:tcPr>
            <w:tcW w:w="5927" w:type="dxa"/>
            <w:gridSpan w:val="2"/>
            <w:tcBorders>
              <w:top w:val="single" w:sz="4" w:space="0" w:color="auto"/>
              <w:left w:val="nil"/>
              <w:bottom w:val="single" w:sz="4" w:space="0" w:color="auto"/>
              <w:right w:val="single" w:sz="4" w:space="0" w:color="auto"/>
            </w:tcBorders>
            <w:shd w:val="clear" w:color="auto" w:fill="auto"/>
            <w:hideMark/>
          </w:tcPr>
          <w:p w:rsidR="00236184" w:rsidRPr="008621E2" w:rsidRDefault="00236184" w:rsidP="00FB4678">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771" w:type="dxa"/>
            <w:gridSpan w:val="2"/>
            <w:tcBorders>
              <w:top w:val="single" w:sz="4" w:space="0" w:color="auto"/>
              <w:left w:val="nil"/>
              <w:bottom w:val="single" w:sz="4" w:space="0" w:color="auto"/>
              <w:right w:val="single" w:sz="4" w:space="0" w:color="auto"/>
            </w:tcBorders>
          </w:tcPr>
          <w:p w:rsidR="00236184" w:rsidRPr="008621E2" w:rsidRDefault="00236184" w:rsidP="00FB467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134" w:type="dxa"/>
            <w:tcBorders>
              <w:top w:val="single" w:sz="4" w:space="0" w:color="auto"/>
              <w:left w:val="nil"/>
              <w:bottom w:val="single" w:sz="4" w:space="0" w:color="auto"/>
              <w:right w:val="single" w:sz="4" w:space="0" w:color="auto"/>
            </w:tcBorders>
          </w:tcPr>
          <w:p w:rsidR="00236184" w:rsidRPr="008621E2" w:rsidRDefault="00236184" w:rsidP="00FB467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738" w:type="dxa"/>
            <w:tcBorders>
              <w:top w:val="single" w:sz="4" w:space="0" w:color="auto"/>
              <w:left w:val="nil"/>
              <w:bottom w:val="single" w:sz="4" w:space="0" w:color="auto"/>
              <w:right w:val="single" w:sz="4" w:space="0" w:color="auto"/>
            </w:tcBorders>
          </w:tcPr>
          <w:p w:rsidR="00236184" w:rsidRPr="008621E2" w:rsidRDefault="00236184" w:rsidP="00FB467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236184" w:rsidRPr="00123430" w:rsidTr="00FB4678">
        <w:trPr>
          <w:trHeight w:hRule="exact" w:val="273"/>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36184" w:rsidRPr="00FE6B18" w:rsidRDefault="00236184" w:rsidP="00FB4678">
            <w:pPr>
              <w:rPr>
                <w:rFonts w:ascii="Palatino Linotype" w:hAnsi="Palatino Linotype" w:cs="Tahoma"/>
                <w:color w:val="000000"/>
                <w:sz w:val="20"/>
                <w:szCs w:val="18"/>
                <w:vertAlign w:val="baseline"/>
                <w:lang w:val="az-Latn-AZ"/>
              </w:rPr>
            </w:pPr>
            <w:r w:rsidRPr="00121647">
              <w:rPr>
                <w:rFonts w:ascii="Palatino Linotype" w:hAnsi="Palatino Linotype"/>
                <w:b/>
                <w:sz w:val="20"/>
                <w:vertAlign w:val="baseline"/>
                <w:lang w:val="az-Latn-AZ"/>
              </w:rPr>
              <w:t>Gəmi</w:t>
            </w:r>
            <w:r w:rsidRPr="00FE6B18">
              <w:rPr>
                <w:rFonts w:ascii="Palatino Linotype" w:hAnsi="Palatino Linotype"/>
                <w:b/>
                <w:sz w:val="20"/>
                <w:vertAlign w:val="baseline"/>
                <w:lang w:val="az-Latn-AZ"/>
              </w:rPr>
              <w:t>nin</w:t>
            </w:r>
            <w:r w:rsidRPr="00121647">
              <w:rPr>
                <w:rFonts w:ascii="Palatino Linotype" w:hAnsi="Palatino Linotype"/>
                <w:b/>
                <w:sz w:val="20"/>
                <w:vertAlign w:val="baseline"/>
                <w:lang w:val="az-Latn-AZ"/>
              </w:rPr>
              <w:t xml:space="preserve"> adı/Vessels name: </w:t>
            </w:r>
            <w:r>
              <w:rPr>
                <w:rFonts w:ascii="Palatino Linotype" w:hAnsi="Palatino Linotype" w:cs="Tahoma"/>
                <w:b/>
                <w:color w:val="000000"/>
                <w:sz w:val="20"/>
                <w:szCs w:val="18"/>
                <w:vertAlign w:val="baseline"/>
                <w:lang w:val="az-Latn-AZ"/>
              </w:rPr>
              <w:t>“Qarabağ</w:t>
            </w:r>
            <w:r w:rsidRPr="00FE6B18">
              <w:rPr>
                <w:rFonts w:ascii="Palatino Linotype" w:hAnsi="Palatino Linotype" w:cs="Tahoma"/>
                <w:b/>
                <w:color w:val="000000"/>
                <w:sz w:val="20"/>
                <w:szCs w:val="18"/>
                <w:vertAlign w:val="baseline"/>
                <w:lang w:val="az-Latn-AZ"/>
              </w:rPr>
              <w:t>”</w:t>
            </w:r>
            <w:r>
              <w:rPr>
                <w:rFonts w:ascii="Palatino Linotype" w:hAnsi="Palatino Linotype" w:cs="Tahoma"/>
                <w:b/>
                <w:color w:val="000000"/>
                <w:sz w:val="20"/>
                <w:szCs w:val="18"/>
                <w:vertAlign w:val="baseline"/>
                <w:lang w:val="az-Latn-AZ"/>
              </w:rPr>
              <w:t>, “Balakən” / “Karabakh”, “Balaken</w:t>
            </w:r>
            <w:r w:rsidRPr="00FE6B18">
              <w:rPr>
                <w:rFonts w:ascii="Palatino Linotype" w:hAnsi="Palatino Linotype" w:cs="Tahoma"/>
                <w:b/>
                <w:color w:val="000000"/>
                <w:sz w:val="20"/>
                <w:szCs w:val="18"/>
                <w:vertAlign w:val="baseline"/>
                <w:lang w:val="az-Latn-AZ"/>
              </w:rPr>
              <w:t>”</w:t>
            </w:r>
            <w:r w:rsidRPr="00FE6B18">
              <w:rPr>
                <w:rFonts w:ascii="Palatino Linotype" w:hAnsi="Palatino Linotype" w:cs="Tahoma"/>
                <w:color w:val="000000"/>
                <w:sz w:val="20"/>
                <w:szCs w:val="18"/>
                <w:vertAlign w:val="baseline"/>
                <w:lang w:val="az-Latn-AZ"/>
              </w:rPr>
              <w:t xml:space="preserve"> </w:t>
            </w:r>
          </w:p>
        </w:tc>
      </w:tr>
      <w:tr w:rsidR="00236184" w:rsidRPr="00123430" w:rsidTr="00FB4678">
        <w:trPr>
          <w:trHeight w:hRule="exact" w:val="276"/>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rPr>
                <w:rFonts w:ascii="Palatino Linotype" w:hAnsi="Palatino Linotype"/>
                <w:b/>
                <w:sz w:val="20"/>
                <w:vertAlign w:val="baseline"/>
                <w:lang w:val="az-Latn-AZ"/>
              </w:rPr>
            </w:pPr>
            <w:r w:rsidRPr="00121647">
              <w:rPr>
                <w:rFonts w:ascii="Palatino Linotype" w:hAnsi="Palatino Linotype"/>
                <w:b/>
                <w:sz w:val="20"/>
                <w:vertAlign w:val="baseline"/>
                <w:lang w:val="az-Latn-AZ"/>
              </w:rPr>
              <w:t>Köməkçi mühə</w:t>
            </w:r>
            <w:r>
              <w:rPr>
                <w:rFonts w:ascii="Palatino Linotype" w:hAnsi="Palatino Linotype"/>
                <w:b/>
                <w:sz w:val="20"/>
                <w:vertAlign w:val="baseline"/>
                <w:lang w:val="az-Latn-AZ"/>
              </w:rPr>
              <w:t>rrik/auxiliary engine: MAN D2842</w:t>
            </w:r>
            <w:r w:rsidRPr="00121647">
              <w:rPr>
                <w:rFonts w:ascii="Palatino Linotype" w:hAnsi="Palatino Linotype"/>
                <w:b/>
                <w:sz w:val="20"/>
                <w:vertAlign w:val="baseline"/>
                <w:lang w:val="az-Latn-AZ"/>
              </w:rPr>
              <w:t>LE301</w:t>
            </w:r>
          </w:p>
        </w:tc>
      </w:tr>
      <w:tr w:rsidR="00236184" w:rsidRPr="00121647" w:rsidTr="00FB4678">
        <w:trPr>
          <w:trHeight w:hRule="exact" w:val="28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rPr>
              <w:t>Kipləyici</w:t>
            </w:r>
            <w:proofErr w:type="spellEnd"/>
            <w:r w:rsidRPr="00E0249E">
              <w:rPr>
                <w:rFonts w:ascii="Palatino Linotype" w:hAnsi="Palatino Linotype" w:cs="Calibri"/>
                <w:sz w:val="16"/>
                <w:szCs w:val="18"/>
                <w:vertAlign w:val="baseline"/>
              </w:rPr>
              <w:t xml:space="preserve"> </w:t>
            </w:r>
            <w:proofErr w:type="spellStart"/>
            <w:r w:rsidRPr="00E0249E">
              <w:rPr>
                <w:rFonts w:ascii="Palatino Linotype" w:hAnsi="Palatino Linotype" w:cs="Calibri"/>
                <w:sz w:val="16"/>
                <w:szCs w:val="18"/>
                <w:vertAlign w:val="baseline"/>
              </w:rPr>
              <w:t>üzük</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SEAL RING</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51.96501.0412</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100</w:t>
            </w:r>
          </w:p>
        </w:tc>
      </w:tr>
      <w:tr w:rsidR="00236184" w:rsidRPr="00121647" w:rsidTr="00FB4678">
        <w:trPr>
          <w:trHeight w:hRule="exact" w:val="30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2</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rPr>
              <w:t>Araqat</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GASKET</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51.03901-0298</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100</w:t>
            </w:r>
          </w:p>
        </w:tc>
      </w:tr>
      <w:tr w:rsidR="00236184" w:rsidRPr="00121647" w:rsidTr="00FB4678">
        <w:trPr>
          <w:trHeight w:hRule="exact" w:val="26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3</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rPr>
              <w:t>Klapan</w:t>
            </w:r>
            <w:proofErr w:type="spellEnd"/>
            <w:r w:rsidRPr="00E0249E">
              <w:rPr>
                <w:rFonts w:ascii="Palatino Linotype" w:hAnsi="Palatino Linotype" w:cs="Calibri"/>
                <w:sz w:val="16"/>
                <w:szCs w:val="18"/>
                <w:vertAlign w:val="baseline"/>
              </w:rPr>
              <w:t xml:space="preserve"> </w:t>
            </w:r>
            <w:proofErr w:type="spellStart"/>
            <w:r w:rsidRPr="00E0249E">
              <w:rPr>
                <w:rFonts w:ascii="Palatino Linotype" w:hAnsi="Palatino Linotype" w:cs="Calibri"/>
                <w:sz w:val="16"/>
                <w:szCs w:val="18"/>
                <w:vertAlign w:val="baseline"/>
              </w:rPr>
              <w:t>kipləyicisi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VALVE SEALING</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51.04902-0028</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100</w:t>
            </w:r>
          </w:p>
        </w:tc>
      </w:tr>
      <w:tr w:rsidR="00236184" w:rsidRPr="00121647" w:rsidTr="00FB4678">
        <w:trPr>
          <w:trHeight w:hRule="exact" w:val="36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4</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rPr>
              <w:t>Sov</w:t>
            </w:r>
            <w:proofErr w:type="spellEnd"/>
            <w:r w:rsidRPr="00E0249E">
              <w:rPr>
                <w:rFonts w:ascii="Palatino Linotype" w:hAnsi="Palatino Linotype" w:cs="Calibri"/>
                <w:sz w:val="16"/>
                <w:szCs w:val="18"/>
                <w:vertAlign w:val="baseline"/>
                <w:lang w:val="az-Latn-AZ"/>
              </w:rPr>
              <w:t>u</w:t>
            </w:r>
            <w:proofErr w:type="spellStart"/>
            <w:r w:rsidRPr="00E0249E">
              <w:rPr>
                <w:rFonts w:ascii="Palatino Linotype" w:hAnsi="Palatino Linotype" w:cs="Calibri"/>
                <w:sz w:val="16"/>
                <w:szCs w:val="18"/>
                <w:vertAlign w:val="baseline"/>
              </w:rPr>
              <w:t>rucu</w:t>
            </w:r>
            <w:proofErr w:type="spellEnd"/>
            <w:r w:rsidRPr="00E0249E">
              <w:rPr>
                <w:rFonts w:ascii="Palatino Linotype" w:hAnsi="Palatino Linotype" w:cs="Calibri"/>
                <w:sz w:val="16"/>
                <w:szCs w:val="18"/>
                <w:vertAlign w:val="baseline"/>
              </w:rPr>
              <w:t xml:space="preserve"> </w:t>
            </w:r>
            <w:proofErr w:type="spellStart"/>
            <w:r w:rsidRPr="00E0249E">
              <w:rPr>
                <w:rFonts w:ascii="Palatino Linotype" w:hAnsi="Palatino Linotype" w:cs="Calibri"/>
                <w:sz w:val="16"/>
                <w:szCs w:val="18"/>
                <w:vertAlign w:val="baseline"/>
              </w:rPr>
              <w:t>klapan</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INLET VALVE</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51.04101-0375</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20</w:t>
            </w:r>
          </w:p>
        </w:tc>
      </w:tr>
      <w:tr w:rsidR="00236184" w:rsidRPr="00121647" w:rsidTr="00FB4678">
        <w:trPr>
          <w:trHeight w:hRule="exact" w:val="62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5</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lang w:val="en-US"/>
              </w:rPr>
              <w:t>Kipləyici</w:t>
            </w:r>
            <w:proofErr w:type="spellEnd"/>
            <w:r w:rsidRPr="00E0249E">
              <w:rPr>
                <w:rFonts w:ascii="Palatino Linotype" w:hAnsi="Palatino Linotype" w:cs="Calibri"/>
                <w:sz w:val="16"/>
                <w:szCs w:val="18"/>
                <w:vertAlign w:val="baseline"/>
                <w:lang w:val="en-US"/>
              </w:rPr>
              <w:t xml:space="preserve"> </w:t>
            </w:r>
            <w:proofErr w:type="spellStart"/>
            <w:r w:rsidRPr="00E0249E">
              <w:rPr>
                <w:rFonts w:ascii="Palatino Linotype" w:hAnsi="Palatino Linotype" w:cs="Calibri"/>
                <w:sz w:val="16"/>
                <w:szCs w:val="18"/>
                <w:vertAlign w:val="baseline"/>
                <w:lang w:val="en-US"/>
              </w:rPr>
              <w:t>üzük</w:t>
            </w:r>
            <w:proofErr w:type="spellEnd"/>
            <w:r w:rsidRPr="00E0249E">
              <w:rPr>
                <w:rFonts w:ascii="Palatino Linotype" w:hAnsi="Palatino Linotype" w:cs="Calibri"/>
                <w:sz w:val="16"/>
                <w:szCs w:val="18"/>
                <w:vertAlign w:val="baseline"/>
                <w:lang w:val="en-US"/>
              </w:rPr>
              <w:t xml:space="preserve"> 8,7x14x1-ST/FPM 1-80 </w:t>
            </w:r>
            <w:proofErr w:type="spellStart"/>
            <w:r w:rsidRPr="00E0249E">
              <w:rPr>
                <w:rFonts w:ascii="Palatino Linotype" w:hAnsi="Palatino Linotype" w:cs="Calibri"/>
                <w:sz w:val="16"/>
                <w:szCs w:val="18"/>
                <w:vertAlign w:val="baseline"/>
                <w:lang w:val="en-US"/>
              </w:rPr>
              <w:t>elastik</w:t>
            </w:r>
            <w:proofErr w:type="spellEnd"/>
            <w:r w:rsidRPr="00E0249E">
              <w:rPr>
                <w:rFonts w:ascii="Palatino Linotype" w:hAnsi="Palatino Linotype" w:cs="Calibri"/>
                <w:sz w:val="16"/>
                <w:szCs w:val="18"/>
                <w:vertAlign w:val="baseline"/>
                <w:lang w:val="en-US"/>
              </w:rPr>
              <w:t xml:space="preserve"> </w:t>
            </w:r>
            <w:proofErr w:type="spellStart"/>
            <w:r w:rsidRPr="00E0249E">
              <w:rPr>
                <w:rFonts w:ascii="Palatino Linotype" w:hAnsi="Palatino Linotype" w:cs="Calibri"/>
                <w:sz w:val="16"/>
                <w:szCs w:val="18"/>
                <w:vertAlign w:val="baseline"/>
                <w:lang w:val="en-US"/>
              </w:rPr>
              <w:t>kənərlı</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lang w:val="en-US"/>
              </w:rPr>
              <w:t>SEAL RING 8,7x14x1-ST/FPM 1-80</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06.56631-0125</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400</w:t>
            </w:r>
          </w:p>
        </w:tc>
      </w:tr>
      <w:tr w:rsidR="00236184" w:rsidRPr="00121647" w:rsidTr="00FB4678">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6</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rPr>
              <w:t>Farsunka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Arial"/>
                <w:sz w:val="16"/>
                <w:szCs w:val="18"/>
                <w:vertAlign w:val="baseline"/>
              </w:rPr>
              <w:t>INJECTOR</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51.10101-7210</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24</w:t>
            </w:r>
          </w:p>
        </w:tc>
      </w:tr>
      <w:tr w:rsidR="00236184" w:rsidRPr="00121647" w:rsidTr="00FB4678">
        <w:trPr>
          <w:trHeight w:hRule="exact" w:val="29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7</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Püskürücü</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Arial"/>
                <w:sz w:val="16"/>
                <w:szCs w:val="18"/>
                <w:vertAlign w:val="baseline"/>
              </w:rPr>
              <w:t>NOZZLE</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51.10102-0189</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24</w:t>
            </w:r>
          </w:p>
        </w:tc>
      </w:tr>
      <w:tr w:rsidR="00236184" w:rsidRPr="00121647" w:rsidTr="00FB4678">
        <w:trPr>
          <w:trHeight w:hRule="exact" w:val="28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8</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Yanacaq</w:t>
            </w:r>
            <w:proofErr w:type="spellEnd"/>
            <w:r w:rsidRPr="00E0249E">
              <w:rPr>
                <w:rFonts w:ascii="Palatino Linotype" w:hAnsi="Palatino Linotype" w:cs="Calibri"/>
                <w:color w:val="000000"/>
                <w:sz w:val="16"/>
                <w:szCs w:val="18"/>
                <w:vertAlign w:val="baseline"/>
              </w:rPr>
              <w:t xml:space="preserve"> </w:t>
            </w:r>
            <w:proofErr w:type="spellStart"/>
            <w:r w:rsidRPr="00E0249E">
              <w:rPr>
                <w:rFonts w:ascii="Palatino Linotype" w:hAnsi="Palatino Linotype" w:cs="Calibri"/>
                <w:color w:val="000000"/>
                <w:sz w:val="16"/>
                <w:szCs w:val="18"/>
                <w:vertAlign w:val="baseline"/>
              </w:rPr>
              <w:t>nasosu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FUEL PUMP</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51.11102-7673</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3</w:t>
            </w:r>
          </w:p>
        </w:tc>
      </w:tr>
      <w:tr w:rsidR="00236184" w:rsidRPr="00121647" w:rsidTr="00FB4678">
        <w:trPr>
          <w:trHeight w:hRule="exact" w:val="43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9</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r w:rsidRPr="00E0249E">
              <w:rPr>
                <w:rFonts w:ascii="Palatino Linotype" w:hAnsi="Palatino Linotype" w:cs="Calibri"/>
                <w:color w:val="000000"/>
                <w:sz w:val="16"/>
                <w:szCs w:val="18"/>
                <w:vertAlign w:val="baseline"/>
                <w:lang w:val="az-Latn-AZ"/>
              </w:rPr>
              <w:t>Rama yastığı, Dəniz Təsnifat Cəmiyyətinin sertifikatı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lang w:val="en-US"/>
              </w:rPr>
              <w:t>MAIN BEARING</w:t>
            </w:r>
            <w:r w:rsidRPr="00E0249E">
              <w:rPr>
                <w:rFonts w:ascii="Palatino Linotype" w:hAnsi="Palatino Linotype" w:cs="Arial"/>
                <w:sz w:val="16"/>
                <w:szCs w:val="18"/>
                <w:vertAlign w:val="baseline"/>
                <w:lang w:val="az-Latn-AZ"/>
              </w:rPr>
              <w:t xml:space="preserve">, </w:t>
            </w:r>
            <w:r w:rsidRPr="00E0249E">
              <w:rPr>
                <w:rFonts w:ascii="Palatino Linotype" w:hAnsi="Palatino Linotype"/>
                <w:color w:val="000000"/>
                <w:sz w:val="16"/>
                <w:szCs w:val="18"/>
                <w:vertAlign w:val="baseline"/>
                <w:lang w:val="az-Latn-AZ"/>
              </w:rPr>
              <w:t xml:space="preserve">with Marine IACS Class certificate </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51.01110-6522</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60</w:t>
            </w:r>
          </w:p>
        </w:tc>
      </w:tr>
      <w:tr w:rsidR="00236184" w:rsidRPr="00121647" w:rsidTr="00FB4678">
        <w:trPr>
          <w:trHeight w:hRule="exact" w:val="55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10</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r w:rsidRPr="00E0249E">
              <w:rPr>
                <w:rFonts w:ascii="Palatino Linotype" w:hAnsi="Palatino Linotype" w:cs="Calibri"/>
                <w:color w:val="000000"/>
                <w:sz w:val="16"/>
                <w:szCs w:val="18"/>
                <w:vertAlign w:val="baseline"/>
                <w:lang w:val="az-Latn-AZ"/>
              </w:rPr>
              <w:t>Porşen, Dəniz Təsnifat Cəmiyyətinin sertifikatı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lang w:val="en-US"/>
              </w:rPr>
              <w:t>PISTON</w:t>
            </w:r>
            <w:r w:rsidRPr="00E0249E">
              <w:rPr>
                <w:rFonts w:ascii="Palatino Linotype" w:hAnsi="Palatino Linotype" w:cs="Arial"/>
                <w:sz w:val="16"/>
                <w:szCs w:val="18"/>
                <w:vertAlign w:val="baseline"/>
                <w:lang w:val="az-Latn-AZ"/>
              </w:rPr>
              <w:t xml:space="preserve">, </w:t>
            </w:r>
            <w:r w:rsidRPr="00E0249E">
              <w:rPr>
                <w:rFonts w:ascii="Palatino Linotype" w:hAnsi="Palatino Linotype"/>
                <w:color w:val="000000"/>
                <w:sz w:val="16"/>
                <w:szCs w:val="18"/>
                <w:vertAlign w:val="baseline"/>
                <w:lang w:val="az-Latn-AZ"/>
              </w:rPr>
              <w:t xml:space="preserve">with Marine IACS Class certificate </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51.02501-7400</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12</w:t>
            </w:r>
          </w:p>
        </w:tc>
      </w:tr>
      <w:tr w:rsidR="00236184" w:rsidRPr="00121647" w:rsidTr="00FB4678">
        <w:trPr>
          <w:trHeight w:hRule="exact" w:val="28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11</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Üzük</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RING</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51.02503-0673</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50</w:t>
            </w:r>
          </w:p>
        </w:tc>
      </w:tr>
      <w:tr w:rsidR="00236184" w:rsidRPr="00121647" w:rsidTr="00FB4678">
        <w:trPr>
          <w:trHeight w:hRule="exact" w:val="2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12</w:t>
            </w:r>
          </w:p>
        </w:tc>
        <w:tc>
          <w:tcPr>
            <w:tcW w:w="3409" w:type="dxa"/>
            <w:gridSpan w:val="2"/>
            <w:tcBorders>
              <w:top w:val="nil"/>
              <w:left w:val="single" w:sz="4" w:space="0" w:color="auto"/>
              <w:bottom w:val="single" w:sz="4" w:space="0" w:color="auto"/>
              <w:right w:val="nil"/>
            </w:tcBorders>
            <w:shd w:val="clear" w:color="auto" w:fill="auto"/>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Üzük</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RING</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51.02503-0681</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100</w:t>
            </w:r>
          </w:p>
        </w:tc>
      </w:tr>
      <w:tr w:rsidR="00236184" w:rsidRPr="00121647" w:rsidTr="00FB4678">
        <w:trPr>
          <w:trHeight w:hRule="exact" w:val="27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13</w:t>
            </w:r>
          </w:p>
        </w:tc>
        <w:tc>
          <w:tcPr>
            <w:tcW w:w="3409" w:type="dxa"/>
            <w:gridSpan w:val="2"/>
            <w:tcBorders>
              <w:top w:val="nil"/>
              <w:left w:val="single" w:sz="4" w:space="0" w:color="auto"/>
              <w:bottom w:val="single" w:sz="4" w:space="0" w:color="auto"/>
              <w:right w:val="nil"/>
            </w:tcBorders>
            <w:shd w:val="clear" w:color="auto" w:fill="auto"/>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Üzük</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RING</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51.02503-0651</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50</w:t>
            </w:r>
          </w:p>
        </w:tc>
      </w:tr>
      <w:tr w:rsidR="00236184" w:rsidRPr="00121647" w:rsidTr="00FB4678">
        <w:trPr>
          <w:trHeight w:hRule="exact" w:val="4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14</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r w:rsidRPr="00E0249E">
              <w:rPr>
                <w:rFonts w:ascii="Palatino Linotype" w:hAnsi="Palatino Linotype" w:cs="Calibri"/>
                <w:color w:val="000000"/>
                <w:sz w:val="16"/>
                <w:szCs w:val="18"/>
                <w:vertAlign w:val="baseline"/>
                <w:lang w:val="az-Latn-AZ"/>
              </w:rPr>
              <w:t>Dayaq yastığı, Dəniz Təsnifat Cəmiyyətinin sertifikatı ilə</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lang w:val="en-US"/>
              </w:rPr>
              <w:t>SUPPORT BEARING</w:t>
            </w:r>
            <w:r w:rsidRPr="00E0249E">
              <w:rPr>
                <w:rFonts w:ascii="Palatino Linotype" w:hAnsi="Palatino Linotype" w:cs="Arial"/>
                <w:sz w:val="16"/>
                <w:szCs w:val="18"/>
                <w:vertAlign w:val="baseline"/>
                <w:lang w:val="az-Latn-AZ"/>
              </w:rPr>
              <w:t xml:space="preserve">, </w:t>
            </w:r>
            <w:r w:rsidRPr="00E0249E">
              <w:rPr>
                <w:rFonts w:ascii="Palatino Linotype" w:hAnsi="Palatino Linotype"/>
                <w:color w:val="000000"/>
                <w:sz w:val="16"/>
                <w:szCs w:val="18"/>
                <w:vertAlign w:val="baseline"/>
                <w:lang w:val="az-Latn-AZ"/>
              </w:rPr>
              <w:t>with Marine IACS Class certificate</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51.01111-6522</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8</w:t>
            </w:r>
          </w:p>
        </w:tc>
      </w:tr>
      <w:tr w:rsidR="00236184" w:rsidRPr="00121647" w:rsidTr="00FB4678">
        <w:trPr>
          <w:trHeight w:hRule="exact" w:val="42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15</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r w:rsidRPr="00E0249E">
              <w:rPr>
                <w:rFonts w:ascii="Palatino Linotype" w:hAnsi="Palatino Linotype" w:cs="Calibri"/>
                <w:color w:val="000000"/>
                <w:sz w:val="16"/>
                <w:szCs w:val="18"/>
                <w:vertAlign w:val="baseline"/>
                <w:lang w:val="az-Latn-AZ"/>
              </w:rPr>
              <w:t>Motıl yastığı, Dəniz Təsnifat Cəmiyyətinin sertifikatı ilə</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lang w:val="en-US"/>
              </w:rPr>
              <w:t>CONROD</w:t>
            </w:r>
            <w:r w:rsidRPr="00E0249E">
              <w:rPr>
                <w:rFonts w:ascii="Palatino Linotype" w:hAnsi="Palatino Linotype" w:cs="Arial"/>
                <w:sz w:val="16"/>
                <w:szCs w:val="18"/>
                <w:vertAlign w:val="baseline"/>
                <w:lang w:val="az-Latn-AZ"/>
              </w:rPr>
              <w:t xml:space="preserve"> BEARİNG, </w:t>
            </w:r>
            <w:r w:rsidRPr="00E0249E">
              <w:rPr>
                <w:rFonts w:ascii="Palatino Linotype" w:hAnsi="Palatino Linotype"/>
                <w:color w:val="000000"/>
                <w:sz w:val="16"/>
                <w:szCs w:val="18"/>
                <w:vertAlign w:val="baseline"/>
                <w:lang w:val="az-Latn-AZ"/>
              </w:rPr>
              <w:t>with Marine IACS Class certificate</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51-02410-6488</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24</w:t>
            </w:r>
          </w:p>
        </w:tc>
      </w:tr>
      <w:tr w:rsidR="00236184" w:rsidRPr="00121647" w:rsidTr="00FB4678">
        <w:trPr>
          <w:trHeight w:hRule="exact" w:val="29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16</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Araqat</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Arial"/>
                <w:sz w:val="16"/>
                <w:szCs w:val="18"/>
                <w:vertAlign w:val="baseline"/>
              </w:rPr>
              <w:t>GASKET</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51.03901-0298</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lang w:val="az-Latn-AZ"/>
              </w:rPr>
              <w:t>14</w:t>
            </w:r>
          </w:p>
        </w:tc>
      </w:tr>
      <w:tr w:rsidR="00236184" w:rsidRPr="00121647" w:rsidTr="00FB4678">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17</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b/>
                <w:sz w:val="16"/>
                <w:szCs w:val="18"/>
                <w:vertAlign w:val="baseline"/>
                <w:lang w:val="az-Latn-AZ"/>
              </w:rPr>
            </w:pPr>
            <w:r w:rsidRPr="00E0249E">
              <w:rPr>
                <w:rFonts w:ascii="Palatino Linotype" w:hAnsi="Palatino Linotype" w:cs="Calibri"/>
                <w:color w:val="000000"/>
                <w:sz w:val="16"/>
                <w:szCs w:val="18"/>
                <w:vertAlign w:val="baseline"/>
                <w:lang w:val="az-Latn-AZ"/>
              </w:rPr>
              <w:t>Oturacaq</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SEAT</w:t>
            </w:r>
          </w:p>
        </w:tc>
        <w:tc>
          <w:tcPr>
            <w:tcW w:w="1657" w:type="dxa"/>
            <w:tcBorders>
              <w:top w:val="single" w:sz="4" w:space="0" w:color="auto"/>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51.03203-0224</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50</w:t>
            </w:r>
          </w:p>
        </w:tc>
      </w:tr>
      <w:tr w:rsidR="00236184" w:rsidRPr="00121647" w:rsidTr="00FB4678">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az-Latn-AZ"/>
              </w:rPr>
              <w:t>Oturacaq</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SEAT</w:t>
            </w:r>
          </w:p>
        </w:tc>
        <w:tc>
          <w:tcPr>
            <w:tcW w:w="1657" w:type="dxa"/>
            <w:tcBorders>
              <w:top w:val="single" w:sz="4" w:space="0" w:color="auto"/>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51.03203-0184</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30</w:t>
            </w:r>
          </w:p>
        </w:tc>
      </w:tr>
      <w:tr w:rsidR="00236184" w:rsidRPr="00121647" w:rsidTr="00FB4678">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az-Latn-AZ"/>
              </w:rPr>
              <w:t>K</w:t>
            </w:r>
            <w:proofErr w:type="spellStart"/>
            <w:r w:rsidRPr="00E0249E">
              <w:rPr>
                <w:rFonts w:ascii="Palatino Linotype" w:hAnsi="Palatino Linotype" w:cs="Calibri"/>
                <w:color w:val="000000"/>
                <w:sz w:val="16"/>
                <w:szCs w:val="18"/>
                <w:vertAlign w:val="baseline"/>
              </w:rPr>
              <w:t>lapan</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VALVE</w:t>
            </w:r>
          </w:p>
        </w:tc>
        <w:tc>
          <w:tcPr>
            <w:tcW w:w="1657" w:type="dxa"/>
            <w:tcBorders>
              <w:top w:val="single" w:sz="4" w:space="0" w:color="auto"/>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51.04701-0375</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20</w:t>
            </w:r>
          </w:p>
        </w:tc>
      </w:tr>
      <w:tr w:rsidR="00236184" w:rsidRPr="00121647" w:rsidTr="00FB4678">
        <w:trPr>
          <w:trHeight w:hRule="exact" w:val="28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cs="Calibri"/>
                <w:sz w:val="16"/>
                <w:szCs w:val="18"/>
                <w:vertAlign w:val="baseline"/>
                <w:lang w:val="az-Latn-AZ"/>
              </w:rPr>
            </w:pPr>
            <w:r w:rsidRPr="00E0249E">
              <w:rPr>
                <w:rFonts w:ascii="Palatino Linotype" w:hAnsi="Palatino Linotype" w:cs="Calibri"/>
                <w:color w:val="000000"/>
                <w:sz w:val="16"/>
                <w:szCs w:val="18"/>
                <w:vertAlign w:val="baseline"/>
                <w:lang w:val="az-Latn-AZ"/>
              </w:rPr>
              <w:t>K</w:t>
            </w:r>
            <w:proofErr w:type="spellStart"/>
            <w:r w:rsidRPr="00E0249E">
              <w:rPr>
                <w:rFonts w:ascii="Palatino Linotype" w:hAnsi="Palatino Linotype" w:cs="Calibri"/>
                <w:color w:val="000000"/>
                <w:sz w:val="16"/>
                <w:szCs w:val="18"/>
                <w:vertAlign w:val="baseline"/>
              </w:rPr>
              <w:t>lapan</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VALVE</w:t>
            </w:r>
          </w:p>
        </w:tc>
        <w:tc>
          <w:tcPr>
            <w:tcW w:w="1657" w:type="dxa"/>
            <w:tcBorders>
              <w:top w:val="single" w:sz="4" w:space="0" w:color="auto"/>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51.04701-0367</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20</w:t>
            </w:r>
          </w:p>
        </w:tc>
      </w:tr>
      <w:tr w:rsidR="00236184" w:rsidRPr="00121647" w:rsidTr="00FB4678">
        <w:trPr>
          <w:trHeight w:hRule="exact" w:val="53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cs="Calibri"/>
                <w:sz w:val="16"/>
                <w:szCs w:val="18"/>
                <w:vertAlign w:val="baseline"/>
                <w:lang w:val="az-Latn-AZ"/>
              </w:rPr>
            </w:pPr>
            <w:r w:rsidRPr="00E0249E">
              <w:rPr>
                <w:rFonts w:ascii="Palatino Linotype" w:hAnsi="Palatino Linotype" w:cs="Calibri"/>
                <w:color w:val="000000"/>
                <w:sz w:val="16"/>
                <w:szCs w:val="18"/>
                <w:vertAlign w:val="baseline"/>
                <w:lang w:val="az-Latn-AZ"/>
              </w:rPr>
              <w:t>Yüksək təzyiqli yanacaq nasosu, elektron aktuator ilə yığma</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lang w:val="en-US"/>
              </w:rPr>
              <w:t>FUEL PUMP WITH ELECTRON DRİVE</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51.11102-7978</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6</w:t>
            </w:r>
          </w:p>
        </w:tc>
      </w:tr>
      <w:tr w:rsidR="00236184" w:rsidRPr="00121647" w:rsidTr="00FB4678">
        <w:trPr>
          <w:trHeight w:hRule="exact" w:val="71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cs="Calibri"/>
                <w:b/>
                <w:color w:val="000000"/>
                <w:sz w:val="16"/>
                <w:szCs w:val="18"/>
                <w:vertAlign w:val="baseline"/>
                <w:lang w:val="az-Latn-AZ"/>
              </w:rPr>
            </w:pPr>
            <w:r w:rsidRPr="00E0249E">
              <w:rPr>
                <w:rFonts w:ascii="Palatino Linotype" w:hAnsi="Palatino Linotype" w:cs="Calibri"/>
                <w:color w:val="000000"/>
                <w:sz w:val="16"/>
                <w:szCs w:val="18"/>
                <w:vertAlign w:val="baseline"/>
                <w:lang w:val="az-Latn-AZ"/>
              </w:rPr>
              <w:t xml:space="preserve">Yüksək təzyiqli yanacaq borusu, </w:t>
            </w:r>
          </w:p>
          <w:p w:rsidR="00236184" w:rsidRPr="00E0249E" w:rsidRDefault="00236184" w:rsidP="00FB4678">
            <w:pPr>
              <w:rPr>
                <w:rFonts w:ascii="Palatino Linotype" w:hAnsi="Palatino Linotype" w:cs="Calibri"/>
                <w:sz w:val="16"/>
                <w:szCs w:val="18"/>
                <w:vertAlign w:val="baseline"/>
                <w:lang w:val="az-Latn-AZ"/>
              </w:rPr>
            </w:pPr>
            <w:r w:rsidRPr="00E0249E">
              <w:rPr>
                <w:rFonts w:ascii="Palatino Linotype" w:hAnsi="Palatino Linotype" w:cs="Calibri"/>
                <w:color w:val="000000"/>
                <w:sz w:val="16"/>
                <w:szCs w:val="18"/>
                <w:vertAlign w:val="baseline"/>
                <w:lang w:val="az-Latn-AZ"/>
              </w:rPr>
              <w:t>POZ 1-6, 13, 14 daxil.</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lang w:val="en-US"/>
              </w:rPr>
              <w:t>FUEL PIPE COMPLETE WITH POS 1-6,13,14</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51.10302-6149/ POS 1-6, 13, 14 engine rpm=1500RPM</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olor w:val="000000"/>
                <w:sz w:val="16"/>
                <w:szCs w:val="18"/>
                <w:vertAlign w:val="baseline"/>
                <w:lang w:val="az-Latn-AZ"/>
              </w:rPr>
            </w:pPr>
            <w:r w:rsidRPr="00E0249E">
              <w:rPr>
                <w:rFonts w:ascii="Palatino Linotype" w:hAnsi="Palatino Linotype" w:cs="Tahoma"/>
                <w:color w:val="000000"/>
                <w:sz w:val="16"/>
                <w:szCs w:val="18"/>
                <w:vertAlign w:val="baseline"/>
                <w:lang w:val="az-Latn-AZ"/>
              </w:rPr>
              <w:t>dəst/set</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4</w:t>
            </w:r>
          </w:p>
        </w:tc>
      </w:tr>
      <w:tr w:rsidR="00236184" w:rsidRPr="00121647" w:rsidTr="00FB4678">
        <w:trPr>
          <w:trHeight w:hRule="exact" w:val="71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cs="Calibri"/>
                <w:b/>
                <w:color w:val="000000"/>
                <w:sz w:val="16"/>
                <w:szCs w:val="18"/>
                <w:vertAlign w:val="baseline"/>
                <w:lang w:val="az-Latn-AZ"/>
              </w:rPr>
            </w:pPr>
            <w:r w:rsidRPr="00E0249E">
              <w:rPr>
                <w:rFonts w:ascii="Palatino Linotype" w:hAnsi="Palatino Linotype" w:cs="Calibri"/>
                <w:color w:val="000000"/>
                <w:sz w:val="16"/>
                <w:szCs w:val="18"/>
                <w:vertAlign w:val="baseline"/>
                <w:lang w:val="az-Latn-AZ"/>
              </w:rPr>
              <w:t>Yüksək təzyiqli yanacaq borusu,</w:t>
            </w:r>
          </w:p>
          <w:p w:rsidR="00236184" w:rsidRPr="00E0249E" w:rsidRDefault="00236184" w:rsidP="00FB4678">
            <w:pPr>
              <w:rPr>
                <w:rFonts w:ascii="Palatino Linotype" w:hAnsi="Palatino Linotype" w:cs="Calibri"/>
                <w:sz w:val="16"/>
                <w:szCs w:val="18"/>
                <w:vertAlign w:val="baseline"/>
                <w:lang w:val="az-Latn-AZ"/>
              </w:rPr>
            </w:pPr>
            <w:r w:rsidRPr="00E0249E">
              <w:rPr>
                <w:rFonts w:ascii="Palatino Linotype" w:hAnsi="Palatino Linotype"/>
                <w:sz w:val="16"/>
                <w:szCs w:val="18"/>
                <w:vertAlign w:val="baseline"/>
                <w:lang w:val="az-Latn-AZ"/>
              </w:rPr>
              <w:t>POZ 7-12, 15, 17 daxil</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lang w:val="en-US"/>
              </w:rPr>
              <w:t>FUEL PIPE COMPLETE WITH POS 7-12,15,17</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51.10302-6150 / POS 7-12, 15, 17  engine rpm=1500RPM</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olor w:val="000000"/>
                <w:sz w:val="16"/>
                <w:szCs w:val="18"/>
                <w:vertAlign w:val="baseline"/>
                <w:lang w:val="az-Latn-AZ"/>
              </w:rPr>
            </w:pPr>
            <w:r w:rsidRPr="00E0249E">
              <w:rPr>
                <w:rFonts w:ascii="Palatino Linotype" w:hAnsi="Palatino Linotype" w:cs="Tahoma"/>
                <w:color w:val="000000"/>
                <w:sz w:val="16"/>
                <w:szCs w:val="18"/>
                <w:vertAlign w:val="baseline"/>
                <w:lang w:val="az-Latn-AZ"/>
              </w:rPr>
              <w:t>dəst/set</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4</w:t>
            </w:r>
          </w:p>
        </w:tc>
      </w:tr>
      <w:tr w:rsidR="00236184" w:rsidRPr="00121647" w:rsidTr="00FB4678">
        <w:trPr>
          <w:trHeight w:hRule="exact" w:val="2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cs="Calibri"/>
                <w:sz w:val="16"/>
                <w:szCs w:val="18"/>
                <w:vertAlign w:val="baseline"/>
                <w:lang w:val="az-Latn-AZ"/>
              </w:rPr>
            </w:pPr>
            <w:r w:rsidRPr="00E0249E">
              <w:rPr>
                <w:rFonts w:ascii="Palatino Linotype" w:hAnsi="Palatino Linotype" w:cs="Calibri"/>
                <w:color w:val="000000"/>
                <w:sz w:val="16"/>
                <w:szCs w:val="18"/>
                <w:vertAlign w:val="baseline"/>
                <w:lang w:val="en-US"/>
              </w:rPr>
              <w:t xml:space="preserve">Su </w:t>
            </w:r>
            <w:proofErr w:type="spellStart"/>
            <w:r w:rsidRPr="00E0249E">
              <w:rPr>
                <w:rFonts w:ascii="Palatino Linotype" w:hAnsi="Palatino Linotype" w:cs="Calibri"/>
                <w:color w:val="000000"/>
                <w:sz w:val="16"/>
                <w:szCs w:val="18"/>
                <w:vertAlign w:val="baseline"/>
                <w:lang w:val="en-US"/>
              </w:rPr>
              <w:t>soyuducusu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WATER COOLER</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50.06101-7120</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2</w:t>
            </w:r>
          </w:p>
        </w:tc>
      </w:tr>
      <w:tr w:rsidR="00236184" w:rsidRPr="00121647" w:rsidTr="00FB4678">
        <w:trPr>
          <w:trHeight w:hRule="exact" w:val="29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cs="Calibri"/>
                <w:sz w:val="16"/>
                <w:szCs w:val="18"/>
                <w:vertAlign w:val="baseline"/>
                <w:lang w:val="az-Latn-AZ"/>
              </w:rPr>
            </w:pPr>
            <w:r w:rsidRPr="00E0249E">
              <w:rPr>
                <w:rFonts w:ascii="Palatino Linotype" w:hAnsi="Palatino Linotype" w:cs="Calibri"/>
                <w:color w:val="000000"/>
                <w:sz w:val="16"/>
                <w:szCs w:val="18"/>
                <w:vertAlign w:val="baseline"/>
                <w:lang w:val="en-US"/>
              </w:rPr>
              <w:t xml:space="preserve">Su </w:t>
            </w:r>
            <w:proofErr w:type="spellStart"/>
            <w:r w:rsidRPr="00E0249E">
              <w:rPr>
                <w:rFonts w:ascii="Palatino Linotype" w:hAnsi="Palatino Linotype" w:cs="Calibri"/>
                <w:color w:val="000000"/>
                <w:sz w:val="16"/>
                <w:szCs w:val="18"/>
                <w:vertAlign w:val="baseline"/>
                <w:lang w:val="en-US"/>
              </w:rPr>
              <w:t>nasosu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WATER PUMP</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51.06500-6472</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4</w:t>
            </w:r>
          </w:p>
        </w:tc>
      </w:tr>
      <w:tr w:rsidR="00236184" w:rsidRPr="00121647" w:rsidTr="00FB4678">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236184" w:rsidRPr="00121647" w:rsidRDefault="00236184" w:rsidP="00FB4678">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26</w:t>
            </w:r>
          </w:p>
        </w:tc>
        <w:tc>
          <w:tcPr>
            <w:tcW w:w="3409" w:type="dxa"/>
            <w:gridSpan w:val="2"/>
            <w:tcBorders>
              <w:top w:val="nil"/>
              <w:left w:val="single" w:sz="4" w:space="0" w:color="auto"/>
              <w:bottom w:val="single" w:sz="4" w:space="0" w:color="auto"/>
              <w:right w:val="nil"/>
            </w:tcBorders>
            <w:shd w:val="clear" w:color="auto" w:fill="auto"/>
            <w:vAlign w:val="center"/>
          </w:tcPr>
          <w:p w:rsidR="00236184" w:rsidRPr="00E0249E" w:rsidRDefault="00236184" w:rsidP="00FB4678">
            <w:pPr>
              <w:rPr>
                <w:rFonts w:ascii="Palatino Linotype" w:hAnsi="Palatino Linotype" w:cs="Calibri"/>
                <w:sz w:val="16"/>
                <w:szCs w:val="18"/>
                <w:vertAlign w:val="baseline"/>
              </w:rPr>
            </w:pPr>
            <w:proofErr w:type="spellStart"/>
            <w:r w:rsidRPr="00E0249E">
              <w:rPr>
                <w:rFonts w:ascii="Palatino Linotype" w:hAnsi="Palatino Linotype" w:cs="Calibri"/>
                <w:color w:val="000000"/>
                <w:sz w:val="16"/>
                <w:szCs w:val="18"/>
                <w:vertAlign w:val="baseline"/>
                <w:lang w:val="en-US"/>
              </w:rPr>
              <w:t>Qayış</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V-BELT</w:t>
            </w:r>
          </w:p>
        </w:tc>
        <w:tc>
          <w:tcPr>
            <w:tcW w:w="1657" w:type="dxa"/>
            <w:tcBorders>
              <w:top w:val="nil"/>
              <w:left w:val="nil"/>
              <w:bottom w:val="single" w:sz="4" w:space="0" w:color="auto"/>
              <w:right w:val="nil"/>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51.96820-0288</w:t>
            </w:r>
          </w:p>
        </w:tc>
        <w:tc>
          <w:tcPr>
            <w:tcW w:w="1134" w:type="dxa"/>
            <w:tcBorders>
              <w:top w:val="single" w:sz="4" w:space="0" w:color="auto"/>
              <w:left w:val="single" w:sz="4" w:space="0" w:color="auto"/>
              <w:bottom w:val="single" w:sz="4" w:space="0" w:color="auto"/>
              <w:right w:val="single" w:sz="4" w:space="0" w:color="auto"/>
            </w:tcBorders>
          </w:tcPr>
          <w:p w:rsidR="00236184" w:rsidRPr="00E0249E" w:rsidRDefault="00236184" w:rsidP="00FB4678">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rsidR="00236184" w:rsidRPr="00E0249E" w:rsidRDefault="00236184" w:rsidP="00FB4678">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40</w:t>
            </w:r>
          </w:p>
        </w:tc>
      </w:tr>
    </w:tbl>
    <w:p w:rsidR="00EF608B" w:rsidRDefault="00EF608B" w:rsidP="00200180">
      <w:pPr>
        <w:jc w:val="center"/>
        <w:rPr>
          <w:rFonts w:ascii="Arial" w:eastAsia="Arial" w:hAnsi="Arial" w:cs="Arial"/>
          <w:sz w:val="22"/>
          <w:szCs w:val="22"/>
          <w:vertAlign w:val="baseline"/>
          <w:lang w:val="en-US"/>
        </w:rPr>
      </w:pPr>
    </w:p>
    <w:p w:rsidR="00200180" w:rsidRDefault="0094407F" w:rsidP="00200180">
      <w:pPr>
        <w:jc w:val="center"/>
        <w:rPr>
          <w:rFonts w:ascii="Arial" w:eastAsia="Arial" w:hAnsi="Arial" w:cs="Arial"/>
          <w:b/>
          <w:bCs/>
          <w:sz w:val="22"/>
          <w:szCs w:val="22"/>
          <w:vertAlign w:val="baseline"/>
          <w:lang w:val="en-US"/>
        </w:rPr>
      </w:pPr>
      <w:r>
        <w:rPr>
          <w:rFonts w:ascii="Arial" w:eastAsia="Arial" w:hAnsi="Arial" w:cs="Arial"/>
          <w:sz w:val="22"/>
          <w:szCs w:val="22"/>
          <w:vertAlign w:val="baseline"/>
          <w:lang w:val="en-US"/>
        </w:rPr>
        <w:t xml:space="preserve">  </w:t>
      </w:r>
      <w:r w:rsidR="00ED5252"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00ED5252" w:rsidRPr="00717C9F">
        <w:rPr>
          <w:rFonts w:ascii="Arial" w:eastAsia="Arial" w:hAnsi="Arial" w:cs="Arial"/>
          <w:b/>
          <w:bCs/>
          <w:sz w:val="22"/>
          <w:szCs w:val="22"/>
          <w:vertAlign w:val="baseline"/>
          <w:lang w:val="en-US"/>
        </w:rPr>
        <w:t>:</w:t>
      </w:r>
    </w:p>
    <w:p w:rsidR="00577AC9" w:rsidRPr="00717C9F" w:rsidRDefault="00236184" w:rsidP="00577AC9">
      <w:pPr>
        <w:jc w:val="center"/>
        <w:rPr>
          <w:rFonts w:ascii="Arial" w:hAnsi="Arial" w:cs="Arial"/>
          <w:b/>
          <w:sz w:val="22"/>
          <w:szCs w:val="22"/>
          <w:vertAlign w:val="baseline"/>
          <w:lang w:val="az-Latn-AZ"/>
        </w:rPr>
      </w:pPr>
      <w:r>
        <w:rPr>
          <w:rFonts w:ascii="Arial" w:eastAsia="Arial" w:hAnsi="Arial" w:cs="Arial"/>
          <w:b/>
          <w:sz w:val="22"/>
          <w:szCs w:val="22"/>
          <w:vertAlign w:val="baseline"/>
          <w:lang w:val="en-US"/>
        </w:rPr>
        <w:t>Zahid Atayev</w:t>
      </w:r>
      <w:r w:rsidR="00EF608B">
        <w:rPr>
          <w:rFonts w:ascii="Arial" w:eastAsia="Arial" w:hAnsi="Arial" w:cs="Arial"/>
          <w:b/>
          <w:bCs/>
          <w:sz w:val="22"/>
          <w:szCs w:val="22"/>
          <w:vertAlign w:val="baseline"/>
          <w:lang w:val="en-US"/>
        </w:rPr>
        <w:t xml:space="preserve">, Technical </w:t>
      </w:r>
      <w:r w:rsidR="00123430">
        <w:rPr>
          <w:rFonts w:ascii="Arial" w:eastAsia="Arial" w:hAnsi="Arial" w:cs="Arial"/>
          <w:b/>
          <w:bCs/>
          <w:sz w:val="22"/>
          <w:szCs w:val="22"/>
          <w:vertAlign w:val="baseline"/>
          <w:lang w:val="en-US"/>
        </w:rPr>
        <w:t>Operation department mechanic</w:t>
      </w:r>
      <w:r w:rsidR="00577AC9" w:rsidRPr="00717C9F">
        <w:rPr>
          <w:rFonts w:ascii="Arial" w:eastAsia="Arial" w:hAnsi="Arial" w:cs="Arial"/>
          <w:sz w:val="22"/>
          <w:szCs w:val="22"/>
          <w:vertAlign w:val="baseline"/>
          <w:lang w:val="en-US"/>
        </w:rPr>
        <w:t xml:space="preserve"> </w:t>
      </w:r>
    </w:p>
    <w:p w:rsidR="00577AC9" w:rsidRPr="00236184" w:rsidRDefault="00577AC9" w:rsidP="00577AC9">
      <w:pPr>
        <w:jc w:val="center"/>
        <w:rPr>
          <w:rFonts w:ascii="Arial" w:hAnsi="Arial" w:cs="Arial"/>
          <w:b/>
          <w:sz w:val="32"/>
          <w:szCs w:val="32"/>
          <w:lang w:val="en-US"/>
        </w:rPr>
      </w:pPr>
      <w:r>
        <w:rPr>
          <w:rFonts w:ascii="Arial" w:hAnsi="Arial" w:cs="Arial"/>
          <w:b/>
          <w:sz w:val="32"/>
          <w:szCs w:val="32"/>
          <w:lang w:val="az-Latn-AZ"/>
        </w:rPr>
        <w:t>Tel: (+994</w:t>
      </w:r>
      <w:r w:rsidR="00EF608B">
        <w:rPr>
          <w:rFonts w:ascii="Arial" w:hAnsi="Arial" w:cs="Arial"/>
          <w:b/>
          <w:sz w:val="32"/>
          <w:szCs w:val="32"/>
          <w:lang w:val="az-Latn-AZ"/>
        </w:rPr>
        <w:t>12) 404 37 00</w:t>
      </w:r>
      <w:r w:rsidR="00945FBE">
        <w:rPr>
          <w:rFonts w:ascii="Arial" w:hAnsi="Arial" w:cs="Arial"/>
          <w:b/>
          <w:sz w:val="32"/>
          <w:szCs w:val="32"/>
          <w:lang w:val="az-Latn-AZ"/>
        </w:rPr>
        <w:t xml:space="preserve"> / 21</w:t>
      </w:r>
      <w:r w:rsidR="00945FBE" w:rsidRPr="00236184">
        <w:rPr>
          <w:rFonts w:ascii="Arial" w:hAnsi="Arial" w:cs="Arial"/>
          <w:b/>
          <w:sz w:val="32"/>
          <w:szCs w:val="32"/>
          <w:lang w:val="en-US"/>
        </w:rPr>
        <w:t>82</w:t>
      </w:r>
      <w:bookmarkStart w:id="0" w:name="_GoBack"/>
      <w:bookmarkEnd w:id="0"/>
    </w:p>
    <w:p w:rsidR="00577AC9" w:rsidRPr="005E786D" w:rsidRDefault="00577AC9" w:rsidP="00930C7A">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w:t>
      </w:r>
      <w:r w:rsidR="00236184">
        <w:rPr>
          <w:rFonts w:ascii="Arial" w:hAnsi="Arial" w:cs="Arial"/>
          <w:b/>
          <w:sz w:val="32"/>
          <w:szCs w:val="32"/>
          <w:shd w:val="clear" w:color="auto" w:fill="FAFAFA"/>
          <w:lang w:val="az-Latn-AZ"/>
        </w:rPr>
        <w:t xml:space="preserve">                        E-mail:</w:t>
      </w:r>
      <w:r w:rsidR="00236184" w:rsidRPr="00236184">
        <w:rPr>
          <w:rFonts w:ascii="Arial" w:hAnsi="Arial" w:cs="Arial"/>
          <w:b/>
          <w:sz w:val="32"/>
          <w:szCs w:val="32"/>
          <w:shd w:val="clear" w:color="auto" w:fill="FAFAFA"/>
          <w:lang w:val="az-Latn-AZ"/>
        </w:rPr>
        <w:t xml:space="preserve"> </w:t>
      </w:r>
      <w:hyperlink r:id="rId10" w:history="1">
        <w:r w:rsidR="00930C7A" w:rsidRPr="00F01404">
          <w:rPr>
            <w:rStyle w:val="Hyperlink"/>
            <w:rFonts w:ascii="Arial" w:hAnsi="Arial" w:cs="Arial"/>
            <w:b/>
            <w:sz w:val="32"/>
            <w:szCs w:val="32"/>
            <w:shd w:val="clear" w:color="auto" w:fill="FAFAFA"/>
            <w:lang w:val="az-Latn-AZ"/>
          </w:rPr>
          <w:t>zahid.atayev@asco.az</w:t>
        </w:r>
      </w:hyperlink>
    </w:p>
    <w:p w:rsidR="00200180" w:rsidRPr="00ED5252" w:rsidRDefault="00930C7A" w:rsidP="00200180">
      <w:pPr>
        <w:jc w:val="both"/>
        <w:rPr>
          <w:rFonts w:ascii="Arial" w:hAnsi="Arial" w:cs="Arial"/>
          <w:sz w:val="22"/>
          <w:szCs w:val="22"/>
          <w:vertAlign w:val="baseline"/>
          <w:lang w:val="az-Latn-AZ"/>
        </w:rPr>
      </w:pPr>
      <w:r w:rsidRPr="00930C7A">
        <w:rPr>
          <w:rFonts w:ascii="Arial" w:eastAsia="Arial" w:hAnsi="Arial" w:cs="Arial"/>
          <w:color w:val="000000"/>
          <w:sz w:val="22"/>
          <w:szCs w:val="22"/>
          <w:vertAlign w:val="baseline"/>
          <w:lang w:val="en-US"/>
        </w:rPr>
        <w:t xml:space="preserve"> </w:t>
      </w:r>
      <w:r w:rsidR="00ED5252"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lastRenderedPageBreak/>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1C2DDC" w:rsidRDefault="00ED5252" w:rsidP="00200180">
      <w:pPr>
        <w:jc w:val="both"/>
        <w:rPr>
          <w:rFonts w:ascii="Arial" w:hAnsi="Arial" w:cs="Arial"/>
          <w:b/>
          <w:sz w:val="22"/>
          <w:szCs w:val="22"/>
          <w:vertAlign w:val="baseline"/>
          <w:lang w:val="en-US"/>
        </w:rPr>
      </w:pPr>
      <w:r w:rsidRPr="001C2DDC">
        <w:rPr>
          <w:rFonts w:ascii="Arial" w:eastAsia="Arial" w:hAnsi="Arial" w:cs="Arial"/>
          <w:b/>
          <w:sz w:val="22"/>
          <w:szCs w:val="22"/>
          <w:vertAlign w:val="baseline"/>
          <w:lang w:val="en-US"/>
        </w:rPr>
        <w:t>No agreement of purchase shall be concluded with the company which did not present the above-mentioned documents or failed to be assessed positively as a result of the due diligence performed and shall be excluded from the bidding!</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D0" w:rsidRDefault="00B445D0" w:rsidP="005053B3">
      <w:r>
        <w:separator/>
      </w:r>
    </w:p>
  </w:endnote>
  <w:endnote w:type="continuationSeparator" w:id="0">
    <w:p w:rsidR="00B445D0" w:rsidRDefault="00B445D0"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D0" w:rsidRDefault="00B445D0" w:rsidP="005053B3">
      <w:r>
        <w:separator/>
      </w:r>
    </w:p>
  </w:footnote>
  <w:footnote w:type="continuationSeparator" w:id="0">
    <w:p w:rsidR="00B445D0" w:rsidRDefault="00B445D0"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78" w:rsidRDefault="00264F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3430"/>
    <w:rsid w:val="00125301"/>
    <w:rsid w:val="00135EE4"/>
    <w:rsid w:val="00137AED"/>
    <w:rsid w:val="001408BF"/>
    <w:rsid w:val="001432F7"/>
    <w:rsid w:val="0017643C"/>
    <w:rsid w:val="001B25FC"/>
    <w:rsid w:val="001C2DDC"/>
    <w:rsid w:val="001E5DA0"/>
    <w:rsid w:val="00200180"/>
    <w:rsid w:val="00202D94"/>
    <w:rsid w:val="00212419"/>
    <w:rsid w:val="00220DA5"/>
    <w:rsid w:val="00236184"/>
    <w:rsid w:val="00264F78"/>
    <w:rsid w:val="00277DAC"/>
    <w:rsid w:val="002948E4"/>
    <w:rsid w:val="002A498F"/>
    <w:rsid w:val="002B1F33"/>
    <w:rsid w:val="0032567D"/>
    <w:rsid w:val="00351CAC"/>
    <w:rsid w:val="0036560B"/>
    <w:rsid w:val="00375F92"/>
    <w:rsid w:val="00383930"/>
    <w:rsid w:val="003867F0"/>
    <w:rsid w:val="003C7C80"/>
    <w:rsid w:val="004005FF"/>
    <w:rsid w:val="00402798"/>
    <w:rsid w:val="004044C7"/>
    <w:rsid w:val="004244C0"/>
    <w:rsid w:val="00447E6C"/>
    <w:rsid w:val="004615F6"/>
    <w:rsid w:val="00477ADD"/>
    <w:rsid w:val="004B73E9"/>
    <w:rsid w:val="004C4AE4"/>
    <w:rsid w:val="005053B3"/>
    <w:rsid w:val="00505854"/>
    <w:rsid w:val="00515053"/>
    <w:rsid w:val="00523A4F"/>
    <w:rsid w:val="005273CD"/>
    <w:rsid w:val="00536DB4"/>
    <w:rsid w:val="005436F7"/>
    <w:rsid w:val="00577AC9"/>
    <w:rsid w:val="00584453"/>
    <w:rsid w:val="005C0A60"/>
    <w:rsid w:val="005C3DB9"/>
    <w:rsid w:val="005D0597"/>
    <w:rsid w:val="005F6E90"/>
    <w:rsid w:val="00610B02"/>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0C7A"/>
    <w:rsid w:val="00932A09"/>
    <w:rsid w:val="00940B67"/>
    <w:rsid w:val="0094407F"/>
    <w:rsid w:val="00945FBE"/>
    <w:rsid w:val="009739F0"/>
    <w:rsid w:val="009C4E1B"/>
    <w:rsid w:val="009D51A7"/>
    <w:rsid w:val="00A23CC5"/>
    <w:rsid w:val="00A260E6"/>
    <w:rsid w:val="00A35ED2"/>
    <w:rsid w:val="00A47D44"/>
    <w:rsid w:val="00A634CE"/>
    <w:rsid w:val="00A64C73"/>
    <w:rsid w:val="00A86A1B"/>
    <w:rsid w:val="00A9209E"/>
    <w:rsid w:val="00AA5AF6"/>
    <w:rsid w:val="00AD41A6"/>
    <w:rsid w:val="00AD45C1"/>
    <w:rsid w:val="00AD74DD"/>
    <w:rsid w:val="00B35EC0"/>
    <w:rsid w:val="00B42EC4"/>
    <w:rsid w:val="00B445D0"/>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08B"/>
    <w:rsid w:val="00EF6347"/>
    <w:rsid w:val="00F30971"/>
    <w:rsid w:val="00F62998"/>
    <w:rsid w:val="00F87C16"/>
    <w:rsid w:val="00FB4D2C"/>
    <w:rsid w:val="00FB72A2"/>
    <w:rsid w:val="00FC09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EDB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zahid.at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2023-05-01T10:53:00Z</dcterms:modified>
</cp:coreProperties>
</file>