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57" w:rsidRDefault="005C4F57" w:rsidP="005C4F57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5C4F57" w:rsidP="005C4F57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86524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5C4F57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5C4F57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5C4F57">
        <w:rPr>
          <w:rFonts w:ascii="Arial" w:eastAsia="Arial" w:hAnsi="Arial" w:cs="Arial"/>
          <w:b/>
          <w:sz w:val="24"/>
          <w:szCs w:val="24"/>
          <w:lang w:eastAsia="ru-RU"/>
        </w:rPr>
        <w:t>РСА НА ЗАКУПКУ СЕПАРАТОРОВ ДЛЯ СУДОВ ЗАО "АКМП"</w:t>
      </w:r>
    </w:p>
    <w:p w:rsidR="005C4F57" w:rsidRPr="005C4F57" w:rsidRDefault="005C4F5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5C4F57" w:rsidRDefault="005C4F57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C4F57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№AM044/2022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54974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5C4F57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для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участия в конкурсе:</w:t>
            </w:r>
          </w:p>
          <w:p w:rsidR="00C243D3" w:rsidRPr="00E30035" w:rsidRDefault="005C4F5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5C4F5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5C4F5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5C4F5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5C4F57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5C4F57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5C4F5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C4F5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24 февраля 2022 года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месту нахождения Закрытого Акционерного Общества «Азербайджанское Каспийское Морское Пароходство»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5C4F57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5C4F57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54974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C4F5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5C4F5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C4F57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100 (сто) AЗН.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C4F5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5C4F57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5497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C4F5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C4F5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C4F57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54974" w:rsidRPr="005C4F5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 :  Международный Банк Азербайджана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WIFT: IBAZAZ2X          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C4F5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AZARB.XAZAR DANIZ GAMICILIYI QSC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C4F5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C4F5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</w:t>
                  </w: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nk: The International Bank of Azerbaijan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C4F5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C4F5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C4F5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C4F57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GAMICILIYI QSC</w:t>
                  </w:r>
                </w:p>
                <w:p w:rsidR="00AE5082" w:rsidRPr="005C4F57" w:rsidRDefault="005C4F5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5C4F57" w:rsidRDefault="005C4F5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5C4F57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5C4F5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</w:t>
                  </w:r>
                  <w:r w:rsidRPr="005C4F57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FT: IBAZAZ2X           </w:t>
                  </w:r>
                </w:p>
                <w:p w:rsidR="00AE5082" w:rsidRPr="00E30035" w:rsidRDefault="005C4F5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Beneficiary: Azerbaijan Caspian Shipping CJSC</w:t>
                  </w:r>
                </w:p>
                <w:p w:rsidR="00AE5082" w:rsidRPr="005C4F57" w:rsidRDefault="005C4F57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</w:t>
                  </w: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51</w:t>
                  </w:r>
                </w:p>
                <w:p w:rsidR="00AE5082" w:rsidRPr="005C4F57" w:rsidRDefault="005C4F57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C4F5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5C4F57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54974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5C4F57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5C4F5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 (без НДС). Форма банковской гарантии будет указана в Сборнике Основных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Условий. </w:t>
            </w:r>
          </w:p>
          <w:p w:rsidR="00AE5082" w:rsidRPr="00463A66" w:rsidRDefault="005C4F5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ргать такое предложение. </w:t>
            </w:r>
          </w:p>
          <w:p w:rsidR="00AE5082" w:rsidRPr="00463A66" w:rsidRDefault="005C4F5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5C4F57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явлении и получить согласие  о возможности приемлемости такого вида гарантии. </w:t>
            </w:r>
          </w:p>
          <w:p w:rsidR="00A52307" w:rsidRPr="00463A66" w:rsidRDefault="005C4F57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854974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5C4F5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5C4F57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5C4F5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мени) </w:t>
            </w:r>
            <w:r w:rsidRPr="005C4F5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марта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5C4F57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5497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5C4F5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5C4F57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Пр. Нефтяников 2, Комитет по Закупкам АСКО. </w:t>
            </w:r>
          </w:p>
          <w:p w:rsidR="00443961" w:rsidRPr="00E30035" w:rsidRDefault="005C4F57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5C4F5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5C4F5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5C4F5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</w:t>
            </w:r>
            <w:r>
              <w:rPr>
                <w:rFonts w:ascii="Arial" w:eastAsia="Arial" w:hAnsi="Arial" w:cs="Arial"/>
                <w:sz w:val="20"/>
                <w:szCs w:val="20"/>
              </w:rPr>
              <w:t>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5C4F5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5C4F57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5C4F57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4974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C4F5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5C4F57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5C4F5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C4F5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марта</w:t>
            </w:r>
            <w:r w:rsidRPr="005C4F57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5C4F57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54974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C4F57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5C4F5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5C4F57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5C4F5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:rsidR="00993E0B" w:rsidRDefault="005C4F5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5C4F57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C4F5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5C4F5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5C4F5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5C4F57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5C4F5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5C4F5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5C4F57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993E0B" w:rsidRDefault="005C4F57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5C4F5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Контактное лицо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eastAsia="ru-RU"/>
        </w:rPr>
        <w:t xml:space="preserve">:  </w:t>
      </w:r>
    </w:p>
    <w:p w:rsidR="00923D30" w:rsidRDefault="005C4F5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5C4F57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5C4F57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C4F57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5C4F57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5C4F57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5C4F5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5C4F5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5C4F57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5C4F57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993E0B" w:rsidRPr="00923D30" w:rsidRDefault="005C4F5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C4F57" w:rsidRDefault="005C4F57" w:rsidP="00D278C5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D278C5" w:rsidRDefault="005C4F57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W w:w="108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8907"/>
        <w:gridCol w:w="1528"/>
      </w:tblGrid>
      <w:tr w:rsidR="00854974" w:rsidTr="003E5995">
        <w:trPr>
          <w:trHeight w:val="20"/>
        </w:trPr>
        <w:tc>
          <w:tcPr>
            <w:tcW w:w="453" w:type="dxa"/>
            <w:shd w:val="clear" w:color="auto" w:fill="auto"/>
            <w:hideMark/>
          </w:tcPr>
          <w:p w:rsidR="00B36FA0" w:rsidRPr="005C4F57" w:rsidRDefault="005C4F57" w:rsidP="003E2E89">
            <w:pPr>
              <w:jc w:val="center"/>
              <w:rPr>
                <w:rFonts w:ascii="Palatino Linotype" w:eastAsia="Times New Roman" w:hAnsi="Palatino Linotype"/>
                <w:b/>
                <w:lang w:val="en-US"/>
              </w:rPr>
            </w:pPr>
            <w:r w:rsidRPr="005C4F57">
              <w:rPr>
                <w:rFonts w:ascii="Palatino Linotype" w:eastAsia="Times New Roman" w:hAnsi="Palatino Linotype"/>
                <w:b/>
                <w:lang w:val="en-US"/>
              </w:rPr>
              <w:t>#</w:t>
            </w:r>
          </w:p>
        </w:tc>
        <w:tc>
          <w:tcPr>
            <w:tcW w:w="9612" w:type="dxa"/>
            <w:shd w:val="clear" w:color="auto" w:fill="auto"/>
            <w:hideMark/>
          </w:tcPr>
          <w:p w:rsidR="00B36FA0" w:rsidRPr="005C4F57" w:rsidRDefault="005C4F57" w:rsidP="003E2E89">
            <w:pPr>
              <w:jc w:val="center"/>
              <w:rPr>
                <w:rFonts w:ascii="Palatino Linotype" w:eastAsia="Times New Roman" w:hAnsi="Palatino Linotype"/>
                <w:b/>
                <w:lang w:val="en-US"/>
              </w:rPr>
            </w:pPr>
            <w:r w:rsidRPr="005C4F57">
              <w:rPr>
                <w:rFonts w:ascii="Palatino Linotype" w:eastAsia="Palatino Linotype" w:hAnsi="Palatino Linotype" w:cs="Times New Roman"/>
                <w:b/>
              </w:rPr>
              <w:t xml:space="preserve">Наименование товара </w:t>
            </w:r>
          </w:p>
        </w:tc>
        <w:tc>
          <w:tcPr>
            <w:tcW w:w="823" w:type="dxa"/>
            <w:shd w:val="clear" w:color="auto" w:fill="auto"/>
            <w:hideMark/>
          </w:tcPr>
          <w:p w:rsidR="00B36FA0" w:rsidRPr="005C4F57" w:rsidRDefault="005C4F57" w:rsidP="003E2E89">
            <w:pPr>
              <w:jc w:val="center"/>
              <w:rPr>
                <w:rFonts w:ascii="Palatino Linotype" w:eastAsia="Times New Roman" w:hAnsi="Palatino Linotype"/>
                <w:b/>
                <w:lang w:val="en-US"/>
              </w:rPr>
            </w:pPr>
            <w:r w:rsidRPr="005C4F57">
              <w:rPr>
                <w:rFonts w:ascii="Palatino Linotype" w:eastAsia="Palatino Linotype" w:hAnsi="Palatino Linotype" w:cs="Times New Roman"/>
                <w:b/>
              </w:rPr>
              <w:t>Количество</w:t>
            </w:r>
          </w:p>
        </w:tc>
      </w:tr>
      <w:tr w:rsidR="00854974" w:rsidTr="003E5995">
        <w:trPr>
          <w:trHeight w:val="20"/>
        </w:trPr>
        <w:tc>
          <w:tcPr>
            <w:tcW w:w="453" w:type="dxa"/>
            <w:shd w:val="clear" w:color="auto" w:fill="auto"/>
            <w:noWrap/>
            <w:vAlign w:val="center"/>
          </w:tcPr>
          <w:p w:rsidR="00B36FA0" w:rsidRPr="007C0CAF" w:rsidRDefault="005C4F57" w:rsidP="003E2E89">
            <w:pPr>
              <w:jc w:val="center"/>
              <w:rPr>
                <w:rFonts w:ascii="Palatino Linotype" w:eastAsia="Times New Roman" w:hAnsi="Palatino Linotype"/>
                <w:b/>
                <w:lang w:val="az-Latn-AZ"/>
              </w:rPr>
            </w:pPr>
            <w:r>
              <w:rPr>
                <w:rFonts w:ascii="Palatino Linotype" w:eastAsia="Palatino Linotype" w:hAnsi="Palatino Linotype" w:cs="Times New Roman"/>
              </w:rPr>
              <w:t>1</w:t>
            </w:r>
          </w:p>
        </w:tc>
        <w:tc>
          <w:tcPr>
            <w:tcW w:w="9612" w:type="dxa"/>
            <w:shd w:val="clear" w:color="auto" w:fill="auto"/>
            <w:vAlign w:val="center"/>
          </w:tcPr>
          <w:p w:rsidR="00B36FA0" w:rsidRDefault="005C4F57" w:rsidP="003E2E89">
            <w:pPr>
              <w:rPr>
                <w:rFonts w:ascii="Palatino Linotype" w:hAnsi="Palatino Linotype"/>
                <w:lang w:val="de-DE"/>
              </w:rPr>
            </w:pPr>
            <w:r>
              <w:rPr>
                <w:rFonts w:ascii="Palatino Linotype" w:eastAsia="Palatino Linotype" w:hAnsi="Palatino Linotype" w:cs="Times New Roman"/>
              </w:rPr>
              <w:t xml:space="preserve">Сепаратор </w:t>
            </w:r>
            <w:r>
              <w:rPr>
                <w:rFonts w:ascii="Palatino Linotype" w:eastAsia="Palatino Linotype" w:hAnsi="Palatino Linotype" w:cs="Times New Roman"/>
              </w:rPr>
              <w:t>центробежный судовой УОР-401У (СЦ-3) II-ОМ4 (ТУ 5.427-14162-76), 380В, 50Гц.</w:t>
            </w:r>
          </w:p>
          <w:p w:rsidR="00B36FA0" w:rsidRPr="007C0CAF" w:rsidRDefault="005C4F57" w:rsidP="003E2E89">
            <w:pPr>
              <w:rPr>
                <w:rFonts w:ascii="Palatino Linotype" w:hAnsi="Palatino Linotype"/>
                <w:b/>
                <w:lang w:val="de-DE"/>
              </w:rPr>
            </w:pPr>
            <w:r>
              <w:rPr>
                <w:rFonts w:ascii="Palatino Linotype" w:eastAsia="Palatino Linotype" w:hAnsi="Palatino Linotype" w:cs="Times New Roman"/>
              </w:rPr>
              <w:t>Электродвигатель, пусковое оборудование, комплект запчастей, набор инструментов, техническая документа</w:t>
            </w:r>
            <w:r>
              <w:rPr>
                <w:rFonts w:ascii="Palatino Linotype" w:eastAsia="Palatino Linotype" w:hAnsi="Palatino Linotype" w:cs="Times New Roman"/>
              </w:rPr>
              <w:t xml:space="preserve">ция и свидетельство морского реестра РМРС включительно. </w:t>
            </w:r>
          </w:p>
        </w:tc>
        <w:tc>
          <w:tcPr>
            <w:tcW w:w="823" w:type="dxa"/>
            <w:shd w:val="clear" w:color="auto" w:fill="auto"/>
            <w:noWrap/>
            <w:vAlign w:val="center"/>
          </w:tcPr>
          <w:p w:rsidR="00B36FA0" w:rsidRPr="00B36FA0" w:rsidRDefault="005C4F57" w:rsidP="003E2E89">
            <w:pPr>
              <w:jc w:val="center"/>
              <w:rPr>
                <w:rFonts w:ascii="Palatino Linotype" w:hAnsi="Palatino Linotype"/>
                <w:bCs/>
                <w:color w:val="00000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bCs/>
                <w:color w:val="000000"/>
              </w:rPr>
              <w:t xml:space="preserve">10 комплектов </w:t>
            </w:r>
          </w:p>
        </w:tc>
      </w:tr>
    </w:tbl>
    <w:p w:rsidR="00CC2B16" w:rsidRPr="00F07413" w:rsidRDefault="005C4F57" w:rsidP="005C4F57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</w:t>
      </w:r>
      <w:r>
        <w:rPr>
          <w:rFonts w:ascii="Arial" w:eastAsia="Arial" w:hAnsi="Arial" w:cs="Arial"/>
          <w:bCs/>
        </w:rPr>
        <w:t>информацию о производителе предлагаемых сепараторов, технические характеристики, чертежи и сертификаты.</w:t>
      </w:r>
    </w:p>
    <w:p w:rsidR="00CC2B16" w:rsidRPr="00F07413" w:rsidRDefault="005C4F57" w:rsidP="005C4F57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быть новыми. Дата производства не ранее 2021 или 2022 год</w:t>
      </w:r>
      <w:r>
        <w:rPr>
          <w:rFonts w:ascii="Arial" w:eastAsia="Arial" w:hAnsi="Arial" w:cs="Arial"/>
          <w:bCs/>
        </w:rPr>
        <w:t>а.</w:t>
      </w:r>
    </w:p>
    <w:p w:rsidR="00CC2B16" w:rsidRPr="00F07413" w:rsidRDefault="005C4F57" w:rsidP="005C4F57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быть морского (судового) назначения.</w:t>
      </w:r>
    </w:p>
    <w:p w:rsidR="00CC2B16" w:rsidRPr="00F07413" w:rsidRDefault="005C4F57" w:rsidP="005C4F57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быть масло-топливными.</w:t>
      </w:r>
    </w:p>
    <w:p w:rsidR="00CC2B16" w:rsidRPr="00F07413" w:rsidRDefault="005C4F57" w:rsidP="005C4F57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 должны поставляться вместе с сертификатом международного классифиуационного общества.</w:t>
      </w:r>
    </w:p>
    <w:p w:rsidR="00CC2B16" w:rsidRPr="00F07413" w:rsidRDefault="005C4F57" w:rsidP="005C4F57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</w:t>
      </w:r>
      <w:r>
        <w:rPr>
          <w:rFonts w:ascii="Arial" w:eastAsia="Arial" w:hAnsi="Arial" w:cs="Arial"/>
          <w:bCs/>
        </w:rPr>
        <w:t>ры должны поставляться полностью смонтированном виде  (на раме) (сепаратор, двигатель, насос, стартер и т. д.).</w:t>
      </w:r>
    </w:p>
    <w:p w:rsidR="00CC2B16" w:rsidRPr="00F07413" w:rsidRDefault="005C4F57" w:rsidP="005C4F57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Сепараторы, предлагаемые раздельно или не в комплекте, не принимают</w:t>
      </w:r>
      <w:r>
        <w:rPr>
          <w:rFonts w:ascii="Arial" w:eastAsia="Arial" w:hAnsi="Arial" w:cs="Arial"/>
          <w:bCs/>
        </w:rPr>
        <w:t>ся.</w:t>
      </w:r>
    </w:p>
    <w:p w:rsidR="00CC2B16" w:rsidRPr="002A111E" w:rsidRDefault="005C4F57" w:rsidP="005C4F57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5C4F57" w:rsidP="005C4F57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100063" w:rsidRPr="00B36FA0" w:rsidRDefault="00100063" w:rsidP="005C4F57">
      <w:pPr>
        <w:rPr>
          <w:rFonts w:ascii="Arial" w:hAnsi="Arial" w:cs="Arial"/>
          <w:bCs/>
          <w:sz w:val="24"/>
          <w:szCs w:val="24"/>
          <w:lang w:val="az-Latn-AZ"/>
        </w:rPr>
      </w:pPr>
    </w:p>
    <w:p w:rsidR="00993E0B" w:rsidRPr="00993E0B" w:rsidRDefault="005C4F5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До заключения договора купли-продажи с компанией победителем конкурса</w:t>
      </w:r>
      <w:r>
        <w:rPr>
          <w:rFonts w:ascii="Arial" w:eastAsia="Arial" w:hAnsi="Arial" w:cs="Arial"/>
          <w:sz w:val="20"/>
          <w:szCs w:val="20"/>
        </w:rPr>
        <w:t xml:space="preserve"> проводится проверка претендента в соответствии с правилами закупок АСКО. </w:t>
      </w:r>
    </w:p>
    <w:p w:rsidR="00993E0B" w:rsidRPr="00993E0B" w:rsidRDefault="005C4F57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</w:t>
      </w:r>
      <w:r>
        <w:rPr>
          <w:rFonts w:ascii="Arial" w:eastAsia="Arial" w:hAnsi="Arial" w:cs="Arial"/>
          <w:sz w:val="20"/>
          <w:szCs w:val="20"/>
        </w:rPr>
        <w:t>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5C4F5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Устав компании </w:t>
      </w:r>
      <w:r>
        <w:rPr>
          <w:rFonts w:ascii="Arial" w:eastAsia="Arial" w:hAnsi="Arial" w:cs="Arial"/>
          <w:sz w:val="20"/>
          <w:szCs w:val="20"/>
        </w:rPr>
        <w:t>(со всеми изменениями и дополнениями)</w:t>
      </w:r>
    </w:p>
    <w:p w:rsidR="00993E0B" w:rsidRPr="00993E0B" w:rsidRDefault="005C4F5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5C4F5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5C4F5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5C4F57" w:rsidRDefault="005C4F5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</w:t>
      </w:r>
      <w:r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5C4F5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5C4F57" w:rsidRDefault="005C4F57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</w:t>
      </w:r>
      <w:r>
        <w:rPr>
          <w:rFonts w:ascii="Arial" w:eastAsia="Arial" w:hAnsi="Arial" w:cs="Arial"/>
          <w:sz w:val="20"/>
          <w:szCs w:val="20"/>
        </w:rPr>
        <w:t>абот (если применимо)</w:t>
      </w:r>
    </w:p>
    <w:p w:rsidR="00993E0B" w:rsidRPr="005C4F57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5C4F57" w:rsidRDefault="005C4F57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</w:t>
      </w:r>
      <w:r>
        <w:rPr>
          <w:rFonts w:ascii="Arial" w:eastAsia="Arial" w:hAnsi="Arial" w:cs="Arial"/>
          <w:sz w:val="20"/>
          <w:szCs w:val="20"/>
        </w:rPr>
        <w:t xml:space="preserve">будут исключены из конкурса!  </w:t>
      </w:r>
    </w:p>
    <w:sectPr w:rsidR="00993E0B" w:rsidRPr="005C4F57" w:rsidSect="005C4F57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51D24218">
      <w:start w:val="1"/>
      <w:numFmt w:val="decimal"/>
      <w:lvlText w:val="%1."/>
      <w:lvlJc w:val="left"/>
      <w:pPr>
        <w:ind w:left="360" w:hanging="360"/>
      </w:pPr>
    </w:lvl>
    <w:lvl w:ilvl="1" w:tplc="E4AC160C">
      <w:start w:val="1"/>
      <w:numFmt w:val="lowerLetter"/>
      <w:lvlText w:val="%2."/>
      <w:lvlJc w:val="left"/>
      <w:pPr>
        <w:ind w:left="1080" w:hanging="360"/>
      </w:pPr>
    </w:lvl>
    <w:lvl w:ilvl="2" w:tplc="4D54DD5C">
      <w:start w:val="1"/>
      <w:numFmt w:val="lowerRoman"/>
      <w:lvlText w:val="%3."/>
      <w:lvlJc w:val="right"/>
      <w:pPr>
        <w:ind w:left="1800" w:hanging="180"/>
      </w:pPr>
    </w:lvl>
    <w:lvl w:ilvl="3" w:tplc="CF98AEDC">
      <w:start w:val="1"/>
      <w:numFmt w:val="decimal"/>
      <w:lvlText w:val="%4."/>
      <w:lvlJc w:val="left"/>
      <w:pPr>
        <w:ind w:left="2520" w:hanging="360"/>
      </w:pPr>
    </w:lvl>
    <w:lvl w:ilvl="4" w:tplc="D9AAD320">
      <w:start w:val="1"/>
      <w:numFmt w:val="lowerLetter"/>
      <w:lvlText w:val="%5."/>
      <w:lvlJc w:val="left"/>
      <w:pPr>
        <w:ind w:left="3240" w:hanging="360"/>
      </w:pPr>
    </w:lvl>
    <w:lvl w:ilvl="5" w:tplc="172C6ADE">
      <w:start w:val="1"/>
      <w:numFmt w:val="lowerRoman"/>
      <w:lvlText w:val="%6."/>
      <w:lvlJc w:val="right"/>
      <w:pPr>
        <w:ind w:left="3960" w:hanging="180"/>
      </w:pPr>
    </w:lvl>
    <w:lvl w:ilvl="6" w:tplc="487C3878">
      <w:start w:val="1"/>
      <w:numFmt w:val="decimal"/>
      <w:lvlText w:val="%7."/>
      <w:lvlJc w:val="left"/>
      <w:pPr>
        <w:ind w:left="4680" w:hanging="360"/>
      </w:pPr>
    </w:lvl>
    <w:lvl w:ilvl="7" w:tplc="9D3ED988">
      <w:start w:val="1"/>
      <w:numFmt w:val="lowerLetter"/>
      <w:lvlText w:val="%8."/>
      <w:lvlJc w:val="left"/>
      <w:pPr>
        <w:ind w:left="5400" w:hanging="360"/>
      </w:pPr>
    </w:lvl>
    <w:lvl w:ilvl="8" w:tplc="C2CE071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E0D6E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0E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4A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C5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47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88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27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267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CF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06AA2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9E04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45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46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6DA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86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0A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A85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54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326A83B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2D88E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E26038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63EA15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46E26C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D1FAE75E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E0CEE4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FBC562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8C4C06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905486E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BD84F0E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B8006C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A46933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6E4C23C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95434D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E92C968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C9A3E2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2B6B97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AAC03C2E">
      <w:start w:val="1"/>
      <w:numFmt w:val="upperRoman"/>
      <w:lvlText w:val="%1."/>
      <w:lvlJc w:val="right"/>
      <w:pPr>
        <w:ind w:left="720" w:hanging="360"/>
      </w:pPr>
    </w:lvl>
    <w:lvl w:ilvl="1" w:tplc="2FB47C52">
      <w:start w:val="1"/>
      <w:numFmt w:val="lowerLetter"/>
      <w:lvlText w:val="%2."/>
      <w:lvlJc w:val="left"/>
      <w:pPr>
        <w:ind w:left="1440" w:hanging="360"/>
      </w:pPr>
    </w:lvl>
    <w:lvl w:ilvl="2" w:tplc="DA928E3A">
      <w:start w:val="1"/>
      <w:numFmt w:val="lowerRoman"/>
      <w:lvlText w:val="%3."/>
      <w:lvlJc w:val="right"/>
      <w:pPr>
        <w:ind w:left="2160" w:hanging="180"/>
      </w:pPr>
    </w:lvl>
    <w:lvl w:ilvl="3" w:tplc="A81E2066">
      <w:start w:val="1"/>
      <w:numFmt w:val="decimal"/>
      <w:lvlText w:val="%4."/>
      <w:lvlJc w:val="left"/>
      <w:pPr>
        <w:ind w:left="2880" w:hanging="360"/>
      </w:pPr>
    </w:lvl>
    <w:lvl w:ilvl="4" w:tplc="720CBBD6">
      <w:start w:val="1"/>
      <w:numFmt w:val="lowerLetter"/>
      <w:lvlText w:val="%5."/>
      <w:lvlJc w:val="left"/>
      <w:pPr>
        <w:ind w:left="3600" w:hanging="360"/>
      </w:pPr>
    </w:lvl>
    <w:lvl w:ilvl="5" w:tplc="9808FC3A">
      <w:start w:val="1"/>
      <w:numFmt w:val="lowerRoman"/>
      <w:lvlText w:val="%6."/>
      <w:lvlJc w:val="right"/>
      <w:pPr>
        <w:ind w:left="4320" w:hanging="180"/>
      </w:pPr>
    </w:lvl>
    <w:lvl w:ilvl="6" w:tplc="CD9ECE2E">
      <w:start w:val="1"/>
      <w:numFmt w:val="decimal"/>
      <w:lvlText w:val="%7."/>
      <w:lvlJc w:val="left"/>
      <w:pPr>
        <w:ind w:left="5040" w:hanging="360"/>
      </w:pPr>
    </w:lvl>
    <w:lvl w:ilvl="7" w:tplc="3A505876">
      <w:start w:val="1"/>
      <w:numFmt w:val="lowerLetter"/>
      <w:lvlText w:val="%8."/>
      <w:lvlJc w:val="left"/>
      <w:pPr>
        <w:ind w:left="5760" w:hanging="360"/>
      </w:pPr>
    </w:lvl>
    <w:lvl w:ilvl="8" w:tplc="213A26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15A1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6CD4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16D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61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4C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CA4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87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815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4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56CC26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3E6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8A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04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46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02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CD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AA8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00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C44D2AA">
      <w:start w:val="1"/>
      <w:numFmt w:val="decimal"/>
      <w:lvlText w:val="%1."/>
      <w:lvlJc w:val="left"/>
      <w:pPr>
        <w:ind w:left="720" w:hanging="360"/>
      </w:pPr>
    </w:lvl>
    <w:lvl w:ilvl="1" w:tplc="5762D61E">
      <w:start w:val="1"/>
      <w:numFmt w:val="lowerLetter"/>
      <w:lvlText w:val="%2."/>
      <w:lvlJc w:val="left"/>
      <w:pPr>
        <w:ind w:left="1440" w:hanging="360"/>
      </w:pPr>
    </w:lvl>
    <w:lvl w:ilvl="2" w:tplc="D6D660C2">
      <w:start w:val="1"/>
      <w:numFmt w:val="lowerRoman"/>
      <w:lvlText w:val="%3."/>
      <w:lvlJc w:val="right"/>
      <w:pPr>
        <w:ind w:left="2160" w:hanging="180"/>
      </w:pPr>
    </w:lvl>
    <w:lvl w:ilvl="3" w:tplc="8E2217F0">
      <w:start w:val="1"/>
      <w:numFmt w:val="decimal"/>
      <w:lvlText w:val="%4."/>
      <w:lvlJc w:val="left"/>
      <w:pPr>
        <w:ind w:left="2880" w:hanging="360"/>
      </w:pPr>
    </w:lvl>
    <w:lvl w:ilvl="4" w:tplc="ADFE8572">
      <w:start w:val="1"/>
      <w:numFmt w:val="lowerLetter"/>
      <w:lvlText w:val="%5."/>
      <w:lvlJc w:val="left"/>
      <w:pPr>
        <w:ind w:left="3600" w:hanging="360"/>
      </w:pPr>
    </w:lvl>
    <w:lvl w:ilvl="5" w:tplc="CF66FC22">
      <w:start w:val="1"/>
      <w:numFmt w:val="lowerRoman"/>
      <w:lvlText w:val="%6."/>
      <w:lvlJc w:val="right"/>
      <w:pPr>
        <w:ind w:left="4320" w:hanging="180"/>
      </w:pPr>
    </w:lvl>
    <w:lvl w:ilvl="6" w:tplc="3D82F218">
      <w:start w:val="1"/>
      <w:numFmt w:val="decimal"/>
      <w:lvlText w:val="%7."/>
      <w:lvlJc w:val="left"/>
      <w:pPr>
        <w:ind w:left="5040" w:hanging="360"/>
      </w:pPr>
    </w:lvl>
    <w:lvl w:ilvl="7" w:tplc="3A0059AE">
      <w:start w:val="1"/>
      <w:numFmt w:val="lowerLetter"/>
      <w:lvlText w:val="%8."/>
      <w:lvlJc w:val="left"/>
      <w:pPr>
        <w:ind w:left="5760" w:hanging="360"/>
      </w:pPr>
    </w:lvl>
    <w:lvl w:ilvl="8" w:tplc="C576FB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D291C"/>
    <w:rsid w:val="000F79B8"/>
    <w:rsid w:val="00100063"/>
    <w:rsid w:val="00105198"/>
    <w:rsid w:val="001A678A"/>
    <w:rsid w:val="001B6AE7"/>
    <w:rsid w:val="001C59F8"/>
    <w:rsid w:val="001E08AF"/>
    <w:rsid w:val="00231BEE"/>
    <w:rsid w:val="00251AA5"/>
    <w:rsid w:val="00277F70"/>
    <w:rsid w:val="00286E90"/>
    <w:rsid w:val="002A111E"/>
    <w:rsid w:val="002B013F"/>
    <w:rsid w:val="002F7C2A"/>
    <w:rsid w:val="003313D7"/>
    <w:rsid w:val="00345068"/>
    <w:rsid w:val="00364E05"/>
    <w:rsid w:val="003843FE"/>
    <w:rsid w:val="00394F5D"/>
    <w:rsid w:val="003A2F6A"/>
    <w:rsid w:val="003C0C06"/>
    <w:rsid w:val="003E2E89"/>
    <w:rsid w:val="003E5995"/>
    <w:rsid w:val="00400A1D"/>
    <w:rsid w:val="00430BCF"/>
    <w:rsid w:val="004366DB"/>
    <w:rsid w:val="00443961"/>
    <w:rsid w:val="00463A66"/>
    <w:rsid w:val="004B485C"/>
    <w:rsid w:val="004F79C0"/>
    <w:rsid w:val="00504DDD"/>
    <w:rsid w:val="005410D9"/>
    <w:rsid w:val="00544E47"/>
    <w:rsid w:val="00576741"/>
    <w:rsid w:val="00586EB9"/>
    <w:rsid w:val="005A2F17"/>
    <w:rsid w:val="005C4F57"/>
    <w:rsid w:val="005E080A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8668D"/>
    <w:rsid w:val="007C0CAF"/>
    <w:rsid w:val="007D0D58"/>
    <w:rsid w:val="00805A86"/>
    <w:rsid w:val="008175EE"/>
    <w:rsid w:val="00842727"/>
    <w:rsid w:val="008530EB"/>
    <w:rsid w:val="00854974"/>
    <w:rsid w:val="008C21C5"/>
    <w:rsid w:val="008C4449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E5082"/>
    <w:rsid w:val="00B05019"/>
    <w:rsid w:val="00B36FA0"/>
    <w:rsid w:val="00B64945"/>
    <w:rsid w:val="00B67192"/>
    <w:rsid w:val="00B97CAB"/>
    <w:rsid w:val="00C243D3"/>
    <w:rsid w:val="00C3033D"/>
    <w:rsid w:val="00CC2B16"/>
    <w:rsid w:val="00D278C5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C6035"/>
    <w:rsid w:val="00EF6050"/>
    <w:rsid w:val="00F07413"/>
    <w:rsid w:val="00F11DAA"/>
    <w:rsid w:val="00F436CF"/>
    <w:rsid w:val="00F53E75"/>
    <w:rsid w:val="00F604B4"/>
    <w:rsid w:val="00F61E4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BBFBE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F22E-CCF3-4CBD-AD98-9F764249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Hacızadə</cp:lastModifiedBy>
  <cp:revision>15</cp:revision>
  <dcterms:created xsi:type="dcterms:W3CDTF">2021-11-12T11:23:00Z</dcterms:created>
  <dcterms:modified xsi:type="dcterms:W3CDTF">2022-02-21T07:44:00Z</dcterms:modified>
</cp:coreProperties>
</file>