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4E8FC448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60E81">
        <w:rPr>
          <w:rFonts w:ascii="Arial" w:hAnsi="Arial" w:cs="Arial"/>
          <w:b/>
          <w:sz w:val="24"/>
          <w:szCs w:val="24"/>
          <w:lang w:val="az-Latn-AZ" w:eastAsia="ru-RU"/>
        </w:rPr>
        <w:t>134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260E81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70B8BB14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260E81" w:rsidRP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08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avqust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260E81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14E22C0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260E81" w:rsidRP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</w:t>
            </w:r>
            <w:r w:rsidR="00E22179" w:rsidRP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260E81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260E81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0055F3C3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avqust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60E81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260E81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5ADA290E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avqust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60E81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</w:t>
      </w:r>
      <w:bookmarkStart w:id="1" w:name="_GoBack"/>
      <w:bookmarkEnd w:id="1"/>
      <w:r w:rsidRPr="00923D30">
        <w:rPr>
          <w:rFonts w:ascii="Arial" w:hAnsi="Arial" w:cs="Arial"/>
          <w:b/>
          <w:sz w:val="24"/>
          <w:szCs w:val="24"/>
          <w:lang w:val="az-Latn-AZ"/>
        </w:rPr>
        <w:t>I:</w:t>
      </w:r>
    </w:p>
    <w:tbl>
      <w:tblPr>
        <w:tblW w:w="104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5812"/>
        <w:gridCol w:w="2694"/>
        <w:gridCol w:w="676"/>
        <w:gridCol w:w="850"/>
      </w:tblGrid>
      <w:tr w:rsidR="00260E81" w:rsidRPr="007A3AFD" w14:paraId="3E52A970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</w:tcPr>
          <w:p w14:paraId="5C09DE0B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01984370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Malın</w:t>
            </w:r>
            <w:proofErr w:type="spellEnd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adı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95FC154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Kod</w:t>
            </w:r>
            <w:proofErr w:type="spellEnd"/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988A2B5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Sayı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D6F457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Ölçü</w:t>
            </w:r>
            <w:proofErr w:type="spellEnd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3AF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vahidi</w:t>
            </w:r>
            <w:proofErr w:type="spellEnd"/>
          </w:p>
        </w:tc>
      </w:tr>
      <w:tr w:rsidR="00260E81" w:rsidRPr="007A3AFD" w14:paraId="05804BF1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43B062F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C734350" w14:textId="5725D004" w:rsidR="00C578A9" w:rsidRPr="007A3AFD" w:rsidRDefault="00C578A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Radar FAR-2238 S-BB</w:t>
            </w:r>
          </w:p>
          <w:p w14:paraId="0C2F96AA" w14:textId="23ACA631" w:rsidR="00C578A9" w:rsidRPr="007A3AFD" w:rsidRDefault="00C578A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Hi-res. BLACKBOX Color Radar with Automatic Clutter Elimination function (ACE), Fast Target Tracking function and Instant Access Bar; 30 kW S-band Transceiver; 1/8 to 96 NM range scale;</w:t>
            </w:r>
          </w:p>
          <w:p w14:paraId="0AD56531" w14:textId="710B13F0" w:rsidR="00C578A9" w:rsidRPr="007A3AFD" w:rsidRDefault="00C578A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incl. Ant. Gear Box/Transceiver Unit (RSB-129-107N), RPM 24, PERFORMANCE MONITOR, Control Unit (RCU-014B-E-S) with 2.3 m cable, Processor Unit (RPU-025-AE2S-S), Installation</w:t>
            </w:r>
            <w:r w:rsidR="00070229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material. EXCL. RADIATOR and ANTENNA CABLE; 100-230 V AC for Processor, 100-115/220- 230 V AC for Antenna Gear Box, 50/60 Hz single phase."</w:t>
            </w:r>
          </w:p>
          <w:p w14:paraId="5AC00A7F" w14:textId="60DD8FCF" w:rsidR="00C578A9" w:rsidRPr="007A3AFD" w:rsidRDefault="00C578A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/ "SN-</w:t>
            </w:r>
            <w:r w:rsidR="00070229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-CF </w:t>
            </w:r>
            <w:r w:rsidR="00070229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 S-Band Antenna (Radiator) for FAR-2238S-BB and FAR-2238S-NXT-BB radar series."</w:t>
            </w:r>
          </w:p>
          <w:p w14:paraId="51E84F6E" w14:textId="059415FA" w:rsidR="00C578A9" w:rsidRPr="007A3AFD" w:rsidRDefault="00C578A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Display / MU-231/MIC</w:t>
            </w:r>
          </w:p>
          <w:p w14:paraId="1D1BBAD0" w14:textId="689AA779" w:rsidR="00C578A9" w:rsidRPr="007A3AFD" w:rsidRDefault="00C578A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23" FURUNO TFT Marine Display (MU-231-E) landscape (UXGA (1600X1200), waterproofing: IP22; built-in scaler: VGA to UXGA; 400 cd, 2 x RGB+1 x DVI+ 1x </w:t>
            </w: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Video input, </w:t>
            </w: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INCL.flush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mount panel kit for fixing at front; 100-230 V AC.</w:t>
            </w:r>
          </w:p>
          <w:p w14:paraId="55829059" w14:textId="1D087329" w:rsidR="00C578A9" w:rsidRPr="007A3AFD" w:rsidRDefault="00070229" w:rsidP="007A3AF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Bərkidici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/ OP26-15 BRACKET/MU-231</w:t>
            </w:r>
          </w:p>
          <w:p w14:paraId="6768DA0A" w14:textId="2F731C1B" w:rsidR="00260E81" w:rsidRPr="007A3AFD" w:rsidRDefault="00070229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Bracket Assembly with knobs for Desktop mtg. of </w:t>
            </w: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MU-231 Display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C81AED7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FAR-2238 S-BB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61D3596" w14:textId="494BDD5E" w:rsidR="00260E81" w:rsidRPr="007A3AFD" w:rsidRDefault="00982A77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9DA045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dəst</w:t>
            </w:r>
          </w:p>
        </w:tc>
      </w:tr>
      <w:tr w:rsidR="00260E81" w:rsidRPr="007A3AFD" w14:paraId="5F816D0D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9BBA078" w14:textId="508B8264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074E2A4" w14:textId="5A2DCB9D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Radar FAR-2218</w:t>
            </w:r>
            <w:r w:rsidR="00070229"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-</w:t>
            </w:r>
            <w:r w:rsidR="00070229"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BB</w:t>
            </w:r>
            <w:r w:rsidR="00070229"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X-band</w:t>
            </w:r>
            <w:r w:rsidR="00070229"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  <w:p w14:paraId="3F8D8B7A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Hi-res. </w:t>
            </w: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Blackbox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Color Radar with Automatic Clutter Elimination function (ACE), Fast Target</w:t>
            </w:r>
          </w:p>
          <w:p w14:paraId="342C97CB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Tracking function and Instant Access Bar; 12 kW X-band Transceiver; 1/8 to 96 NM range scale;</w:t>
            </w:r>
          </w:p>
          <w:p w14:paraId="2DC823BC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incl. Ant. Gear Box/Transceiver Unit (RSB-128-105N), RPM 24 or 42, PERFORMANCE</w:t>
            </w:r>
          </w:p>
          <w:p w14:paraId="720FA6BB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MONITOR, Control Unit (RCU-014B-E-S) with 10 m cable, Processor Unit (RPU-025-AE2S-S),</w:t>
            </w:r>
          </w:p>
          <w:p w14:paraId="5D7C400E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Installation material. EXCL. RADIATOR and ANTENNA CABLE; 100-230 V AC for Processor,</w:t>
            </w:r>
          </w:p>
          <w:p w14:paraId="02B23720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100-115/220-230 V AC for Antenna Gear Box, 50/60 Hz single phase.</w:t>
            </w:r>
          </w:p>
          <w:p w14:paraId="09F97888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XN-24-CF 8' (2597 mm) X-Band Antenna (0.95 degrees) (Radiator) for FAR-2xx8/FAR-3xx0 Radar Series.</w:t>
            </w:r>
          </w:p>
          <w:p w14:paraId="4291ABD6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kabel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RW-00135-L50M</w:t>
            </w:r>
          </w:p>
          <w:p w14:paraId="697A0493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Antenna cable RW-00135-L50M for FAR-2xx8/FAR-3xx0 Radar Series, 50 M.</w:t>
            </w:r>
          </w:p>
          <w:p w14:paraId="090E7623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Display / MU-190/MIC</w:t>
            </w:r>
          </w:p>
          <w:p w14:paraId="0AD6E46D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19" FURUNO LCD Marine Display (MU-190-E) landscape with high brightness (450 cd); SXGA (1280x1024) resolution; built-in scaler: VGA to SXGA; inputs: 1 x RGB+2 x DVI+1 x NTSC/PAL;</w:t>
            </w:r>
          </w:p>
          <w:p w14:paraId="7105D68D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waterproofing IP22; picture-in-picture and automatic dimming function; INCL. flush mount panel kit for fixing at front; 100-230 V AC.</w:t>
            </w:r>
          </w:p>
          <w:p w14:paraId="0804DED4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Bərkidici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OP26-21 BRACKET/MU-190</w:t>
            </w:r>
          </w:p>
          <w:p w14:paraId="1E07D4EB" w14:textId="51607D1E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Robust Bracket Assembly for Desktop mtg. of </w:t>
            </w: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MU-190HD/DC and MU-190/AC Displays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D7FED20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FAR 2218 BB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FB8AF7B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30C6C5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dəst</w:t>
            </w:r>
          </w:p>
        </w:tc>
      </w:tr>
      <w:tr w:rsidR="00260E81" w:rsidRPr="007A3AFD" w14:paraId="350E007C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34167E3" w14:textId="5311F54A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1F9BE69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AIS (Automatic Identification system) FA-170/GPA-017S/MIK, AIS including:</w:t>
            </w:r>
          </w:p>
          <w:p w14:paraId="7F3B32F9" w14:textId="58ECDC8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Control unit/monitor w/4.3” color LCD display (WQVGA 480x272 dots) FA-1702, UAIS transponder unit FA-1701, GPS antenna GPA017S, 5-meter </w:t>
            </w: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assy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cable (between transponder and monitor) 12-24 VDC. </w:t>
            </w:r>
            <w:proofErr w:type="spell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Aantenna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AV-7 (1 pc) and connector PL-259 (4 pcs), cable RG- 58 (30 meter).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D1F6D8D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FA-170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9BA84C6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8495DD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dəst</w:t>
            </w:r>
          </w:p>
        </w:tc>
      </w:tr>
      <w:tr w:rsidR="00260E81" w:rsidRPr="007A3AFD" w14:paraId="3A7A0938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53576E7" w14:textId="46D6D37B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A5D68D5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Laq</w:t>
            </w:r>
            <w:proofErr w:type="spell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/</w:t>
            </w:r>
            <w:proofErr w:type="gramEnd"/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Doppler speed log DS-85 </w:t>
            </w:r>
          </w:p>
          <w:p w14:paraId="1C8BB276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including: </w:t>
            </w:r>
          </w:p>
          <w:p w14:paraId="364A0EBE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1093450000 Display Unit (DS-8500). </w:t>
            </w:r>
          </w:p>
          <w:p w14:paraId="52245980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LAN   interface (IEC61162-450), </w:t>
            </w:r>
          </w:p>
          <w:p w14:paraId="578A7278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Distributor Unit (DS-8510-2-E);  </w:t>
            </w:r>
          </w:p>
          <w:p w14:paraId="75563FCE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Transceiver Unit (DS- 8520); </w:t>
            </w:r>
          </w:p>
          <w:p w14:paraId="08DAB65A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110-115/200-230V AC. </w:t>
            </w:r>
          </w:p>
          <w:p w14:paraId="49925F8E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1093450300 DS-8530/30M Transducer </w:t>
            </w:r>
          </w:p>
          <w:p w14:paraId="0F68A1A8" w14:textId="77777777" w:rsidR="00982A77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1093462180 DS-786 Gate Valve</w:t>
            </w:r>
          </w:p>
          <w:p w14:paraId="1F1F754E" w14:textId="3A7F4F31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Installation material, accessories, spares</w:t>
            </w: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4E3EEB5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lastRenderedPageBreak/>
              <w:t>DS-85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0749402B" w14:textId="4E81C84F" w:rsidR="00260E81" w:rsidRPr="007A3AFD" w:rsidRDefault="00982A77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2F5DC2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dəst</w:t>
            </w:r>
          </w:p>
        </w:tc>
      </w:tr>
      <w:tr w:rsidR="00260E81" w:rsidRPr="007A3AFD" w14:paraId="06C797D1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9EFCC08" w14:textId="418F231C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F691051" w14:textId="77777777" w:rsidR="00C578A9" w:rsidRPr="007A3AFD" w:rsidRDefault="00C578A9" w:rsidP="007A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>Exolot F-3000</w:t>
            </w:r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W /</w:t>
            </w:r>
          </w:p>
          <w:p w14:paraId="0F733AA8" w14:textId="5BDB66A9" w:rsidR="00260E81" w:rsidRPr="007A3AFD" w:rsidRDefault="00C578A9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>Navigation</w:t>
            </w:r>
            <w:proofErr w:type="spellEnd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>sounder</w:t>
            </w:r>
            <w:proofErr w:type="spellEnd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 xml:space="preserve"> Model F-3000W </w:t>
            </w:r>
            <w:proofErr w:type="spellStart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>with</w:t>
            </w:r>
            <w:proofErr w:type="spellEnd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>Transducer</w:t>
            </w:r>
            <w:proofErr w:type="spellEnd"/>
            <w:r w:rsidRPr="007A3AFD">
              <w:rPr>
                <w:rFonts w:ascii="Arial" w:eastAsia="Times New Roman" w:hAnsi="Arial" w:cs="Arial"/>
                <w:bCs/>
                <w:sz w:val="18"/>
                <w:szCs w:val="18"/>
                <w:lang w:val="az-Latn-AZ"/>
              </w:rPr>
              <w:t xml:space="preserve"> 57 0-50 12007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29DFA26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F-3000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19269B6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EE1FCB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dəst</w:t>
            </w:r>
          </w:p>
        </w:tc>
      </w:tr>
      <w:tr w:rsidR="00260E81" w:rsidRPr="007A3AFD" w14:paraId="27CA1C66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217E6B2" w14:textId="38717C18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59FA163A" w14:textId="0703644C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Radar FAR 2117 </w:t>
            </w: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modulyator</w:t>
            </w:r>
            <w:proofErr w:type="spellEnd"/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RTR-078A-12 KW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A33878F" w14:textId="282B7D38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RTR-078A-12 KW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5E466A5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429EC9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635547FC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FB0343A" w14:textId="7DC80FF7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5D03DE7" w14:textId="48B021EF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Magnetron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MSF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  <w:t xml:space="preserve"> 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>1425 10k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E3C6E5" w14:textId="47D949A9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MSF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1425 10k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D522252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FB898A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6DDC2010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9B769CF" w14:textId="0C931BFE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C630D2D" w14:textId="04F6E92A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Magnetron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5\3 FNE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>1201 12k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EFD7587" w14:textId="6F242DD4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5\3 FNE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1201 12k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C929163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E05889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260ECC5A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0C700D9" w14:textId="24AB250C" w:rsidR="00260E81" w:rsidRPr="007A3AFD" w:rsidRDefault="007A3AFD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5D784232" w14:textId="3B215054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Magnetron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  <w:t xml:space="preserve"> 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>MG5223 30k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9906F4C" w14:textId="6C785406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MG5223 30k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50AAF77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FA67E8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6A99D922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0C256BD" w14:textId="55F66AAD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5A86536C" w14:textId="0DBBFE91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Magnetron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MG4010 12k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E3B2A00" w14:textId="0021C7C9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MG4010 12k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EC7450C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B0D1B8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5512FE84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B2BEF0E" w14:textId="3A2B7BCF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4F7EAFAC" w14:textId="5BD35BDF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Magnetron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MAF1565 12k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A262D2E" w14:textId="4DFAD5EE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MAF1565 12k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35A0136E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163502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5CEEFAFB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4BAEEAF" w14:textId="06F9D398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2639C86" w14:textId="09925606" w:rsidR="00260E81" w:rsidRPr="007A3AFD" w:rsidRDefault="00982A77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Magnetron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MG5424 25k</w:t>
            </w:r>
            <w:r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="00260E81" w:rsidRPr="007A3AF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2787833" w14:textId="2AEDFCAE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MG5424 25k</w:t>
            </w:r>
            <w:r w:rsidR="00982A77" w:rsidRPr="007A3A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2A82D38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DB9E60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4C656FD7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71F687E" w14:textId="14310E89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AF88688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Maqn</w:t>
            </w:r>
            <w:r w:rsidRPr="007A3AFD">
              <w:rPr>
                <w:rFonts w:ascii="Arial" w:hAnsi="Arial" w:cs="Arial"/>
                <w:sz w:val="18"/>
                <w:szCs w:val="18"/>
                <w:lang w:val="az-Latn-AZ"/>
              </w:rPr>
              <w:t>i</w:t>
            </w:r>
            <w:r w:rsidRPr="007A3AFD">
              <w:rPr>
                <w:rFonts w:ascii="Arial" w:hAnsi="Arial" w:cs="Arial"/>
                <w:sz w:val="18"/>
                <w:szCs w:val="18"/>
              </w:rPr>
              <w:t>tron</w:t>
            </w:r>
            <w:r w:rsidRPr="007A3AF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A3AFD">
              <w:rPr>
                <w:rFonts w:ascii="Arial" w:hAnsi="Arial" w:cs="Arial"/>
                <w:sz w:val="18"/>
                <w:szCs w:val="18"/>
              </w:rPr>
              <w:t>MAF1425B (12 kW)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B4E0AA9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MAF1425B (12kW)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BFBEDF4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E48D71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  <w:tr w:rsidR="00260E81" w:rsidRPr="007A3AFD" w14:paraId="708A90CC" w14:textId="77777777" w:rsidTr="001C4D77">
        <w:trPr>
          <w:trHeight w:val="2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A807115" w14:textId="6ACCF826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7A3A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5C7F14A2" w14:textId="77777777" w:rsidR="00260E81" w:rsidRPr="007A3AFD" w:rsidRDefault="00260E81" w:rsidP="007A3A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Maqn</w:t>
            </w:r>
            <w:r w:rsidRPr="007A3AFD">
              <w:rPr>
                <w:rFonts w:ascii="Arial" w:hAnsi="Arial" w:cs="Arial"/>
                <w:sz w:val="18"/>
                <w:szCs w:val="18"/>
                <w:lang w:val="az-Latn-AZ"/>
              </w:rPr>
              <w:t>i</w:t>
            </w:r>
            <w:r w:rsidRPr="007A3AFD">
              <w:rPr>
                <w:rFonts w:ascii="Arial" w:hAnsi="Arial" w:cs="Arial"/>
                <w:sz w:val="18"/>
                <w:szCs w:val="18"/>
              </w:rPr>
              <w:t>tron</w:t>
            </w:r>
            <w:r w:rsidRPr="007A3AF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A3AFD">
              <w:rPr>
                <w:rFonts w:ascii="Arial" w:hAnsi="Arial" w:cs="Arial"/>
                <w:sz w:val="18"/>
                <w:szCs w:val="18"/>
              </w:rPr>
              <w:t>MG5241F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2477B2C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 xml:space="preserve">MG5241F 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B4D052C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CC600C" w14:textId="77777777" w:rsidR="00260E81" w:rsidRPr="007A3AFD" w:rsidRDefault="00260E81" w:rsidP="007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A3AFD">
              <w:rPr>
                <w:rFonts w:ascii="Arial" w:hAnsi="Arial" w:cs="Arial"/>
                <w:color w:val="000000"/>
                <w:sz w:val="18"/>
                <w:szCs w:val="18"/>
              </w:rPr>
              <w:t>ədəd</w:t>
            </w:r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70229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4D77"/>
    <w:rsid w:val="001C59F8"/>
    <w:rsid w:val="001E08AF"/>
    <w:rsid w:val="00231BEE"/>
    <w:rsid w:val="00251AA5"/>
    <w:rsid w:val="00260E81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A3AF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82A77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578A9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E591-7219-4463-8ACC-365F8FFF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9</cp:revision>
  <dcterms:created xsi:type="dcterms:W3CDTF">2022-01-17T13:24:00Z</dcterms:created>
  <dcterms:modified xsi:type="dcterms:W3CDTF">2022-08-02T11:49:00Z</dcterms:modified>
</cp:coreProperties>
</file>