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B83" w:rsidRPr="000A1FB1" w:rsidRDefault="001E78DD" w:rsidP="00493B83">
      <w:pPr>
        <w:tabs>
          <w:tab w:val="left" w:pos="1418"/>
        </w:tabs>
        <w:spacing w:after="0" w:line="360" w:lineRule="auto"/>
        <w:ind w:left="6663" w:right="-22"/>
        <w:jc w:val="both"/>
        <w:rPr>
          <w:rFonts w:ascii="Arial" w:hAnsi="Arial" w:cs="Arial"/>
          <w:b/>
          <w:sz w:val="16"/>
          <w:szCs w:val="16"/>
          <w:lang w:val="az-Latn-AZ"/>
        </w:rPr>
      </w:pPr>
      <w:r>
        <w:rPr>
          <w:rFonts w:ascii="Arial" w:eastAsia="Arial" w:hAnsi="Arial" w:cs="Arial"/>
          <w:sz w:val="20"/>
          <w:szCs w:val="20"/>
          <w:lang w:val="en-US"/>
        </w:rPr>
        <w:t xml:space="preserve">                                                                                                                      </w:t>
      </w:r>
      <w:r w:rsidR="00493B83" w:rsidRPr="000A1FB1">
        <w:rPr>
          <w:rFonts w:ascii="Arial" w:eastAsia="Arial" w:hAnsi="Arial" w:cs="Arial"/>
          <w:sz w:val="16"/>
          <w:szCs w:val="16"/>
          <w:lang w:val="en-US"/>
        </w:rPr>
        <w:t>Approved b</w:t>
      </w:r>
      <w:r w:rsidR="00493B83">
        <w:rPr>
          <w:rFonts w:ascii="Arial" w:eastAsia="Arial" w:hAnsi="Arial" w:cs="Arial"/>
          <w:sz w:val="16"/>
          <w:szCs w:val="16"/>
          <w:lang w:val="en-US"/>
        </w:rPr>
        <w:t xml:space="preserve">y the order of the Chairman of </w:t>
      </w:r>
      <w:r w:rsidR="00493B83" w:rsidRPr="000A1FB1">
        <w:rPr>
          <w:rFonts w:ascii="Arial" w:eastAsia="Arial" w:hAnsi="Arial" w:cs="Arial"/>
          <w:sz w:val="16"/>
          <w:szCs w:val="16"/>
          <w:lang w:val="en-US"/>
        </w:rPr>
        <w:t>Azerbaijan Caspian Shipping Closed Joint Stock Company   dated 1st of Decembe</w:t>
      </w:r>
      <w:bookmarkStart w:id="0" w:name="_GoBack"/>
      <w:bookmarkEnd w:id="0"/>
      <w:r w:rsidR="00493B83" w:rsidRPr="000A1FB1">
        <w:rPr>
          <w:rFonts w:ascii="Arial" w:eastAsia="Arial" w:hAnsi="Arial" w:cs="Arial"/>
          <w:sz w:val="16"/>
          <w:szCs w:val="16"/>
          <w:lang w:val="en-US"/>
        </w:rPr>
        <w:t>r 2016</w:t>
      </w:r>
      <w:r w:rsidR="00493B83" w:rsidRPr="000A1FB1">
        <w:rPr>
          <w:rFonts w:ascii="Arial" w:hAnsi="Arial" w:cs="Arial"/>
          <w:b/>
          <w:sz w:val="16"/>
          <w:szCs w:val="16"/>
          <w:lang w:val="en-US"/>
        </w:rPr>
        <w:t xml:space="preserve"> </w:t>
      </w:r>
      <w:r w:rsidR="00493B83" w:rsidRPr="000A1FB1">
        <w:rPr>
          <w:rFonts w:ascii="Arial" w:eastAsia="Arial" w:hAnsi="Arial" w:cs="Arial"/>
          <w:sz w:val="16"/>
          <w:szCs w:val="16"/>
          <w:lang w:val="en-US"/>
        </w:rPr>
        <w:t>No. 216.</w:t>
      </w:r>
    </w:p>
    <w:p w:rsidR="00AE5082" w:rsidRPr="00E30035" w:rsidRDefault="001E78DD" w:rsidP="00493B83">
      <w:pPr>
        <w:tabs>
          <w:tab w:val="left" w:pos="1418"/>
        </w:tabs>
        <w:spacing w:after="0" w:line="240" w:lineRule="auto"/>
        <w:ind w:left="-810" w:right="-639"/>
        <w:jc w:val="center"/>
        <w:rPr>
          <w:rFonts w:ascii="Arial" w:hAnsi="Arial" w:cs="Arial"/>
          <w:b/>
          <w:sz w:val="16"/>
          <w:szCs w:val="16"/>
          <w:lang w:val="az-Latn-AZ" w:eastAsia="ru-RU"/>
        </w:rPr>
      </w:pPr>
      <w:r w:rsidRPr="00E30035">
        <w:rPr>
          <w:rFonts w:ascii="Arial" w:hAnsi="Arial" w:cs="Arial"/>
          <w:noProof/>
          <w:lang w:val="en-US"/>
        </w:rPr>
        <w:drawing>
          <wp:inline distT="0" distB="0" distL="0" distR="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2393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493B83" w:rsidRDefault="001E78DD" w:rsidP="00AE5082">
      <w:pPr>
        <w:spacing w:after="0" w:line="240" w:lineRule="auto"/>
        <w:jc w:val="center"/>
        <w:rPr>
          <w:rFonts w:ascii="Arial" w:hAnsi="Arial" w:cs="Arial"/>
          <w:b/>
          <w:sz w:val="24"/>
          <w:szCs w:val="24"/>
          <w:lang w:val="az-Latn-AZ" w:eastAsia="ru-RU"/>
        </w:rPr>
      </w:pPr>
      <w:r w:rsidRPr="00493B83">
        <w:rPr>
          <w:rFonts w:ascii="Arial" w:eastAsia="Arial" w:hAnsi="Arial" w:cs="Arial"/>
          <w:b/>
          <w:sz w:val="24"/>
          <w:szCs w:val="24"/>
          <w:lang w:val="en-US" w:eastAsia="ru-RU"/>
        </w:rPr>
        <w:t>AZERBAIJAN CASPIAN SHIPPING CLOSED JOINT STOCK COMPANY IS ANNOUNCING OPEN BIDDING FOR T</w:t>
      </w:r>
      <w:r w:rsidRPr="00493B83">
        <w:rPr>
          <w:rFonts w:ascii="Arial" w:eastAsia="Arial" w:hAnsi="Arial" w:cs="Arial"/>
          <w:b/>
          <w:sz w:val="24"/>
          <w:szCs w:val="24"/>
          <w:lang w:val="en-US" w:eastAsia="ru-RU"/>
        </w:rPr>
        <w:t>HE PROCUREMENT OF RADIO NAVIGATION EQUIPMENT FOR THE VESSELS OWNED BY AZERBAIJAN CASPIAN SHIPPING CJSC</w:t>
      </w:r>
    </w:p>
    <w:p w:rsidR="00AE5082" w:rsidRPr="00493B83" w:rsidRDefault="001E78DD" w:rsidP="00AE5082">
      <w:pPr>
        <w:spacing w:after="0" w:line="240" w:lineRule="auto"/>
        <w:jc w:val="center"/>
        <w:rPr>
          <w:rFonts w:ascii="Arial" w:hAnsi="Arial" w:cs="Arial"/>
          <w:b/>
          <w:sz w:val="24"/>
          <w:szCs w:val="24"/>
          <w:lang w:val="az-Latn-AZ" w:eastAsia="ru-RU"/>
        </w:rPr>
      </w:pPr>
      <w:r w:rsidRPr="00493B83">
        <w:rPr>
          <w:rFonts w:ascii="Arial" w:eastAsia="Arial" w:hAnsi="Arial" w:cs="Arial"/>
          <w:b/>
          <w:sz w:val="24"/>
          <w:szCs w:val="24"/>
          <w:lang w:val="en-US" w:eastAsia="ru-RU"/>
        </w:rPr>
        <w:t xml:space="preserve"> B I D D I N G No. AM188/2022 </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D50882" w:rsidRPr="00493B83"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1E78DD"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w:t>
            </w:r>
          </w:p>
          <w:p w:rsidR="00C243D3" w:rsidRPr="00E30035" w:rsidRDefault="001E78DD"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Application for participation in the bidding (template has been attached </w:t>
            </w:r>
            <w:r>
              <w:rPr>
                <w:rFonts w:ascii="Arial" w:eastAsia="Arial" w:hAnsi="Arial" w:cs="Arial"/>
                <w:sz w:val="20"/>
                <w:szCs w:val="20"/>
                <w:lang w:val="en-US" w:eastAsia="ru-RU"/>
              </w:rPr>
              <w:t>hereto);</w:t>
            </w:r>
          </w:p>
          <w:p w:rsidR="00C243D3" w:rsidRPr="00E30035" w:rsidRDefault="001E78DD"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w:t>
            </w:r>
          </w:p>
          <w:p w:rsidR="00C243D3" w:rsidRDefault="001E78DD"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w:t>
            </w:r>
          </w:p>
          <w:p w:rsidR="00C243D3" w:rsidRDefault="001E78DD"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
          <w:p w:rsidR="00C243D3" w:rsidRPr="008D4237" w:rsidRDefault="001E78DD"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w:t>
            </w:r>
            <w:r>
              <w:rPr>
                <w:rFonts w:ascii="Arial" w:eastAsia="Arial" w:hAnsi="Arial" w:cs="Arial"/>
                <w:color w:val="000000"/>
                <w:sz w:val="20"/>
                <w:szCs w:val="20"/>
                <w:lang w:val="en-US"/>
              </w:rPr>
              <w:t>xcluding the period of suspension).</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1E78DD"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w:t>
            </w:r>
            <w:r>
              <w:rPr>
                <w:rFonts w:ascii="Arial" w:eastAsia="Arial" w:hAnsi="Arial" w:cs="Arial"/>
                <w:sz w:val="20"/>
                <w:szCs w:val="20"/>
                <w:lang w:val="en-US" w:eastAsia="ru-RU"/>
              </w:rPr>
              <w:t>ee (excluding bidding offer) shall be submitted in English, Russian or in Azerbaijani languages to the official address of "Azerbaijan Caspian Shipping" CJSC (hereinafter referred to as "ASCO" or "Procuring Organization") through email address of contact p</w:t>
            </w:r>
            <w:r>
              <w:rPr>
                <w:rFonts w:ascii="Arial" w:eastAsia="Arial" w:hAnsi="Arial" w:cs="Arial"/>
                <w:sz w:val="20"/>
                <w:szCs w:val="20"/>
                <w:lang w:val="en-US" w:eastAsia="ru-RU"/>
              </w:rPr>
              <w:t xml:space="preserve">erson in charge by </w:t>
            </w:r>
            <w:r w:rsidRPr="00493B83">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Pr="00493B83">
              <w:rPr>
                <w:rFonts w:ascii="Arial" w:eastAsia="Arial" w:hAnsi="Arial" w:cs="Arial"/>
                <w:b/>
                <w:sz w:val="20"/>
                <w:szCs w:val="20"/>
                <w:lang w:val="en-US" w:eastAsia="ru-RU"/>
              </w:rPr>
              <w:t>November 19, 2022</w:t>
            </w:r>
            <w:r>
              <w:rPr>
                <w:rFonts w:ascii="Arial" w:eastAsia="Arial" w:hAnsi="Arial" w:cs="Arial"/>
                <w:sz w:val="20"/>
                <w:szCs w:val="20"/>
                <w:lang w:val="en-US" w:eastAsia="ru-RU"/>
              </w:rPr>
              <w:t xml:space="preserve">. Whereas, other necessary documents shall be submitted as enclosed in the bidding offer envelope.  </w:t>
            </w:r>
          </w:p>
          <w:p w:rsidR="00C243D3" w:rsidRPr="00E30035" w:rsidRDefault="001E78DD"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1E78DD"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w:t>
            </w:r>
            <w:r>
              <w:rPr>
                <w:rFonts w:ascii="Arial" w:eastAsia="Arial" w:hAnsi="Arial" w:cs="Arial"/>
                <w:sz w:val="20"/>
                <w:szCs w:val="20"/>
                <w:lang w:val="en-US" w:eastAsia="ru-RU"/>
              </w:rPr>
              <w:t xml:space="preserve">Description (list) of goods, works or services has been attached hereto. </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D50882" w:rsidRPr="00493B83"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1E78DD"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AE5082" w:rsidRPr="00E30035" w:rsidRDefault="001E78DD"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Any participant (bidder), who desires to participate in the bidding, shall pay for participation fee stated below (the payment order shall necessarily state the name of the organ</w:t>
            </w:r>
            <w:r>
              <w:rPr>
                <w:rFonts w:ascii="Arial" w:eastAsia="Arial" w:hAnsi="Arial" w:cs="Arial"/>
                <w:sz w:val="20"/>
                <w:szCs w:val="20"/>
                <w:lang w:val="en-US" w:eastAsia="ru-RU"/>
              </w:rPr>
              <w:t>ization holding open bidding and the subject of the bidding) and shall submit the evidence as a proof of payment to ASCO not later than the date stipulated in section one. All participants (bidders), who have fulfilled these requirements, may obtain Genera</w:t>
            </w:r>
            <w:r>
              <w:rPr>
                <w:rFonts w:ascii="Arial" w:eastAsia="Arial" w:hAnsi="Arial" w:cs="Arial"/>
                <w:sz w:val="20"/>
                <w:szCs w:val="20"/>
                <w:lang w:val="en-US" w:eastAsia="ru-RU"/>
              </w:rPr>
              <w:t xml:space="preserve">l Terms and Conditions relating to the procurement subject from the contact person in charge by the date envisaged in section IV of this announcement at any time from 09.00 till 18.00 in any business day of a week. </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30035" w:rsidRDefault="001E78DD"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Pr>
                <w:rFonts w:ascii="Arial" w:eastAsia="Arial" w:hAnsi="Arial" w:cs="Arial"/>
                <w:b/>
                <w:bCs/>
                <w:sz w:val="20"/>
                <w:szCs w:val="20"/>
                <w:lang w:val="en-US" w:eastAsia="ru-RU"/>
              </w:rPr>
              <w:t>AZN 50 (fifty)</w:t>
            </w:r>
            <w:r>
              <w:rPr>
                <w:rFonts w:ascii="Arial" w:eastAsia="Arial" w:hAnsi="Arial" w:cs="Arial"/>
                <w:sz w:val="20"/>
                <w:szCs w:val="20"/>
                <w:lang w:val="en-US" w:eastAsia="ru-RU"/>
              </w:rPr>
              <w:t xml:space="preserve"> </w:t>
            </w:r>
          </w:p>
          <w:p w:rsidR="00AE5082" w:rsidRPr="00AA4FF9"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rsidR="00AE5082" w:rsidRPr="00E30035" w:rsidRDefault="001E78DD"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rsidR="00AE5082" w:rsidRPr="00E30035" w:rsidRDefault="001E78DD"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w:t>
            </w:r>
            <w:r>
              <w:rPr>
                <w:rFonts w:ascii="Arial" w:eastAsia="Arial" w:hAnsi="Arial" w:cs="Arial"/>
                <w:b/>
                <w:bCs/>
                <w:i/>
                <w:iCs/>
                <w:sz w:val="20"/>
                <w:szCs w:val="20"/>
                <w:lang w:val="en-US" w:eastAsia="ru-RU"/>
              </w:rPr>
              <w:t>. :</w:t>
            </w:r>
          </w:p>
          <w:tbl>
            <w:tblPr>
              <w:tblStyle w:val="TableGrid"/>
              <w:tblW w:w="10260" w:type="dxa"/>
              <w:tblLayout w:type="fixed"/>
              <w:tblLook w:val="04A0" w:firstRow="1" w:lastRow="0" w:firstColumn="1" w:lastColumn="0" w:noHBand="0" w:noVBand="1"/>
            </w:tblPr>
            <w:tblGrid>
              <w:gridCol w:w="3476"/>
              <w:gridCol w:w="3364"/>
              <w:gridCol w:w="3420"/>
            </w:tblGrid>
            <w:tr w:rsidR="00D50882"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1E78DD" w:rsidP="00E2513D">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1E78DD"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1E78DD"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D50882" w:rsidRPr="00493B83"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1E78DD"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 xml:space="preserve">Name: The International Bank of Azerbaijan </w:t>
                  </w:r>
                </w:p>
                <w:p w:rsidR="00AE5082" w:rsidRPr="00E30035" w:rsidRDefault="001E78DD"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rsidR="00AE5082" w:rsidRPr="00E30035" w:rsidRDefault="001E78DD" w:rsidP="00E2513D">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rsidR="00AE5082" w:rsidRPr="00E30035" w:rsidRDefault="001E78DD" w:rsidP="00E2513D">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rsidR="00AE5082" w:rsidRPr="00E30035" w:rsidRDefault="001E78DD"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w:t>
                  </w:r>
                  <w:r>
                    <w:rPr>
                      <w:rFonts w:ascii="Arial" w:eastAsia="Arial" w:hAnsi="Arial" w:cs="Arial"/>
                      <w:bCs/>
                      <w:sz w:val="20"/>
                      <w:szCs w:val="20"/>
                      <w:lang w:val="en-US"/>
                    </w:rPr>
                    <w:t>count: AZ03NABZ01350100000000002944</w:t>
                  </w:r>
                </w:p>
                <w:p w:rsidR="00AE5082" w:rsidRPr="00E30035" w:rsidRDefault="001E78DD" w:rsidP="00E2513D">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rsidR="00AE5082" w:rsidRPr="00E30035" w:rsidRDefault="001E78DD"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rsidR="00AE5082" w:rsidRPr="00493B83" w:rsidRDefault="001E78DD" w:rsidP="00E2513D">
                  <w:pPr>
                    <w:spacing w:line="240" w:lineRule="auto"/>
                    <w:rPr>
                      <w:rStyle w:val="nwt1"/>
                      <w:rFonts w:ascii="Arial" w:hAnsi="Arial" w:cs="Arial"/>
                      <w:lang w:val="en-US"/>
                    </w:rPr>
                  </w:pPr>
                  <w:r>
                    <w:rPr>
                      <w:rFonts w:ascii="Arial" w:eastAsia="Arial" w:hAnsi="Arial" w:cs="Arial"/>
                      <w:bCs/>
                      <w:sz w:val="20"/>
                      <w:szCs w:val="20"/>
                      <w:lang w:val="en-US"/>
                    </w:rPr>
                    <w:t>TAX ID: 1701579951</w:t>
                  </w:r>
                </w:p>
                <w:p w:rsidR="00AE5082" w:rsidRPr="00493B83" w:rsidRDefault="001E78DD" w:rsidP="00E2513D">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1E78DD"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Bank: Citibank N.Y,  </w:t>
                  </w:r>
                </w:p>
                <w:p w:rsidR="00AE5082" w:rsidRPr="00E30035" w:rsidRDefault="001E78DD"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AE5082" w:rsidRPr="00E30035" w:rsidRDefault="001E78DD"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w:t>
                  </w:r>
                  <w:r>
                    <w:rPr>
                      <w:rFonts w:ascii="Arial" w:eastAsia="Arial" w:hAnsi="Arial" w:cs="Arial"/>
                      <w:bCs/>
                      <w:sz w:val="20"/>
                      <w:szCs w:val="20"/>
                      <w:lang w:val="en-US"/>
                    </w:rPr>
                    <w:t>T: CITIUS33</w:t>
                  </w:r>
                </w:p>
                <w:p w:rsidR="00AE5082" w:rsidRPr="00E30035" w:rsidRDefault="001E78DD"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The International Bank of Azerbaijan</w:t>
                  </w:r>
                </w:p>
                <w:p w:rsidR="00AE5082" w:rsidRPr="00E30035" w:rsidRDefault="001E78DD"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AE5082" w:rsidRPr="00E30035" w:rsidRDefault="001E78DD"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IBAZAZ2X </w:t>
                  </w:r>
                </w:p>
                <w:p w:rsidR="00AE5082" w:rsidRPr="00E30035" w:rsidRDefault="001E78DD" w:rsidP="00E2513D">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AZARB.XAZAR DANIZ GAMICILIYI QSC</w:t>
                  </w:r>
                </w:p>
                <w:p w:rsidR="00AE5082" w:rsidRPr="00493B83" w:rsidRDefault="001E78DD"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493B83" w:rsidRDefault="001E78DD" w:rsidP="00E2513D">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1E78DD" w:rsidP="00E2513D">
                  <w:pPr>
                    <w:spacing w:line="240" w:lineRule="auto"/>
                    <w:rPr>
                      <w:rFonts w:ascii="Arial" w:hAnsi="Arial" w:cs="Arial"/>
                      <w:sz w:val="20"/>
                      <w:szCs w:val="20"/>
                      <w:lang w:val="en-US"/>
                    </w:rPr>
                  </w:pPr>
                  <w:r>
                    <w:rPr>
                      <w:rFonts w:ascii="Arial" w:eastAsia="Arial" w:hAnsi="Arial" w:cs="Arial"/>
                      <w:sz w:val="20"/>
                      <w:szCs w:val="20"/>
                      <w:lang w:val="en-US"/>
                    </w:rPr>
                    <w:t>Intermediary Bank: Commerzbank AG, Frankfurt am Main</w:t>
                  </w:r>
                </w:p>
                <w:p w:rsidR="00AE5082" w:rsidRPr="00E30035" w:rsidRDefault="001E78DD" w:rsidP="00E2513D">
                  <w:pPr>
                    <w:spacing w:line="240" w:lineRule="auto"/>
                    <w:rPr>
                      <w:rFonts w:ascii="Arial" w:hAnsi="Arial" w:cs="Arial"/>
                      <w:sz w:val="20"/>
                      <w:szCs w:val="20"/>
                      <w:lang w:val="en-US"/>
                    </w:rPr>
                  </w:pPr>
                  <w:r>
                    <w:rPr>
                      <w:rFonts w:ascii="Arial" w:eastAsia="Arial" w:hAnsi="Arial" w:cs="Arial"/>
                      <w:sz w:val="20"/>
                      <w:szCs w:val="20"/>
                      <w:lang w:val="en-US"/>
                    </w:rPr>
                    <w:t>SWIFT: COBADEFF</w:t>
                  </w:r>
                </w:p>
                <w:p w:rsidR="00AE5082" w:rsidRPr="00E30035" w:rsidRDefault="001E78DD"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AE5082" w:rsidRPr="00E30035" w:rsidRDefault="001E78DD" w:rsidP="00E2513D">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rsidR="00AE5082" w:rsidRPr="00E30035" w:rsidRDefault="001E78DD" w:rsidP="00E2513D">
                  <w:pPr>
                    <w:spacing w:line="240" w:lineRule="auto"/>
                    <w:rPr>
                      <w:rFonts w:ascii="Arial" w:hAnsi="Arial" w:cs="Arial"/>
                      <w:sz w:val="20"/>
                      <w:szCs w:val="20"/>
                      <w:lang w:val="en-US"/>
                    </w:rPr>
                  </w:pPr>
                  <w:r>
                    <w:rPr>
                      <w:rFonts w:ascii="Arial" w:eastAsia="Arial" w:hAnsi="Arial" w:cs="Arial"/>
                      <w:sz w:val="20"/>
                      <w:szCs w:val="20"/>
                      <w:lang w:val="en-US"/>
                    </w:rPr>
                    <w:t>IBA-Pre</w:t>
                  </w:r>
                  <w:r>
                    <w:rPr>
                      <w:rFonts w:ascii="Arial" w:eastAsia="Arial" w:hAnsi="Arial" w:cs="Arial"/>
                      <w:sz w:val="20"/>
                      <w:szCs w:val="20"/>
                      <w:lang w:val="en-US"/>
                    </w:rPr>
                    <w:t>mier Customer Service</w:t>
                  </w:r>
                </w:p>
                <w:p w:rsidR="00AE5082" w:rsidRPr="00E30035" w:rsidRDefault="001E78DD" w:rsidP="00E2513D">
                  <w:pPr>
                    <w:pStyle w:val="Heading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IBAZAZ2X </w:t>
                  </w:r>
                </w:p>
                <w:p w:rsidR="00AE5082" w:rsidRPr="00E30035" w:rsidRDefault="001E78DD" w:rsidP="00E2513D">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Azerbaijan Caspian Shipping CJSC</w:t>
                  </w:r>
                </w:p>
                <w:p w:rsidR="00AE5082" w:rsidRPr="00493B83" w:rsidRDefault="001E78DD"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493B83" w:rsidRDefault="001E78DD" w:rsidP="00E2513D">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1E78DD"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D50882" w:rsidRPr="00493B83"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AA4FF9" w:rsidRDefault="001E78DD"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rsidR="00AE5082" w:rsidRPr="00AA4FF9" w:rsidRDefault="001E78DD"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bank guarantee is required in the amount of at least 1 (one) % of the bidding offer price. A bank guarantee sample shall be specified in the Ge</w:t>
            </w:r>
            <w:r>
              <w:rPr>
                <w:rFonts w:ascii="Arial" w:eastAsia="Arial" w:hAnsi="Arial" w:cs="Arial"/>
                <w:sz w:val="20"/>
                <w:szCs w:val="20"/>
                <w:lang w:val="en-US" w:eastAsia="ru-RU"/>
              </w:rPr>
              <w:t xml:space="preserve">neral Terms and Conditions. </w:t>
            </w:r>
          </w:p>
          <w:p w:rsidR="00AE5082" w:rsidRPr="00AA4FF9" w:rsidRDefault="001E78DD"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Bank guarantees shall be submitted as enclosed in the bidding offer envelope along with the bidding offer.  Otherwise, the Purchasing Organization sha</w:t>
            </w:r>
            <w:r>
              <w:rPr>
                <w:rFonts w:ascii="Arial" w:eastAsia="Arial" w:hAnsi="Arial" w:cs="Arial"/>
                <w:sz w:val="20"/>
                <w:szCs w:val="20"/>
                <w:lang w:val="en-US" w:eastAsia="ru-RU"/>
              </w:rPr>
              <w:t xml:space="preserve">ll reserve the right to reject such offer. </w:t>
            </w:r>
          </w:p>
          <w:p w:rsidR="00AE5082" w:rsidRPr="00AA4FF9" w:rsidRDefault="001E78DD"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w:t>
            </w:r>
            <w:r>
              <w:rPr>
                <w:rFonts w:ascii="Arial" w:eastAsia="Arial" w:hAnsi="Arial" w:cs="Arial"/>
                <w:sz w:val="20"/>
                <w:szCs w:val="20"/>
                <w:lang w:val="en-US" w:eastAsia="ru-RU"/>
              </w:rPr>
              <w:t>al transactions. The purchasing organization shall reserve the right not to accept and reject any unreliable bank guarantee.</w:t>
            </w:r>
          </w:p>
          <w:p w:rsidR="00AE5082" w:rsidRPr="00AA4FF9" w:rsidRDefault="001E78DD"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Persons wishing to participate in the bidding and inte</w:t>
            </w:r>
            <w:r>
              <w:rPr>
                <w:rFonts w:ascii="Arial" w:eastAsia="Arial" w:hAnsi="Arial" w:cs="Arial"/>
                <w:sz w:val="20"/>
                <w:szCs w:val="20"/>
                <w:lang w:val="en-US" w:eastAsia="ru-RU"/>
              </w:rPr>
              <w:t>nding  to submit another type of warranty (letter of credit, securities, transfer of funds to the special banking account set forth by the Procuring Organization in the bidding documents, deposit and other financial assets) shall request and obtain a conse</w:t>
            </w:r>
            <w:r>
              <w:rPr>
                <w:rFonts w:ascii="Arial" w:eastAsia="Arial" w:hAnsi="Arial" w:cs="Arial"/>
                <w:sz w:val="20"/>
                <w:szCs w:val="20"/>
                <w:lang w:val="en-US" w:eastAsia="ru-RU"/>
              </w:rPr>
              <w:t xml:space="preserve">nt from ASCO through the contact person reflected in the announcement on the acceptability of such type of warranty.   </w:t>
            </w:r>
          </w:p>
          <w:p w:rsidR="00A52307" w:rsidRPr="00AA4FF9" w:rsidRDefault="001E78DD" w:rsidP="00AA4FF9">
            <w:pPr>
              <w:pStyle w:val="ListParagraph"/>
              <w:numPr>
                <w:ilvl w:val="0"/>
                <w:numId w:val="3"/>
              </w:numPr>
              <w:tabs>
                <w:tab w:val="left" w:pos="261"/>
              </w:tabs>
              <w:spacing w:before="120" w:after="120" w:line="240" w:lineRule="auto"/>
              <w:jc w:val="both"/>
              <w:rPr>
                <w:rFonts w:ascii="Arial" w:hAnsi="Arial" w:cs="Arial"/>
                <w:sz w:val="24"/>
                <w:szCs w:val="24"/>
                <w:lang w:val="az-Latn-AZ" w:eastAsia="ru-RU"/>
              </w:rPr>
            </w:pPr>
            <w:r>
              <w:rPr>
                <w:rFonts w:ascii="Arial" w:eastAsia="Arial" w:hAnsi="Arial" w:cs="Arial"/>
                <w:sz w:val="20"/>
                <w:szCs w:val="20"/>
                <w:lang w:val="en-US" w:eastAsia="ru-RU"/>
              </w:rPr>
              <w:t xml:space="preserve">A contract performance bond is required in the amount of 3 </w:t>
            </w:r>
            <w:r>
              <w:rPr>
                <w:rFonts w:ascii="Arial" w:eastAsia="Arial" w:hAnsi="Arial" w:cs="Arial"/>
                <w:sz w:val="20"/>
                <w:szCs w:val="20"/>
                <w:lang w:val="en-US" w:eastAsia="ru-RU"/>
              </w:rPr>
              <w:t>(three) % of the purchase price.</w:t>
            </w:r>
          </w:p>
        </w:tc>
      </w:tr>
      <w:tr w:rsidR="00D50882" w:rsidRPr="00493B83"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1E78DD"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rsidR="00443961" w:rsidRDefault="001E78DD"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All participants, which have submitted their application for participation in the bidding and bank evidence as a proof of payment of participation fee by the date and time stipulated in section one, and shall submit their bidding offer (one original and tw</w:t>
            </w:r>
            <w:r>
              <w:rPr>
                <w:rFonts w:ascii="Arial" w:eastAsia="Arial" w:hAnsi="Arial" w:cs="Arial"/>
                <w:sz w:val="20"/>
                <w:szCs w:val="20"/>
                <w:lang w:val="en-US" w:eastAsia="ru-RU"/>
              </w:rPr>
              <w:t xml:space="preserve">o copies) enclosed in sealed envelope to ASCO by </w:t>
            </w:r>
            <w:r w:rsidRPr="00493B83">
              <w:rPr>
                <w:rFonts w:ascii="Arial" w:eastAsia="Arial" w:hAnsi="Arial" w:cs="Arial"/>
                <w:b/>
                <w:sz w:val="20"/>
                <w:szCs w:val="20"/>
                <w:lang w:val="en-US" w:eastAsia="ru-RU"/>
              </w:rPr>
              <w:t>15.00</w:t>
            </w:r>
            <w:r>
              <w:rPr>
                <w:rFonts w:ascii="Arial" w:eastAsia="Arial" w:hAnsi="Arial" w:cs="Arial"/>
                <w:sz w:val="20"/>
                <w:szCs w:val="20"/>
                <w:lang w:val="en-US" w:eastAsia="ru-RU"/>
              </w:rPr>
              <w:t xml:space="preserve"> Baku time on </w:t>
            </w:r>
            <w:r w:rsidRPr="00493B83">
              <w:rPr>
                <w:rFonts w:ascii="Arial" w:eastAsia="Arial" w:hAnsi="Arial" w:cs="Arial"/>
                <w:b/>
                <w:sz w:val="20"/>
                <w:szCs w:val="20"/>
                <w:lang w:val="en-US" w:eastAsia="ru-RU"/>
              </w:rPr>
              <w:t>November 25, 2022.</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1E78DD"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the above-mentioned date and time shall be returned unopened. </w:t>
            </w:r>
          </w:p>
        </w:tc>
      </w:tr>
      <w:tr w:rsidR="00D50882" w:rsidRPr="00493B83"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1E78DD"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rsidR="00443961" w:rsidRDefault="001E78DD"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AZ1003 (postcode), 2 M.Useynov str., Procurement Committee of ASCO. </w:t>
            </w:r>
          </w:p>
          <w:p w:rsidR="00443961" w:rsidRPr="00E30035" w:rsidRDefault="001E78DD" w:rsidP="006B6807">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rsidR="00443961" w:rsidRPr="00443961" w:rsidRDefault="001E78DD"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Anar Abdullayev</w:t>
            </w:r>
          </w:p>
          <w:p w:rsidR="00443961" w:rsidRPr="00443961" w:rsidRDefault="001E78DD"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Procurement Department Senior Specialist </w:t>
            </w:r>
          </w:p>
          <w:p w:rsidR="00443961" w:rsidRPr="00D278C5" w:rsidRDefault="001E78DD" w:rsidP="00443961">
            <w:pPr>
              <w:spacing w:after="0" w:line="240" w:lineRule="auto"/>
              <w:rPr>
                <w:rFonts w:ascii="Arial" w:hAnsi="Arial" w:cs="Arial"/>
                <w:sz w:val="20"/>
                <w:szCs w:val="20"/>
                <w:lang w:val="az-Latn-AZ" w:eastAsia="ru-RU"/>
              </w:rPr>
            </w:pPr>
            <w:r>
              <w:rPr>
                <w:rFonts w:ascii="Arial" w:eastAsia="Arial" w:hAnsi="Arial" w:cs="Arial"/>
                <w:sz w:val="20"/>
                <w:szCs w:val="20"/>
                <w:lang w:val="en-US"/>
              </w:rPr>
              <w:t>Landline No.: +994 12 4043700 (ext: 1016)</w:t>
            </w:r>
          </w:p>
          <w:p w:rsidR="00067611" w:rsidRPr="00D278C5" w:rsidRDefault="00067611" w:rsidP="00067611">
            <w:pPr>
              <w:tabs>
                <w:tab w:val="left" w:pos="261"/>
              </w:tabs>
              <w:spacing w:after="0" w:line="240" w:lineRule="auto"/>
              <w:rPr>
                <w:rFonts w:ascii="Arial" w:hAnsi="Arial" w:cs="Arial"/>
                <w:sz w:val="20"/>
                <w:szCs w:val="20"/>
                <w:lang w:val="az-Latn-AZ" w:eastAsia="ru-RU"/>
              </w:rPr>
            </w:pPr>
          </w:p>
          <w:p w:rsidR="00443961" w:rsidRPr="00D278C5" w:rsidRDefault="001E78DD" w:rsidP="00443961">
            <w:pPr>
              <w:tabs>
                <w:tab w:val="left" w:pos="261"/>
              </w:tabs>
              <w:spacing w:after="0" w:line="240" w:lineRule="auto"/>
              <w:rPr>
                <w:rFonts w:ascii="Arial" w:hAnsi="Arial" w:cs="Arial"/>
                <w:sz w:val="20"/>
                <w:szCs w:val="20"/>
                <w:lang w:val="az-Latn-AZ" w:eastAsia="ru-RU"/>
              </w:rPr>
            </w:pPr>
            <w:r>
              <w:rPr>
                <w:rFonts w:ascii="Arial" w:eastAsia="Arial" w:hAnsi="Arial" w:cs="Arial"/>
                <w:sz w:val="20"/>
                <w:szCs w:val="20"/>
                <w:lang w:val="en-US" w:eastAsia="ru-RU"/>
              </w:rPr>
              <w:t>Contact person on legal issues :</w:t>
            </w:r>
          </w:p>
          <w:p w:rsidR="00443961" w:rsidRPr="00D278C5" w:rsidRDefault="001E78DD" w:rsidP="00443961">
            <w:pPr>
              <w:spacing w:after="0" w:line="240" w:lineRule="auto"/>
              <w:rPr>
                <w:rFonts w:ascii="Arial" w:hAnsi="Arial" w:cs="Arial"/>
                <w:sz w:val="20"/>
                <w:szCs w:val="20"/>
                <w:lang w:val="az-Latn-AZ" w:eastAsia="ru-RU"/>
              </w:rPr>
            </w:pPr>
            <w:r>
              <w:rPr>
                <w:rFonts w:ascii="Arial" w:eastAsia="Arial" w:hAnsi="Arial" w:cs="Arial"/>
                <w:sz w:val="20"/>
                <w:szCs w:val="20"/>
                <w:lang w:val="en-US" w:eastAsia="ru-RU"/>
              </w:rPr>
              <w:lastRenderedPageBreak/>
              <w:t>Landline No.: +994 12 4043700 (ext: 1262)</w:t>
            </w:r>
          </w:p>
          <w:p w:rsidR="00345068" w:rsidRDefault="00345068" w:rsidP="00443961">
            <w:pPr>
              <w:tabs>
                <w:tab w:val="left" w:pos="261"/>
              </w:tabs>
              <w:spacing w:after="0" w:line="240" w:lineRule="auto"/>
              <w:rPr>
                <w:rFonts w:ascii="Arial" w:hAnsi="Arial" w:cs="Arial"/>
                <w:color w:val="000000" w:themeColor="text1"/>
                <w:sz w:val="20"/>
                <w:szCs w:val="20"/>
                <w:highlight w:val="lightGray"/>
                <w:lang w:val="az-Latn-AZ"/>
              </w:rPr>
            </w:pPr>
          </w:p>
          <w:p w:rsidR="00443961" w:rsidRPr="00E30035" w:rsidRDefault="001E78DD" w:rsidP="00443961">
            <w:pPr>
              <w:tabs>
                <w:tab w:val="left" w:pos="261"/>
              </w:tabs>
              <w:spacing w:after="0" w:line="240" w:lineRule="auto"/>
              <w:rPr>
                <w:rFonts w:ascii="Arial" w:hAnsi="Arial" w:cs="Arial"/>
                <w:sz w:val="20"/>
                <w:szCs w:val="20"/>
                <w:lang w:val="az-Latn-AZ" w:eastAsia="ru-RU"/>
              </w:rPr>
            </w:pPr>
            <w:r>
              <w:rPr>
                <w:rFonts w:ascii="Arial" w:eastAsia="Arial" w:hAnsi="Arial" w:cs="Arial"/>
                <w:sz w:val="20"/>
                <w:szCs w:val="20"/>
                <w:lang w:val="en-US" w:eastAsia="ru-RU"/>
              </w:rPr>
              <w:t>Email address</w:t>
            </w:r>
            <w:r>
              <w:rPr>
                <w:rFonts w:ascii="Arial" w:eastAsia="Arial" w:hAnsi="Arial" w:cs="Arial"/>
                <w:color w:val="000000"/>
                <w:sz w:val="20"/>
                <w:szCs w:val="20"/>
                <w:highlight w:val="lightGray"/>
                <w:lang w:val="en-US" w:eastAsia="ru-RU"/>
              </w:rPr>
              <w:t xml:space="preserve">: </w:t>
            </w:r>
            <w:hyperlink r:id="rId9" w:history="1">
              <w:r>
                <w:rPr>
                  <w:rFonts w:ascii="Arial" w:eastAsia="Arial" w:hAnsi="Arial" w:cs="Arial"/>
                  <w:color w:val="0563C1"/>
                  <w:sz w:val="20"/>
                  <w:szCs w:val="20"/>
                  <w:u w:val="single"/>
                  <w:lang w:val="en-US" w:eastAsia="ru-RU"/>
                </w:rPr>
                <w:t>tender@asco.az</w:t>
              </w:r>
            </w:hyperlink>
            <w:r>
              <w:rPr>
                <w:rFonts w:ascii="Arial" w:eastAsia="Arial" w:hAnsi="Arial" w:cs="Arial"/>
                <w:sz w:val="20"/>
                <w:szCs w:val="20"/>
                <w:lang w:val="en-US" w:eastAsia="ru-RU"/>
              </w:rPr>
              <w:t xml:space="preserve"> </w:t>
            </w:r>
          </w:p>
        </w:tc>
      </w:tr>
      <w:tr w:rsidR="00D50882" w:rsidRPr="00493B83"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1E78DD"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rsidR="00443961" w:rsidRDefault="001E78DD"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 </w:t>
            </w:r>
            <w:r w:rsidRPr="00493B83">
              <w:rPr>
                <w:rFonts w:ascii="Arial" w:eastAsia="Arial" w:hAnsi="Arial" w:cs="Arial"/>
                <w:b/>
                <w:sz w:val="20"/>
                <w:szCs w:val="20"/>
                <w:lang w:val="en-US" w:eastAsia="ru-RU"/>
              </w:rPr>
              <w:t>November 25, 2022</w:t>
            </w:r>
            <w:r>
              <w:rPr>
                <w:rFonts w:ascii="Arial" w:eastAsia="Arial" w:hAnsi="Arial" w:cs="Arial"/>
                <w:sz w:val="20"/>
                <w:szCs w:val="20"/>
                <w:lang w:val="en-US" w:eastAsia="ru-RU"/>
              </w:rPr>
              <w:t xml:space="preserve"> at </w:t>
            </w:r>
            <w:r w:rsidRPr="00493B83">
              <w:rPr>
                <w:rFonts w:ascii="Arial" w:eastAsia="Arial" w:hAnsi="Arial" w:cs="Arial"/>
                <w:b/>
                <w:sz w:val="20"/>
                <w:szCs w:val="20"/>
                <w:lang w:val="en-US" w:eastAsia="ru-RU"/>
              </w:rPr>
              <w:t>16.00</w:t>
            </w:r>
            <w:r>
              <w:rPr>
                <w:rFonts w:ascii="Arial" w:eastAsia="Arial" w:hAnsi="Arial" w:cs="Arial"/>
                <w:sz w:val="20"/>
                <w:szCs w:val="20"/>
                <w:lang w:val="en-US" w:eastAsia="ru-RU"/>
              </w:rPr>
              <w:t xml:space="preserve"> Baku time in the address stated in section V of the announcement.  </w:t>
            </w:r>
          </w:p>
          <w:p w:rsidR="00443961" w:rsidRPr="00E30035" w:rsidRDefault="001E78DD"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w:t>
            </w:r>
            <w:r>
              <w:rPr>
                <w:rFonts w:ascii="Arial" w:eastAsia="Arial" w:hAnsi="Arial" w:cs="Arial"/>
                <w:sz w:val="20"/>
                <w:szCs w:val="20"/>
                <w:lang w:val="en-US" w:eastAsia="ru-RU"/>
              </w:rPr>
              <w:t>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D50882" w:rsidRPr="00493B83"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1E78DD"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A52307" w:rsidRDefault="001E78DD"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Information on the winner of the bidding will be posted </w:t>
            </w:r>
            <w:r>
              <w:rPr>
                <w:rFonts w:ascii="Arial" w:eastAsia="Arial" w:hAnsi="Arial" w:cs="Arial"/>
                <w:sz w:val="20"/>
                <w:szCs w:val="20"/>
                <w:lang w:val="en-US" w:eastAsia="ru-RU"/>
              </w:rPr>
              <w:t>in the "Announcements" section of the ASCO official website.</w:t>
            </w:r>
          </w:p>
          <w:p w:rsidR="00443961" w:rsidRPr="00E30035" w:rsidRDefault="001E78DD"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D278C5" w:rsidRDefault="00D278C5" w:rsidP="00AE5082">
      <w:pPr>
        <w:rPr>
          <w:lang w:val="az-Latn-AZ"/>
        </w:rPr>
      </w:pPr>
    </w:p>
    <w:p w:rsidR="00D278C5" w:rsidRDefault="00D278C5" w:rsidP="00AE5082">
      <w:pPr>
        <w:rPr>
          <w:lang w:val="az-Latn-AZ"/>
        </w:rPr>
      </w:pPr>
    </w:p>
    <w:p w:rsidR="00D278C5" w:rsidRDefault="00D278C5" w:rsidP="00AE5082">
      <w:pPr>
        <w:rPr>
          <w:lang w:val="az-Latn-AZ"/>
        </w:rPr>
      </w:pPr>
    </w:p>
    <w:p w:rsidR="00D278C5" w:rsidRDefault="00D278C5" w:rsidP="00AE5082">
      <w:pPr>
        <w:rPr>
          <w:lang w:val="az-Latn-AZ"/>
        </w:rPr>
      </w:pPr>
    </w:p>
    <w:p w:rsidR="00AA4FF9" w:rsidRDefault="00AA4FF9" w:rsidP="00AE5082">
      <w:pPr>
        <w:rPr>
          <w:lang w:val="az-Latn-AZ"/>
        </w:rPr>
      </w:pPr>
    </w:p>
    <w:p w:rsidR="00AA4FF9" w:rsidRDefault="00AA4FF9" w:rsidP="00AE5082">
      <w:pPr>
        <w:rPr>
          <w:lang w:val="az-Latn-AZ"/>
        </w:rPr>
      </w:pPr>
    </w:p>
    <w:p w:rsidR="00AA4FF9" w:rsidRDefault="00AA4FF9" w:rsidP="00AE5082">
      <w:pPr>
        <w:rPr>
          <w:lang w:val="az-Latn-AZ"/>
        </w:rPr>
      </w:pPr>
    </w:p>
    <w:p w:rsidR="00993E0B" w:rsidRDefault="001E78DD"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lastRenderedPageBreak/>
        <w:t>(On the participant`s letter head)</w:t>
      </w:r>
    </w:p>
    <w:p w:rsidR="00993E0B" w:rsidRDefault="001E78DD"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rsidR="00993E0B" w:rsidRDefault="001E78DD"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rsidR="00993E0B" w:rsidRDefault="00993E0B" w:rsidP="00993E0B">
      <w:pPr>
        <w:spacing w:after="0" w:line="360" w:lineRule="auto"/>
        <w:rPr>
          <w:rFonts w:ascii="Arial" w:hAnsi="Arial" w:cs="Arial"/>
          <w:b/>
          <w:sz w:val="24"/>
          <w:szCs w:val="24"/>
          <w:lang w:val="az-Latn-AZ"/>
        </w:rPr>
      </w:pPr>
    </w:p>
    <w:p w:rsidR="00993E0B" w:rsidRDefault="001E78DD"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993E0B" w:rsidRDefault="001E78DD"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r>
        <w:rPr>
          <w:rFonts w:ascii="Arial" w:hAnsi="Arial" w:cs="Arial"/>
          <w:sz w:val="24"/>
          <w:szCs w:val="24"/>
          <w:lang w:val="az-Latn-AZ" w:eastAsia="ru-RU"/>
        </w:rPr>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1E78DD"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rsidR="00993E0B" w:rsidRDefault="001E78DD"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 xml:space="preserve">Mr Jabrail Mahmudlu </w:t>
      </w:r>
    </w:p>
    <w:p w:rsidR="00993E0B" w:rsidRDefault="00993E0B" w:rsidP="00993E0B">
      <w:pPr>
        <w:spacing w:after="0" w:line="240" w:lineRule="auto"/>
        <w:jc w:val="both"/>
        <w:rPr>
          <w:rFonts w:ascii="Arial" w:hAnsi="Arial" w:cs="Arial"/>
          <w:bCs/>
          <w:sz w:val="24"/>
          <w:szCs w:val="24"/>
          <w:lang w:val="az-Latn-AZ" w:eastAsia="ru-RU"/>
        </w:rPr>
      </w:pPr>
    </w:p>
    <w:p w:rsidR="00993E0B" w:rsidRDefault="001E78DD" w:rsidP="00993E0B">
      <w:pPr>
        <w:spacing w:after="120"/>
        <w:jc w:val="both"/>
        <w:rPr>
          <w:rFonts w:ascii="Arial" w:hAnsi="Arial" w:cs="Arial"/>
          <w:sz w:val="24"/>
          <w:szCs w:val="24"/>
          <w:lang w:val="az-Latn-AZ"/>
        </w:rPr>
      </w:pPr>
      <w:r>
        <w:rPr>
          <w:rFonts w:ascii="Arial" w:eastAsia="Arial" w:hAnsi="Arial" w:cs="Arial"/>
          <w:sz w:val="24"/>
          <w:szCs w:val="24"/>
          <w:lang w:val="en-US"/>
        </w:rPr>
        <w:t>We, hereby</w:t>
      </w:r>
      <w:r>
        <w:rPr>
          <w:rFonts w:ascii="Arial" w:eastAsia="Arial" w:hAnsi="Arial" w:cs="Arial"/>
          <w:sz w:val="24"/>
          <w:szCs w:val="24"/>
          <w:lang w:val="en-US"/>
        </w:rPr>
        <w:t xml:space="preserve"> confirm the intention of [ to state full name of the participant ] to participate  in the open bidding No.  [ bidding No. shall be inserted by participant ] announced by ASCO in respect of procurement of "__________________" .</w:t>
      </w:r>
    </w:p>
    <w:p w:rsidR="00993E0B" w:rsidRDefault="001E78DD"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w:t>
      </w:r>
      <w:r>
        <w:rPr>
          <w:rFonts w:ascii="Arial" w:eastAsia="Arial" w:hAnsi="Arial" w:cs="Arial"/>
          <w:sz w:val="24"/>
          <w:szCs w:val="24"/>
          <w:lang w:val="en-US"/>
        </w:rPr>
        <w:t xml:space="preserve">state full name of the participant ]  in the stated bidding. </w:t>
      </w:r>
    </w:p>
    <w:p w:rsidR="00993E0B" w:rsidRDefault="001E78DD"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rsidR="00993E0B" w:rsidRDefault="001E78DD"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Below-mentioned contact details are available to respond to any question that may emerge in relation to the documents submitted and other issues: </w:t>
      </w:r>
    </w:p>
    <w:p w:rsidR="00993E0B" w:rsidRDefault="00993E0B" w:rsidP="00993E0B">
      <w:pPr>
        <w:spacing w:after="0"/>
        <w:jc w:val="both"/>
        <w:rPr>
          <w:rFonts w:ascii="Arial" w:hAnsi="Arial" w:cs="Arial"/>
          <w:sz w:val="24"/>
          <w:szCs w:val="24"/>
          <w:lang w:val="az-Latn-AZ"/>
        </w:rPr>
      </w:pPr>
    </w:p>
    <w:p w:rsidR="00993E0B" w:rsidRDefault="001E78DD"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rsidR="00923D30" w:rsidRDefault="001E78DD"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rsidR="00993E0B" w:rsidRPr="00923D30" w:rsidRDefault="001E78DD"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Telephone No</w:t>
      </w:r>
      <w:r>
        <w:rPr>
          <w:rFonts w:ascii="Arial" w:eastAsia="Arial" w:hAnsi="Arial" w:cs="Arial"/>
          <w:sz w:val="24"/>
          <w:szCs w:val="24"/>
          <w:lang w:val="en-US" w:eastAsia="ru-RU"/>
        </w:rPr>
        <w:t xml:space="preserve">.: </w:t>
      </w:r>
    </w:p>
    <w:p w:rsidR="00993E0B" w:rsidRDefault="001E78DD"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rsidR="00993E0B" w:rsidRDefault="00993E0B" w:rsidP="00993E0B">
      <w:pPr>
        <w:spacing w:after="0" w:line="360" w:lineRule="auto"/>
        <w:rPr>
          <w:rFonts w:ascii="Arial" w:hAnsi="Arial" w:cs="Arial"/>
          <w:b/>
          <w:sz w:val="24"/>
          <w:szCs w:val="24"/>
          <w:lang w:val="az-Latn-AZ"/>
        </w:rPr>
      </w:pPr>
    </w:p>
    <w:p w:rsidR="00993E0B" w:rsidRDefault="001E78DD" w:rsidP="00993E0B">
      <w:pPr>
        <w:spacing w:after="0" w:line="360" w:lineRule="auto"/>
        <w:rPr>
          <w:rFonts w:ascii="Arial" w:hAnsi="Arial" w:cs="Arial"/>
          <w:b/>
          <w:sz w:val="24"/>
          <w:szCs w:val="24"/>
          <w:lang w:val="az-Latn-AZ"/>
        </w:rPr>
      </w:pPr>
      <w:r>
        <w:rPr>
          <w:rFonts w:ascii="Arial" w:eastAsia="Arial" w:hAnsi="Arial" w:cs="Arial"/>
          <w:sz w:val="24"/>
          <w:szCs w:val="24"/>
          <w:lang w:val="en-US"/>
        </w:rPr>
        <w:t xml:space="preserve">Attachment: </w:t>
      </w:r>
    </w:p>
    <w:p w:rsidR="00993E0B" w:rsidRDefault="001E78DD"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1E78DD"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 xml:space="preserve">________________________________                                   </w:t>
      </w:r>
      <w:r>
        <w:rPr>
          <w:rFonts w:ascii="Arial" w:hAnsi="Arial" w:cs="Arial"/>
          <w:sz w:val="24"/>
          <w:szCs w:val="24"/>
          <w:lang w:val="az-Latn-AZ" w:eastAsia="ru-RU"/>
        </w:rPr>
        <w:t>_______________________</w:t>
      </w:r>
    </w:p>
    <w:p w:rsidR="00993E0B" w:rsidRDefault="001E78DD"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(initials of the authorized person)                                                                                                        (signature of the authorized person)</w:t>
      </w:r>
    </w:p>
    <w:p w:rsidR="00993E0B" w:rsidRDefault="001E78DD"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1E78DD"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rsidR="00923D30" w:rsidRDefault="001E78DD"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Default="001E78DD"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AA4FF9" w:rsidRDefault="00AA4FF9" w:rsidP="00993E0B">
      <w:pPr>
        <w:rPr>
          <w:rFonts w:ascii="Arial" w:hAnsi="Arial" w:cs="Arial"/>
          <w:b/>
          <w:sz w:val="16"/>
          <w:szCs w:val="16"/>
          <w:lang w:val="az-Latn-AZ" w:eastAsia="ru-RU"/>
        </w:rPr>
      </w:pPr>
    </w:p>
    <w:p w:rsidR="00D278C5" w:rsidRDefault="001E78DD" w:rsidP="00D278C5">
      <w:pPr>
        <w:jc w:val="center"/>
        <w:rPr>
          <w:rFonts w:ascii="Arial" w:hAnsi="Arial" w:cs="Arial"/>
          <w:b/>
          <w:sz w:val="24"/>
          <w:szCs w:val="24"/>
          <w:lang w:val="az-Latn-AZ"/>
        </w:rPr>
      </w:pPr>
      <w:r>
        <w:rPr>
          <w:rFonts w:ascii="Arial" w:eastAsia="Arial" w:hAnsi="Arial" w:cs="Arial"/>
          <w:b/>
          <w:bCs/>
          <w:sz w:val="24"/>
          <w:szCs w:val="24"/>
          <w:lang w:val="en-US"/>
        </w:rPr>
        <w:lastRenderedPageBreak/>
        <w:t>LIST OF THE GOODS:</w:t>
      </w:r>
    </w:p>
    <w:tbl>
      <w:tblPr>
        <w:tblW w:w="111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6388"/>
        <w:gridCol w:w="2139"/>
        <w:gridCol w:w="947"/>
        <w:gridCol w:w="1377"/>
      </w:tblGrid>
      <w:tr w:rsidR="00D50882" w:rsidTr="00493B83">
        <w:trPr>
          <w:trHeight w:val="20"/>
        </w:trPr>
        <w:tc>
          <w:tcPr>
            <w:tcW w:w="417" w:type="dxa"/>
            <w:shd w:val="clear" w:color="auto" w:fill="auto"/>
            <w:vAlign w:val="center"/>
            <w:hideMark/>
          </w:tcPr>
          <w:p w:rsidR="006961B1" w:rsidRPr="00493B83" w:rsidRDefault="001E78DD" w:rsidP="007D6B0E">
            <w:pPr>
              <w:spacing w:after="0" w:line="240" w:lineRule="auto"/>
              <w:jc w:val="center"/>
              <w:rPr>
                <w:rFonts w:ascii="Arial" w:eastAsia="Times New Roman" w:hAnsi="Arial" w:cs="Arial"/>
                <w:b/>
                <w:color w:val="000000"/>
                <w:sz w:val="18"/>
                <w:szCs w:val="18"/>
                <w:lang w:val="en-US"/>
              </w:rPr>
            </w:pPr>
            <w:r w:rsidRPr="00493B83">
              <w:rPr>
                <w:rFonts w:ascii="Arial" w:eastAsia="Times New Roman" w:hAnsi="Arial" w:cs="Arial"/>
                <w:b/>
                <w:color w:val="000000"/>
                <w:sz w:val="18"/>
                <w:szCs w:val="18"/>
                <w:lang w:val="en-US"/>
              </w:rPr>
              <w:t>#</w:t>
            </w:r>
          </w:p>
        </w:tc>
        <w:tc>
          <w:tcPr>
            <w:tcW w:w="6388" w:type="dxa"/>
            <w:shd w:val="clear" w:color="auto" w:fill="auto"/>
            <w:vAlign w:val="center"/>
            <w:hideMark/>
          </w:tcPr>
          <w:p w:rsidR="006961B1" w:rsidRPr="00493B83" w:rsidRDefault="001E78DD" w:rsidP="006961B1">
            <w:pPr>
              <w:spacing w:after="0" w:line="240" w:lineRule="auto"/>
              <w:jc w:val="center"/>
              <w:rPr>
                <w:rFonts w:ascii="Arial" w:eastAsia="Times New Roman" w:hAnsi="Arial" w:cs="Arial"/>
                <w:b/>
                <w:color w:val="000000"/>
                <w:sz w:val="18"/>
                <w:szCs w:val="18"/>
                <w:lang w:val="en-US"/>
              </w:rPr>
            </w:pPr>
            <w:r w:rsidRPr="00493B83">
              <w:rPr>
                <w:rFonts w:ascii="Arial" w:eastAsia="Arial" w:hAnsi="Arial" w:cs="Arial"/>
                <w:b/>
                <w:color w:val="000000"/>
                <w:sz w:val="18"/>
                <w:szCs w:val="18"/>
                <w:lang w:val="en-US"/>
              </w:rPr>
              <w:t>Nomination of materials and equipment</w:t>
            </w:r>
          </w:p>
        </w:tc>
        <w:tc>
          <w:tcPr>
            <w:tcW w:w="2139" w:type="dxa"/>
            <w:shd w:val="clear" w:color="auto" w:fill="auto"/>
            <w:vAlign w:val="center"/>
            <w:hideMark/>
          </w:tcPr>
          <w:p w:rsidR="006961B1" w:rsidRPr="00493B83" w:rsidRDefault="001E78DD" w:rsidP="007D6B0E">
            <w:pPr>
              <w:spacing w:after="0" w:line="240" w:lineRule="auto"/>
              <w:jc w:val="center"/>
              <w:rPr>
                <w:rFonts w:ascii="Arial" w:eastAsia="Times New Roman" w:hAnsi="Arial" w:cs="Arial"/>
                <w:b/>
                <w:color w:val="000000"/>
                <w:sz w:val="18"/>
                <w:szCs w:val="18"/>
                <w:lang w:val="en-US"/>
              </w:rPr>
            </w:pPr>
            <w:r w:rsidRPr="00493B83">
              <w:rPr>
                <w:rFonts w:ascii="Arial" w:eastAsia="Arial" w:hAnsi="Arial" w:cs="Arial"/>
                <w:b/>
                <w:color w:val="000000"/>
                <w:sz w:val="18"/>
                <w:szCs w:val="18"/>
                <w:lang w:val="en-US"/>
              </w:rPr>
              <w:t>Code, type</w:t>
            </w:r>
          </w:p>
        </w:tc>
        <w:tc>
          <w:tcPr>
            <w:tcW w:w="887" w:type="dxa"/>
            <w:shd w:val="clear" w:color="auto" w:fill="auto"/>
            <w:vAlign w:val="center"/>
            <w:hideMark/>
          </w:tcPr>
          <w:p w:rsidR="006961B1" w:rsidRPr="00493B83" w:rsidRDefault="001E78DD" w:rsidP="007D6B0E">
            <w:pPr>
              <w:spacing w:after="0" w:line="240" w:lineRule="auto"/>
              <w:jc w:val="center"/>
              <w:rPr>
                <w:rFonts w:ascii="Arial" w:eastAsia="Times New Roman" w:hAnsi="Arial" w:cs="Arial"/>
                <w:b/>
                <w:color w:val="000000"/>
                <w:sz w:val="18"/>
                <w:szCs w:val="18"/>
                <w:lang w:val="en-US"/>
              </w:rPr>
            </w:pPr>
            <w:r w:rsidRPr="00493B83">
              <w:rPr>
                <w:rFonts w:ascii="Arial" w:eastAsia="Arial" w:hAnsi="Arial" w:cs="Arial"/>
                <w:b/>
                <w:color w:val="000000"/>
                <w:sz w:val="18"/>
                <w:szCs w:val="18"/>
                <w:lang w:val="en-US"/>
              </w:rPr>
              <w:t>Quantity</w:t>
            </w:r>
          </w:p>
        </w:tc>
        <w:tc>
          <w:tcPr>
            <w:tcW w:w="1317" w:type="dxa"/>
            <w:shd w:val="clear" w:color="auto" w:fill="auto"/>
            <w:vAlign w:val="center"/>
            <w:hideMark/>
          </w:tcPr>
          <w:p w:rsidR="006961B1" w:rsidRPr="00493B83" w:rsidRDefault="001E78DD" w:rsidP="007D6B0E">
            <w:pPr>
              <w:spacing w:after="0" w:line="240" w:lineRule="auto"/>
              <w:jc w:val="center"/>
              <w:rPr>
                <w:rFonts w:ascii="Arial" w:eastAsia="Times New Roman" w:hAnsi="Arial" w:cs="Arial"/>
                <w:b/>
                <w:color w:val="000000"/>
                <w:sz w:val="18"/>
                <w:szCs w:val="18"/>
                <w:lang w:val="en-US"/>
              </w:rPr>
            </w:pPr>
            <w:r w:rsidRPr="00493B83">
              <w:rPr>
                <w:rFonts w:ascii="Arial" w:eastAsia="Arial" w:hAnsi="Arial" w:cs="Arial"/>
                <w:b/>
                <w:color w:val="000000"/>
                <w:sz w:val="18"/>
                <w:szCs w:val="18"/>
                <w:lang w:val="en-US"/>
              </w:rPr>
              <w:t>Meas</w:t>
            </w:r>
            <w:r w:rsidRPr="00493B83">
              <w:rPr>
                <w:rFonts w:ascii="Arial" w:eastAsia="Arial" w:hAnsi="Arial" w:cs="Arial"/>
                <w:b/>
                <w:color w:val="000000"/>
                <w:sz w:val="18"/>
                <w:szCs w:val="18"/>
                <w:lang w:val="en-US"/>
              </w:rPr>
              <w:t>urement unit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 xml:space="preserve">Radio Consol (MA-1800T-75-Y-E) Fuse Box SB-180 and installation material CP-05-8701. </w:t>
            </w:r>
            <w:r>
              <w:rPr>
                <w:rFonts w:ascii="Arial" w:eastAsia="Arial" w:hAnsi="Arial" w:cs="Arial"/>
                <w:sz w:val="18"/>
                <w:szCs w:val="18"/>
                <w:lang w:val="en-US"/>
              </w:rPr>
              <w:t>Printer Selektor. Dist. Box for L\L-data for FS-2575 (250 W) with dual Felcom 18 (excl/Power Supplies) incl/Battery monitor w/alarm</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RC-1800T</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 xml:space="preserve"> Felcom-18  İnmarsat-C terminal compatible with LRIT (Long Range Identification and Tracking of ships-OBS:FOR LERIT OPERATION A DEICATED LRIT TEST AND SERTIFICATE IS NECESSARY) A</w:t>
            </w:r>
            <w:r>
              <w:rPr>
                <w:rFonts w:ascii="Arial" w:eastAsia="Arial" w:hAnsi="Arial" w:cs="Arial"/>
                <w:sz w:val="18"/>
                <w:szCs w:val="18"/>
                <w:lang w:val="en-US"/>
              </w:rPr>
              <w:t>ND SASS / Antena unit (IC-118)/ terminal communication unit (IC-218) with keyboart Jct.Box (IC-318) and standart instalation materials with 30m antena cable 12-24V DC</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Felcom-18 IN</w:t>
            </w:r>
            <w:r>
              <w:rPr>
                <w:rFonts w:ascii="Arial" w:eastAsia="Arial" w:hAnsi="Arial" w:cs="Arial"/>
                <w:sz w:val="18"/>
                <w:szCs w:val="18"/>
                <w:lang w:val="en-US"/>
              </w:rPr>
              <w:t>M-C</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3</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Felcom18-INM-C SASS / LERIT  terminal compatible with LRIT (Long Range Indentification and Tracking of  ships OBC:FOR LRIT OPERATION DEDICATED LRIT TEST AND CERTIFICATE IS NECESSARY) and SASS</w:t>
            </w:r>
            <w:r>
              <w:rPr>
                <w:rFonts w:ascii="Arial" w:eastAsia="Arial" w:hAnsi="Arial" w:cs="Arial"/>
                <w:sz w:val="18"/>
                <w:szCs w:val="18"/>
                <w:lang w:val="en-US"/>
              </w:rPr>
              <w:t xml:space="preserve"> Antenna unit IC-118 terminal communication unit ic-218/BOX  IC 318 2xSASS Alert Units (IC-307) standard installation materials with 30 m antenna cable 12-24 DC</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 xml:space="preserve">Felcom18 / SSAS </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4</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FS-2575 250W MF/HF SSB for GMDSS including / DSC comprising Transceiver Unit (FS 2575 T-E) Control Unit (2575 C-E-A with handset (HS-2003) (1.5 meter curled cable) with bracket a</w:t>
            </w:r>
            <w:r>
              <w:rPr>
                <w:rFonts w:ascii="Arial" w:eastAsia="Arial" w:hAnsi="Arial" w:cs="Arial"/>
                <w:sz w:val="18"/>
                <w:szCs w:val="18"/>
                <w:lang w:val="en-US"/>
              </w:rPr>
              <w:t>nd 5meter cable (DUB15-5P-L) between Control Unit and Transceiver.  Antenna coupler  (AT5075) AND 10 metres  ARMOURED CABLE (050793-0) between Transceiver Unit and Antenna Coupler: 24V DC</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 xml:space="preserve"> SSB FS-2575</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5</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 xml:space="preserve"> VHF FM-8900S Fixed Marine VHF   SIMPLRX / Semi-Duplex radio: 25/1 w : easy to read 4.3" bright colour display. built-in DSC and CH-70 Watch keeping receiver. output for </w:t>
            </w:r>
            <w:r>
              <w:rPr>
                <w:rFonts w:ascii="Arial" w:eastAsia="Arial" w:hAnsi="Arial" w:cs="Arial"/>
                <w:sz w:val="18"/>
                <w:szCs w:val="18"/>
                <w:lang w:val="en-US"/>
              </w:rPr>
              <w:t xml:space="preserve">printer and VDR/S-VDR (via  IF-8900  )   Transceiver Unit (FM-8900S -A-E ). HANDSET ( hs-2003-15 ) with 1.5 meter curled cable and handset cable ( FP05-00510) ): 24  VDC              </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 xml:space="preserve"> FM-8900S        </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3</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6</w:t>
            </w:r>
          </w:p>
        </w:tc>
        <w:tc>
          <w:tcPr>
            <w:tcW w:w="6388" w:type="dxa"/>
            <w:shd w:val="clear" w:color="000000" w:fill="FFFFFF"/>
            <w:vAlign w:val="center"/>
            <w:hideMark/>
          </w:tcPr>
          <w:p w:rsidR="006961B1" w:rsidRPr="00357DD3" w:rsidRDefault="001E78DD" w:rsidP="00E50687">
            <w:pPr>
              <w:spacing w:after="0" w:line="240" w:lineRule="auto"/>
              <w:rPr>
                <w:rFonts w:ascii="Arial" w:eastAsia="Times New Roman" w:hAnsi="Arial" w:cs="Arial"/>
                <w:b/>
                <w:sz w:val="18"/>
                <w:szCs w:val="18"/>
                <w:lang w:val="en-US"/>
              </w:rPr>
            </w:pPr>
            <w:r>
              <w:rPr>
                <w:rFonts w:ascii="Arial" w:eastAsia="Arial" w:hAnsi="Arial" w:cs="Arial"/>
                <w:sz w:val="18"/>
                <w:szCs w:val="18"/>
                <w:lang w:val="en-US"/>
              </w:rPr>
              <w:t>Battery charging unit BC-6158-SS/6200, Battery Charger for Lead Acid Batteries w/remote activated. From rc1500-1 T. (220 VAC/24 DC- 40 A).</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 xml:space="preserve"> BC-6158-SS/6200</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7</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 xml:space="preserve">Power supply module PR-300    </w:t>
            </w:r>
          </w:p>
        </w:tc>
        <w:tc>
          <w:tcPr>
            <w:tcW w:w="2139" w:type="dxa"/>
            <w:shd w:val="clear" w:color="000000" w:fill="FFFFFF"/>
            <w:noWrap/>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PR-300</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pcs</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8</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Cable RG-214</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 xml:space="preserve">  RG-214</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20</w:t>
            </w:r>
            <w:r>
              <w:rPr>
                <w:rFonts w:ascii="Arial" w:eastAsia="Arial" w:hAnsi="Arial" w:cs="Arial"/>
                <w:color w:val="000000"/>
                <w:sz w:val="18"/>
                <w:szCs w:val="18"/>
                <w:lang w:val="en-US"/>
              </w:rPr>
              <w:t>0</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metre</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9</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 xml:space="preserve">Connector </w:t>
            </w:r>
            <w:r>
              <w:rPr>
                <w:rFonts w:ascii="Arial" w:eastAsia="Arial" w:hAnsi="Arial" w:cs="Arial"/>
                <w:sz w:val="18"/>
                <w:szCs w:val="18"/>
                <w:lang w:val="en-US"/>
              </w:rPr>
              <w:t>N-TYPE</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N-TYPE</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4</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pcs</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10</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Connector PL-259</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PL 259</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20</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pcs</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11</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Power supply module PR-850</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PR-850</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pcs</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12</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Printer PP520 (Multicopy Printer parallel 24 VDC)</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PP-520</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13</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Connection  Unit IF-8900 Junction/Interface Box FOR  connect</w:t>
            </w:r>
            <w:r>
              <w:rPr>
                <w:rFonts w:ascii="Arial" w:eastAsia="Arial" w:hAnsi="Arial" w:cs="Arial"/>
                <w:sz w:val="18"/>
                <w:szCs w:val="18"/>
                <w:lang w:val="en-US"/>
              </w:rPr>
              <w:t>ion of peripheral units to FM- 8900S VHF</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Jaster box</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14</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 xml:space="preserve">Call button  (SASS  Alert Units IC-307)  standard </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IC-307</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15</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Receive call button IC-306 Receve call</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IC-306</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16</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Button IC-305 (DISTRESS ALERT)</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IC-305</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17</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OP16-62 type circuit board (board kit)</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Electronic circuit board (card)</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18</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Antenna for radio type 8900S  / VHF-01 Antenna</w:t>
            </w:r>
            <w:r>
              <w:rPr>
                <w:rFonts w:ascii="Arial" w:eastAsia="Arial" w:hAnsi="Arial" w:cs="Arial"/>
                <w:sz w:val="18"/>
                <w:szCs w:val="18"/>
                <w:lang w:val="en-US"/>
              </w:rPr>
              <w:t xml:space="preserve"> Coaxial dipole antenna / N - female connector /1"14TPI male &amp; 1 1/4 " 11 TPI female mount incl N240FO Dbd. 146-162.5 MHz)</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VHF-01</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4</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19</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AT-82M Antenna HF 1.6-30 MHZ Mast/WALL MOUNT.stub .Conn kit TX w/strainreliver / 8m</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AT 82 M</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20</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AR-62M/T REC.ANTENNA MF/HF 6 M.Mast mount side freed. incl</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AR-62M</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21</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Antenna  AV 7</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AV-7</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3</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pcs</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22</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 xml:space="preserve">ELECTRONIC CIRCUIT </w:t>
            </w:r>
            <w:r>
              <w:rPr>
                <w:rFonts w:ascii="Arial" w:eastAsia="Arial" w:hAnsi="Arial" w:cs="Arial"/>
                <w:sz w:val="18"/>
                <w:szCs w:val="18"/>
                <w:lang w:val="en-US"/>
              </w:rPr>
              <w:t xml:space="preserve">BOARD (CARD)   OP03-180-2DV1-RGB       </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 xml:space="preserve">OP03-180-2DV1-RGB </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pcs</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23</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color w:val="000000"/>
                <w:sz w:val="18"/>
                <w:szCs w:val="18"/>
                <w:lang w:val="en-US"/>
              </w:rPr>
            </w:pPr>
            <w:r>
              <w:rPr>
                <w:rFonts w:ascii="Arial" w:eastAsia="Arial" w:hAnsi="Arial" w:cs="Arial"/>
                <w:color w:val="000000"/>
                <w:sz w:val="18"/>
                <w:szCs w:val="18"/>
                <w:lang w:val="en-US"/>
              </w:rPr>
              <w:t>Navtex  NX-700- A\LEES CBL (1015000650) navtex Receiver Du</w:t>
            </w:r>
            <w:r>
              <w:rPr>
                <w:rFonts w:ascii="Arial" w:eastAsia="Arial" w:hAnsi="Arial" w:cs="Arial"/>
                <w:color w:val="000000"/>
                <w:sz w:val="18"/>
                <w:szCs w:val="18"/>
                <w:lang w:val="en-US"/>
              </w:rPr>
              <w:t>al Fred (518) khz and lch. (490khz or 4209.5 khz) including printer LCD display (HX700A) (1PC.) RECEIVER (NX-7001-AA-E (1PC) antenna (NX7H 1-PC ANTENNA CABLE (04S4168)-20M(2001093370 1-pc.)</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NX-700A</w:t>
            </w:r>
          </w:p>
        </w:tc>
        <w:tc>
          <w:tcPr>
            <w:tcW w:w="88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set</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24</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sz w:val="18"/>
                <w:szCs w:val="18"/>
                <w:lang w:val="en-US"/>
              </w:rPr>
            </w:pPr>
            <w:r>
              <w:rPr>
                <w:rFonts w:ascii="Arial" w:eastAsia="Arial" w:hAnsi="Arial" w:cs="Arial"/>
                <w:sz w:val="18"/>
                <w:szCs w:val="18"/>
                <w:lang w:val="en-US"/>
              </w:rPr>
              <w:t xml:space="preserve">Radar processor unit </w:t>
            </w:r>
          </w:p>
        </w:tc>
        <w:tc>
          <w:tcPr>
            <w:tcW w:w="2139"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Furuno MPU-001 (Model MFDBB)</w:t>
            </w:r>
          </w:p>
        </w:tc>
        <w:tc>
          <w:tcPr>
            <w:tcW w:w="887" w:type="dxa"/>
            <w:shd w:val="clear" w:color="000000" w:fill="FFFFFF"/>
            <w:noWrap/>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pcs</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25</w:t>
            </w:r>
          </w:p>
        </w:tc>
        <w:tc>
          <w:tcPr>
            <w:tcW w:w="6388" w:type="dxa"/>
            <w:shd w:val="clear" w:color="000000" w:fill="FFFFFF"/>
            <w:noWrap/>
            <w:hideMark/>
          </w:tcPr>
          <w:p w:rsidR="006961B1" w:rsidRPr="00357DD3" w:rsidRDefault="001E78DD" w:rsidP="007D6B0E">
            <w:pPr>
              <w:spacing w:after="0" w:line="240" w:lineRule="auto"/>
              <w:rPr>
                <w:rFonts w:ascii="Arial" w:eastAsia="Times New Roman" w:hAnsi="Arial" w:cs="Arial"/>
                <w:b/>
                <w:color w:val="000000"/>
                <w:sz w:val="18"/>
                <w:szCs w:val="18"/>
                <w:lang w:val="en-US"/>
              </w:rPr>
            </w:pPr>
            <w:r>
              <w:rPr>
                <w:rFonts w:ascii="Arial" w:eastAsia="Arial" w:hAnsi="Arial" w:cs="Arial"/>
                <w:color w:val="000000"/>
                <w:sz w:val="18"/>
                <w:szCs w:val="18"/>
                <w:lang w:val="en-US"/>
              </w:rPr>
              <w:t>Handset Furuno HS-2003 (for Furuno FM-8800S/8900S)</w:t>
            </w:r>
          </w:p>
        </w:tc>
        <w:tc>
          <w:tcPr>
            <w:tcW w:w="2139" w:type="dxa"/>
            <w:shd w:val="clear" w:color="auto" w:fill="auto"/>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HS-2003</w:t>
            </w:r>
          </w:p>
        </w:tc>
        <w:tc>
          <w:tcPr>
            <w:tcW w:w="887" w:type="dxa"/>
            <w:shd w:val="clear" w:color="auto" w:fill="auto"/>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pcs</w:t>
            </w:r>
          </w:p>
        </w:tc>
      </w:tr>
      <w:tr w:rsidR="00D50882" w:rsidTr="00493B83">
        <w:trPr>
          <w:trHeight w:val="20"/>
        </w:trPr>
        <w:tc>
          <w:tcPr>
            <w:tcW w:w="4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26</w:t>
            </w:r>
          </w:p>
        </w:tc>
        <w:tc>
          <w:tcPr>
            <w:tcW w:w="6388" w:type="dxa"/>
            <w:shd w:val="clear" w:color="000000" w:fill="FFFFFF"/>
            <w:vAlign w:val="center"/>
            <w:hideMark/>
          </w:tcPr>
          <w:p w:rsidR="006961B1" w:rsidRPr="00357DD3" w:rsidRDefault="001E78DD" w:rsidP="007D6B0E">
            <w:pPr>
              <w:spacing w:after="0" w:line="240" w:lineRule="auto"/>
              <w:rPr>
                <w:rFonts w:ascii="Arial" w:eastAsia="Times New Roman" w:hAnsi="Arial" w:cs="Arial"/>
                <w:b/>
                <w:color w:val="000000"/>
                <w:sz w:val="18"/>
                <w:szCs w:val="18"/>
                <w:lang w:val="en-US"/>
              </w:rPr>
            </w:pPr>
            <w:r>
              <w:rPr>
                <w:rFonts w:ascii="Arial" w:eastAsia="Arial" w:hAnsi="Arial" w:cs="Arial"/>
                <w:color w:val="000000"/>
                <w:sz w:val="18"/>
                <w:szCs w:val="18"/>
                <w:lang w:val="en-US"/>
              </w:rPr>
              <w:t>Cartridge for printer PP-510 (SP16051, GMDSS Furuno PP-510)</w:t>
            </w:r>
          </w:p>
        </w:tc>
        <w:tc>
          <w:tcPr>
            <w:tcW w:w="2139" w:type="dxa"/>
            <w:shd w:val="clear" w:color="000000" w:fill="FFFFFF"/>
            <w:noWrap/>
            <w:hideMark/>
          </w:tcPr>
          <w:p w:rsidR="006961B1" w:rsidRPr="00357DD3" w:rsidRDefault="001E78DD" w:rsidP="007D6B0E">
            <w:pPr>
              <w:spacing w:after="0" w:line="240" w:lineRule="auto"/>
              <w:rPr>
                <w:rFonts w:ascii="Arial" w:eastAsia="Times New Roman" w:hAnsi="Arial" w:cs="Arial"/>
                <w:b/>
                <w:color w:val="000000"/>
                <w:sz w:val="18"/>
                <w:szCs w:val="18"/>
                <w:lang w:val="en-US"/>
              </w:rPr>
            </w:pPr>
            <w:r w:rsidRPr="00357DD3">
              <w:rPr>
                <w:rFonts w:ascii="Arial" w:eastAsia="Times New Roman" w:hAnsi="Arial" w:cs="Arial"/>
                <w:color w:val="000000"/>
                <w:sz w:val="18"/>
                <w:szCs w:val="18"/>
                <w:lang w:val="en-US"/>
              </w:rPr>
              <w:t> </w:t>
            </w:r>
          </w:p>
        </w:tc>
        <w:tc>
          <w:tcPr>
            <w:tcW w:w="887" w:type="dxa"/>
            <w:shd w:val="clear" w:color="auto" w:fill="auto"/>
            <w:vAlign w:val="center"/>
            <w:hideMark/>
          </w:tcPr>
          <w:p w:rsidR="006961B1" w:rsidRPr="00357DD3" w:rsidRDefault="001E78DD" w:rsidP="007D6B0E">
            <w:pPr>
              <w:spacing w:after="0" w:line="240" w:lineRule="auto"/>
              <w:jc w:val="center"/>
              <w:rPr>
                <w:rFonts w:ascii="Arial" w:eastAsia="Times New Roman" w:hAnsi="Arial" w:cs="Arial"/>
                <w:b/>
                <w:color w:val="000000"/>
                <w:sz w:val="18"/>
                <w:szCs w:val="18"/>
                <w:lang w:val="en-US"/>
              </w:rPr>
            </w:pPr>
            <w:r>
              <w:rPr>
                <w:rFonts w:ascii="Arial" w:eastAsia="Arial" w:hAnsi="Arial" w:cs="Arial"/>
                <w:color w:val="000000"/>
                <w:sz w:val="18"/>
                <w:szCs w:val="18"/>
                <w:lang w:val="en-US"/>
              </w:rPr>
              <w:t>1</w:t>
            </w:r>
          </w:p>
        </w:tc>
        <w:tc>
          <w:tcPr>
            <w:tcW w:w="1317" w:type="dxa"/>
            <w:shd w:val="clear" w:color="000000" w:fill="FFFFFF"/>
            <w:vAlign w:val="center"/>
            <w:hideMark/>
          </w:tcPr>
          <w:p w:rsidR="006961B1" w:rsidRPr="00357DD3" w:rsidRDefault="001E78DD" w:rsidP="007D6B0E">
            <w:pPr>
              <w:spacing w:after="0" w:line="240" w:lineRule="auto"/>
              <w:jc w:val="center"/>
              <w:rPr>
                <w:rFonts w:ascii="Arial" w:eastAsia="Times New Roman" w:hAnsi="Arial" w:cs="Arial"/>
                <w:b/>
                <w:sz w:val="18"/>
                <w:szCs w:val="18"/>
                <w:lang w:val="en-US"/>
              </w:rPr>
            </w:pPr>
            <w:r>
              <w:rPr>
                <w:rFonts w:ascii="Arial" w:eastAsia="Arial" w:hAnsi="Arial" w:cs="Arial"/>
                <w:sz w:val="18"/>
                <w:szCs w:val="18"/>
                <w:lang w:val="en-US"/>
              </w:rPr>
              <w:t>pcs</w:t>
            </w:r>
          </w:p>
        </w:tc>
      </w:tr>
    </w:tbl>
    <w:p w:rsidR="00BB33FC" w:rsidRDefault="00BB33FC" w:rsidP="00100063">
      <w:pPr>
        <w:spacing w:after="0" w:line="240" w:lineRule="auto"/>
        <w:jc w:val="center"/>
        <w:rPr>
          <w:rFonts w:ascii="Arial" w:hAnsi="Arial" w:cs="Arial"/>
          <w:bCs/>
          <w:lang w:val="az-Latn-AZ"/>
        </w:rPr>
      </w:pPr>
    </w:p>
    <w:p w:rsidR="006961B1" w:rsidRDefault="006961B1" w:rsidP="00493B83">
      <w:pPr>
        <w:spacing w:after="0" w:line="240" w:lineRule="auto"/>
        <w:jc w:val="center"/>
        <w:rPr>
          <w:rFonts w:ascii="Arial" w:hAnsi="Arial" w:cs="Arial"/>
          <w:bCs/>
          <w:lang w:val="az-Latn-AZ"/>
        </w:rPr>
      </w:pPr>
    </w:p>
    <w:p w:rsidR="00CC2B16" w:rsidRPr="00F07413" w:rsidRDefault="001E78DD" w:rsidP="00493B83">
      <w:pPr>
        <w:spacing w:after="0" w:line="240" w:lineRule="auto"/>
        <w:jc w:val="center"/>
        <w:rPr>
          <w:rFonts w:ascii="Arial" w:hAnsi="Arial" w:cs="Arial"/>
          <w:bCs/>
          <w:lang w:val="az-Latn-AZ"/>
        </w:rPr>
      </w:pPr>
      <w:r>
        <w:rPr>
          <w:rFonts w:ascii="Arial" w:eastAsia="Arial" w:hAnsi="Arial" w:cs="Arial"/>
          <w:bCs/>
          <w:lang w:val="en-US"/>
        </w:rPr>
        <w:t>Information on the manufacturer of the proposed equipment, technical specifications and certificates thereof shall be provided.</w:t>
      </w:r>
    </w:p>
    <w:p w:rsidR="00CC2B16" w:rsidRPr="00F07413" w:rsidRDefault="001E78DD" w:rsidP="00493B83">
      <w:pPr>
        <w:spacing w:after="0" w:line="240" w:lineRule="auto"/>
        <w:jc w:val="center"/>
        <w:rPr>
          <w:rFonts w:ascii="Arial" w:hAnsi="Arial" w:cs="Arial"/>
          <w:bCs/>
          <w:lang w:val="az-Latn-AZ"/>
        </w:rPr>
      </w:pPr>
      <w:r>
        <w:rPr>
          <w:rFonts w:ascii="Arial" w:eastAsia="Arial" w:hAnsi="Arial" w:cs="Arial"/>
          <w:bCs/>
          <w:lang w:val="en-US"/>
        </w:rPr>
        <w:t>Equipment shall be new. Incomplete offers will not be accepted.</w:t>
      </w:r>
    </w:p>
    <w:p w:rsidR="00BB33FC" w:rsidRPr="00F07413" w:rsidRDefault="001E78DD" w:rsidP="00493B83">
      <w:pPr>
        <w:spacing w:after="0" w:line="240" w:lineRule="auto"/>
        <w:jc w:val="center"/>
        <w:rPr>
          <w:rFonts w:ascii="Arial" w:hAnsi="Arial" w:cs="Arial"/>
          <w:bCs/>
          <w:lang w:val="az-Latn-AZ"/>
        </w:rPr>
      </w:pPr>
      <w:r>
        <w:rPr>
          <w:rFonts w:ascii="Arial" w:eastAsia="Arial" w:hAnsi="Arial" w:cs="Arial"/>
          <w:bCs/>
          <w:lang w:val="en-US"/>
        </w:rPr>
        <w:t>The equipment shall be of marine purp</w:t>
      </w:r>
      <w:r>
        <w:rPr>
          <w:rFonts w:ascii="Arial" w:eastAsia="Arial" w:hAnsi="Arial" w:cs="Arial"/>
          <w:bCs/>
          <w:lang w:val="en-US"/>
        </w:rPr>
        <w:t>ose (for ships) and supplied with a Class Certificate of the Maritime Classification Society.</w:t>
      </w:r>
    </w:p>
    <w:p w:rsidR="00CC2B16" w:rsidRPr="002A111E" w:rsidRDefault="001E78DD" w:rsidP="00493B83">
      <w:pPr>
        <w:spacing w:after="0" w:line="240" w:lineRule="auto"/>
        <w:jc w:val="center"/>
        <w:rPr>
          <w:rFonts w:ascii="Arial" w:hAnsi="Arial" w:cs="Arial"/>
          <w:bCs/>
          <w:lang w:val="az-Latn-AZ"/>
        </w:rPr>
      </w:pPr>
      <w:r>
        <w:rPr>
          <w:rFonts w:ascii="Arial" w:eastAsia="Arial" w:hAnsi="Arial" w:cs="Arial"/>
          <w:bCs/>
          <w:lang w:val="en-US"/>
        </w:rPr>
        <w:t>Terms of delivery proposed by local enterprises are accepted only under DDP terms, a</w:t>
      </w:r>
      <w:r>
        <w:rPr>
          <w:rFonts w:ascii="Arial" w:eastAsia="Arial" w:hAnsi="Arial" w:cs="Arial"/>
          <w:bCs/>
          <w:lang w:val="en-US"/>
        </w:rPr>
        <w:t>nd the procurement contract will be concluded only in Azerbaijani manat, other conditions will not be accepted.</w:t>
      </w:r>
    </w:p>
    <w:p w:rsidR="00CC2B16" w:rsidRPr="002A111E" w:rsidRDefault="001E78DD" w:rsidP="00493B83">
      <w:pPr>
        <w:spacing w:after="0" w:line="240" w:lineRule="auto"/>
        <w:jc w:val="center"/>
        <w:rPr>
          <w:rFonts w:ascii="Arial" w:hAnsi="Arial" w:cs="Arial"/>
          <w:bCs/>
          <w:lang w:val="az-Latn-AZ"/>
        </w:rPr>
      </w:pPr>
      <w:r>
        <w:rPr>
          <w:rFonts w:ascii="Arial" w:eastAsia="Arial" w:hAnsi="Arial" w:cs="Arial"/>
          <w:bCs/>
          <w:lang w:val="en-US"/>
        </w:rPr>
        <w:t>Terms of delivery proposed by foreign enterprises shall be accepted</w:t>
      </w:r>
      <w:r>
        <w:rPr>
          <w:rFonts w:ascii="Arial" w:eastAsia="Arial" w:hAnsi="Arial" w:cs="Arial"/>
          <w:bCs/>
          <w:lang w:val="en-US"/>
        </w:rPr>
        <w:t xml:space="preserve"> under CIP (DAP) terms (Incoterms 2010).</w:t>
      </w:r>
    </w:p>
    <w:p w:rsidR="00CD2CF1" w:rsidRDefault="00CD2CF1" w:rsidP="00493B83">
      <w:pPr>
        <w:jc w:val="center"/>
        <w:rPr>
          <w:rFonts w:ascii="Arial" w:hAnsi="Arial" w:cs="Arial"/>
          <w:sz w:val="20"/>
          <w:szCs w:val="20"/>
          <w:lang w:val="az-Latn-AZ"/>
        </w:rPr>
      </w:pPr>
    </w:p>
    <w:p w:rsidR="00CD2CF1" w:rsidRDefault="00CD2CF1" w:rsidP="00B64945">
      <w:pPr>
        <w:jc w:val="both"/>
        <w:rPr>
          <w:rFonts w:ascii="Arial" w:hAnsi="Arial" w:cs="Arial"/>
          <w:sz w:val="20"/>
          <w:szCs w:val="20"/>
          <w:lang w:val="az-Latn-AZ"/>
        </w:rPr>
      </w:pPr>
    </w:p>
    <w:p w:rsidR="00993E0B" w:rsidRPr="00993E0B" w:rsidRDefault="001E78DD" w:rsidP="00B64945">
      <w:pPr>
        <w:jc w:val="both"/>
        <w:rPr>
          <w:rFonts w:ascii="Arial" w:hAnsi="Arial" w:cs="Arial"/>
          <w:sz w:val="20"/>
          <w:szCs w:val="20"/>
          <w:lang w:val="az-Latn-AZ"/>
        </w:rPr>
      </w:pPr>
      <w:r>
        <w:rPr>
          <w:rFonts w:ascii="Arial" w:eastAsia="Arial" w:hAnsi="Arial" w:cs="Arial"/>
          <w:sz w:val="20"/>
          <w:szCs w:val="20"/>
          <w:lang w:val="en-US"/>
        </w:rPr>
        <w:t xml:space="preserve">Due diligence shall be performed in accordance with the Procurement Guidelines of ASCO prior to the conclusion of the purchase agreement with the winner of the bidding.   </w:t>
      </w:r>
    </w:p>
    <w:p w:rsidR="00993E0B" w:rsidRPr="00993E0B" w:rsidRDefault="001E78DD" w:rsidP="00B64945">
      <w:pPr>
        <w:jc w:val="both"/>
        <w:rPr>
          <w:rFonts w:ascii="Arial" w:hAnsi="Arial" w:cs="Arial"/>
          <w:sz w:val="20"/>
          <w:szCs w:val="20"/>
          <w:lang w:val="az-Latn-AZ"/>
        </w:rPr>
      </w:pPr>
      <w:r>
        <w:rPr>
          <w:rFonts w:ascii="Arial" w:eastAsia="Arial" w:hAnsi="Arial" w:cs="Arial"/>
          <w:sz w:val="20"/>
          <w:szCs w:val="20"/>
          <w:lang w:val="en-US"/>
        </w:rPr>
        <w:t xml:space="preserve">    The</w:t>
      </w:r>
      <w:r>
        <w:rPr>
          <w:rFonts w:ascii="Arial" w:eastAsia="Arial" w:hAnsi="Arial" w:cs="Arial"/>
          <w:sz w:val="20"/>
          <w:szCs w:val="20"/>
          <w:lang w:val="en-US"/>
        </w:rPr>
        <w:t xml:space="preserve"> company shall enter through this link http: //asco.az/sirket/satinalmalar/podratcilarin-elektron-muraciet-formasi// to complete the special form or submit the following documents:</w:t>
      </w:r>
    </w:p>
    <w:p w:rsidR="00993E0B" w:rsidRPr="00993E0B" w:rsidRDefault="001E78DD"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rsidR="00993E0B" w:rsidRPr="00993E0B" w:rsidRDefault="001E78DD"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w:t>
      </w:r>
      <w:r>
        <w:rPr>
          <w:rFonts w:ascii="Arial" w:eastAsia="Arial" w:hAnsi="Arial" w:cs="Arial"/>
          <w:sz w:val="20"/>
          <w:szCs w:val="20"/>
          <w:lang w:val="en-US"/>
        </w:rPr>
        <w:t>han last 1 month)</w:t>
      </w:r>
    </w:p>
    <w:p w:rsidR="00993E0B" w:rsidRPr="00993E0B" w:rsidRDefault="001E78DD"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rsidR="00993E0B" w:rsidRPr="00993E0B" w:rsidRDefault="001E78DD"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C</w:t>
      </w:r>
      <w:r>
        <w:rPr>
          <w:rFonts w:ascii="Arial" w:eastAsia="Arial" w:hAnsi="Arial" w:cs="Arial"/>
          <w:sz w:val="20"/>
          <w:szCs w:val="20"/>
          <w:lang w:val="en-US"/>
        </w:rPr>
        <w:t xml:space="preserve">ertificate of Tax Payer`s Identification Number </w:t>
      </w:r>
    </w:p>
    <w:p w:rsidR="00993E0B" w:rsidRPr="00993E0B" w:rsidRDefault="001E78DD"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Audited accounting balance sheet or tax declaration  (depending on the taxation system) / reference issued by taxation bodies on n</w:t>
      </w:r>
      <w:r>
        <w:rPr>
          <w:rFonts w:ascii="Arial" w:eastAsia="Arial" w:hAnsi="Arial" w:cs="Arial"/>
          <w:sz w:val="20"/>
          <w:szCs w:val="20"/>
          <w:lang w:val="en-US"/>
        </w:rPr>
        <w:t xml:space="preserve">on-existence of debts for tax </w:t>
      </w:r>
    </w:p>
    <w:p w:rsidR="00993E0B" w:rsidRPr="00993E0B" w:rsidRDefault="001E78DD"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rsidR="00993E0B" w:rsidRPr="00993E0B" w:rsidRDefault="001E78DD" w:rsidP="00B64945">
      <w:pPr>
        <w:pStyle w:val="ListParagraph"/>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w:t>
      </w:r>
      <w:r>
        <w:rPr>
          <w:rFonts w:ascii="Arial" w:eastAsia="Arial" w:hAnsi="Arial" w:cs="Arial"/>
          <w:sz w:val="20"/>
          <w:szCs w:val="20"/>
          <w:lang w:val="en-US"/>
        </w:rPr>
        <w:t xml:space="preserve"> provision of the relevant services / works  (if any)</w:t>
      </w:r>
    </w:p>
    <w:p w:rsidR="00993E0B" w:rsidRPr="00993E0B" w:rsidRDefault="00993E0B" w:rsidP="00B64945">
      <w:pPr>
        <w:jc w:val="both"/>
        <w:rPr>
          <w:rFonts w:ascii="Arial" w:hAnsi="Arial" w:cs="Arial"/>
          <w:sz w:val="20"/>
          <w:szCs w:val="20"/>
          <w:lang w:val="en-US"/>
        </w:rPr>
      </w:pPr>
    </w:p>
    <w:p w:rsidR="00993E0B" w:rsidRPr="00993E0B" w:rsidRDefault="001E78DD" w:rsidP="00B64945">
      <w:pPr>
        <w:jc w:val="both"/>
        <w:rPr>
          <w:rFonts w:ascii="Arial" w:hAnsi="Arial" w:cs="Arial"/>
          <w:sz w:val="20"/>
          <w:szCs w:val="20"/>
          <w:lang w:val="en-US"/>
        </w:rPr>
      </w:pPr>
      <w:r>
        <w:rPr>
          <w:rFonts w:ascii="Arial" w:eastAsia="Arial" w:hAnsi="Arial" w:cs="Arial"/>
          <w:sz w:val="20"/>
          <w:szCs w:val="20"/>
          <w:lang w:val="en-US"/>
        </w:rPr>
        <w:t>No agreement of purchase shall be concluded with the company which did not present the above-mentioned documents or failed t</w:t>
      </w:r>
      <w:r>
        <w:rPr>
          <w:rFonts w:ascii="Arial" w:eastAsia="Arial" w:hAnsi="Arial" w:cs="Arial"/>
          <w:sz w:val="20"/>
          <w:szCs w:val="20"/>
          <w:lang w:val="en-US"/>
        </w:rPr>
        <w:t xml:space="preserve">o be assessed positively as a result of the due diligence performed and shall be excluded from the bidding! </w:t>
      </w:r>
    </w:p>
    <w:sectPr w:rsidR="00993E0B" w:rsidRPr="00993E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8DD" w:rsidRDefault="001E78DD" w:rsidP="006860C0">
      <w:pPr>
        <w:spacing w:after="0" w:line="240" w:lineRule="auto"/>
      </w:pPr>
      <w:r>
        <w:separator/>
      </w:r>
    </w:p>
  </w:endnote>
  <w:endnote w:type="continuationSeparator" w:id="0">
    <w:p w:rsidR="001E78DD" w:rsidRDefault="001E78DD" w:rsidP="0068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0C0" w:rsidRDefault="006860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0C0" w:rsidRDefault="006860C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0C0" w:rsidRDefault="006860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8DD" w:rsidRDefault="001E78DD" w:rsidP="006860C0">
      <w:pPr>
        <w:spacing w:after="0" w:line="240" w:lineRule="auto"/>
      </w:pPr>
      <w:r>
        <w:separator/>
      </w:r>
    </w:p>
  </w:footnote>
  <w:footnote w:type="continuationSeparator" w:id="0">
    <w:p w:rsidR="001E78DD" w:rsidRDefault="001E78DD" w:rsidP="00686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0C0" w:rsidRDefault="006860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0C0" w:rsidRDefault="006860C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0C0" w:rsidRDefault="006860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C972A75A">
      <w:start w:val="1"/>
      <w:numFmt w:val="decimal"/>
      <w:lvlText w:val="%1."/>
      <w:lvlJc w:val="left"/>
      <w:pPr>
        <w:ind w:left="360" w:hanging="360"/>
      </w:pPr>
    </w:lvl>
    <w:lvl w:ilvl="1" w:tplc="B3AEB93E">
      <w:start w:val="1"/>
      <w:numFmt w:val="lowerLetter"/>
      <w:lvlText w:val="%2."/>
      <w:lvlJc w:val="left"/>
      <w:pPr>
        <w:ind w:left="1080" w:hanging="360"/>
      </w:pPr>
    </w:lvl>
    <w:lvl w:ilvl="2" w:tplc="331E7B0A">
      <w:start w:val="1"/>
      <w:numFmt w:val="lowerRoman"/>
      <w:lvlText w:val="%3."/>
      <w:lvlJc w:val="right"/>
      <w:pPr>
        <w:ind w:left="1800" w:hanging="180"/>
      </w:pPr>
    </w:lvl>
    <w:lvl w:ilvl="3" w:tplc="8D8A7E2C">
      <w:start w:val="1"/>
      <w:numFmt w:val="decimal"/>
      <w:lvlText w:val="%4."/>
      <w:lvlJc w:val="left"/>
      <w:pPr>
        <w:ind w:left="2520" w:hanging="360"/>
      </w:pPr>
    </w:lvl>
    <w:lvl w:ilvl="4" w:tplc="F878C2E2">
      <w:start w:val="1"/>
      <w:numFmt w:val="lowerLetter"/>
      <w:lvlText w:val="%5."/>
      <w:lvlJc w:val="left"/>
      <w:pPr>
        <w:ind w:left="3240" w:hanging="360"/>
      </w:pPr>
    </w:lvl>
    <w:lvl w:ilvl="5" w:tplc="E0802452">
      <w:start w:val="1"/>
      <w:numFmt w:val="lowerRoman"/>
      <w:lvlText w:val="%6."/>
      <w:lvlJc w:val="right"/>
      <w:pPr>
        <w:ind w:left="3960" w:hanging="180"/>
      </w:pPr>
    </w:lvl>
    <w:lvl w:ilvl="6" w:tplc="D32CBBAE">
      <w:start w:val="1"/>
      <w:numFmt w:val="decimal"/>
      <w:lvlText w:val="%7."/>
      <w:lvlJc w:val="left"/>
      <w:pPr>
        <w:ind w:left="4680" w:hanging="360"/>
      </w:pPr>
    </w:lvl>
    <w:lvl w:ilvl="7" w:tplc="822A06C2">
      <w:start w:val="1"/>
      <w:numFmt w:val="lowerLetter"/>
      <w:lvlText w:val="%8."/>
      <w:lvlJc w:val="left"/>
      <w:pPr>
        <w:ind w:left="5400" w:hanging="360"/>
      </w:pPr>
    </w:lvl>
    <w:lvl w:ilvl="8" w:tplc="901E6B38">
      <w:start w:val="1"/>
      <w:numFmt w:val="lowerRoman"/>
      <w:lvlText w:val="%9."/>
      <w:lvlJc w:val="right"/>
      <w:pPr>
        <w:ind w:left="6120" w:hanging="180"/>
      </w:pPr>
    </w:lvl>
  </w:abstractNum>
  <w:abstractNum w:abstractNumId="1" w15:restartNumberingAfterBreak="0">
    <w:nsid w:val="2B97027F"/>
    <w:multiLevelType w:val="hybridMultilevel"/>
    <w:tmpl w:val="D1683618"/>
    <w:lvl w:ilvl="0" w:tplc="0C6006BA">
      <w:start w:val="1"/>
      <w:numFmt w:val="bullet"/>
      <w:lvlText w:val=""/>
      <w:lvlJc w:val="left"/>
      <w:pPr>
        <w:ind w:left="720" w:hanging="360"/>
      </w:pPr>
      <w:rPr>
        <w:rFonts w:ascii="Symbol" w:hAnsi="Symbol" w:hint="default"/>
      </w:rPr>
    </w:lvl>
    <w:lvl w:ilvl="1" w:tplc="5A9C831C">
      <w:start w:val="1"/>
      <w:numFmt w:val="bullet"/>
      <w:lvlText w:val="o"/>
      <w:lvlJc w:val="left"/>
      <w:pPr>
        <w:ind w:left="1440" w:hanging="360"/>
      </w:pPr>
      <w:rPr>
        <w:rFonts w:ascii="Courier New" w:hAnsi="Courier New" w:cs="Courier New" w:hint="default"/>
      </w:rPr>
    </w:lvl>
    <w:lvl w:ilvl="2" w:tplc="4E28C0D0">
      <w:start w:val="1"/>
      <w:numFmt w:val="bullet"/>
      <w:lvlText w:val=""/>
      <w:lvlJc w:val="left"/>
      <w:pPr>
        <w:ind w:left="2160" w:hanging="360"/>
      </w:pPr>
      <w:rPr>
        <w:rFonts w:ascii="Wingdings" w:hAnsi="Wingdings" w:hint="default"/>
      </w:rPr>
    </w:lvl>
    <w:lvl w:ilvl="3" w:tplc="6FDCB6D0">
      <w:start w:val="1"/>
      <w:numFmt w:val="bullet"/>
      <w:lvlText w:val=""/>
      <w:lvlJc w:val="left"/>
      <w:pPr>
        <w:ind w:left="2880" w:hanging="360"/>
      </w:pPr>
      <w:rPr>
        <w:rFonts w:ascii="Symbol" w:hAnsi="Symbol" w:hint="default"/>
      </w:rPr>
    </w:lvl>
    <w:lvl w:ilvl="4" w:tplc="FF701F46">
      <w:start w:val="1"/>
      <w:numFmt w:val="bullet"/>
      <w:lvlText w:val="o"/>
      <w:lvlJc w:val="left"/>
      <w:pPr>
        <w:ind w:left="3600" w:hanging="360"/>
      </w:pPr>
      <w:rPr>
        <w:rFonts w:ascii="Courier New" w:hAnsi="Courier New" w:cs="Courier New" w:hint="default"/>
      </w:rPr>
    </w:lvl>
    <w:lvl w:ilvl="5" w:tplc="275EAD2E">
      <w:start w:val="1"/>
      <w:numFmt w:val="bullet"/>
      <w:lvlText w:val=""/>
      <w:lvlJc w:val="left"/>
      <w:pPr>
        <w:ind w:left="4320" w:hanging="360"/>
      </w:pPr>
      <w:rPr>
        <w:rFonts w:ascii="Wingdings" w:hAnsi="Wingdings" w:hint="default"/>
      </w:rPr>
    </w:lvl>
    <w:lvl w:ilvl="6" w:tplc="50180E18">
      <w:start w:val="1"/>
      <w:numFmt w:val="bullet"/>
      <w:lvlText w:val=""/>
      <w:lvlJc w:val="left"/>
      <w:pPr>
        <w:ind w:left="5040" w:hanging="360"/>
      </w:pPr>
      <w:rPr>
        <w:rFonts w:ascii="Symbol" w:hAnsi="Symbol" w:hint="default"/>
      </w:rPr>
    </w:lvl>
    <w:lvl w:ilvl="7" w:tplc="2578CBCC">
      <w:start w:val="1"/>
      <w:numFmt w:val="bullet"/>
      <w:lvlText w:val="o"/>
      <w:lvlJc w:val="left"/>
      <w:pPr>
        <w:ind w:left="5760" w:hanging="360"/>
      </w:pPr>
      <w:rPr>
        <w:rFonts w:ascii="Courier New" w:hAnsi="Courier New" w:cs="Courier New" w:hint="default"/>
      </w:rPr>
    </w:lvl>
    <w:lvl w:ilvl="8" w:tplc="0030921E">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801E661C">
      <w:start w:val="1"/>
      <w:numFmt w:val="bullet"/>
      <w:lvlText w:val=""/>
      <w:lvlJc w:val="left"/>
      <w:pPr>
        <w:ind w:left="720" w:hanging="360"/>
      </w:pPr>
      <w:rPr>
        <w:rFonts w:ascii="Wingdings" w:hAnsi="Wingdings" w:hint="default"/>
      </w:rPr>
    </w:lvl>
    <w:lvl w:ilvl="1" w:tplc="CE5C3750">
      <w:start w:val="1"/>
      <w:numFmt w:val="bullet"/>
      <w:lvlText w:val="o"/>
      <w:lvlJc w:val="left"/>
      <w:pPr>
        <w:ind w:left="1440" w:hanging="360"/>
      </w:pPr>
      <w:rPr>
        <w:rFonts w:ascii="Courier New" w:hAnsi="Courier New" w:cs="Courier New" w:hint="default"/>
      </w:rPr>
    </w:lvl>
    <w:lvl w:ilvl="2" w:tplc="632882E2">
      <w:start w:val="1"/>
      <w:numFmt w:val="bullet"/>
      <w:lvlText w:val=""/>
      <w:lvlJc w:val="left"/>
      <w:pPr>
        <w:ind w:left="2160" w:hanging="360"/>
      </w:pPr>
      <w:rPr>
        <w:rFonts w:ascii="Wingdings" w:hAnsi="Wingdings" w:hint="default"/>
      </w:rPr>
    </w:lvl>
    <w:lvl w:ilvl="3" w:tplc="8F52BE3E">
      <w:start w:val="1"/>
      <w:numFmt w:val="bullet"/>
      <w:lvlText w:val=""/>
      <w:lvlJc w:val="left"/>
      <w:pPr>
        <w:ind w:left="2880" w:hanging="360"/>
      </w:pPr>
      <w:rPr>
        <w:rFonts w:ascii="Symbol" w:hAnsi="Symbol" w:hint="default"/>
      </w:rPr>
    </w:lvl>
    <w:lvl w:ilvl="4" w:tplc="DCAE7E5A">
      <w:start w:val="1"/>
      <w:numFmt w:val="bullet"/>
      <w:lvlText w:val="o"/>
      <w:lvlJc w:val="left"/>
      <w:pPr>
        <w:ind w:left="3600" w:hanging="360"/>
      </w:pPr>
      <w:rPr>
        <w:rFonts w:ascii="Courier New" w:hAnsi="Courier New" w:cs="Courier New" w:hint="default"/>
      </w:rPr>
    </w:lvl>
    <w:lvl w:ilvl="5" w:tplc="D92C0BCC">
      <w:start w:val="1"/>
      <w:numFmt w:val="bullet"/>
      <w:lvlText w:val=""/>
      <w:lvlJc w:val="left"/>
      <w:pPr>
        <w:ind w:left="4320" w:hanging="360"/>
      </w:pPr>
      <w:rPr>
        <w:rFonts w:ascii="Wingdings" w:hAnsi="Wingdings" w:hint="default"/>
      </w:rPr>
    </w:lvl>
    <w:lvl w:ilvl="6" w:tplc="D11CB528">
      <w:start w:val="1"/>
      <w:numFmt w:val="bullet"/>
      <w:lvlText w:val=""/>
      <w:lvlJc w:val="left"/>
      <w:pPr>
        <w:ind w:left="5040" w:hanging="360"/>
      </w:pPr>
      <w:rPr>
        <w:rFonts w:ascii="Symbol" w:hAnsi="Symbol" w:hint="default"/>
      </w:rPr>
    </w:lvl>
    <w:lvl w:ilvl="7" w:tplc="4B8A563C">
      <w:start w:val="1"/>
      <w:numFmt w:val="bullet"/>
      <w:lvlText w:val="o"/>
      <w:lvlJc w:val="left"/>
      <w:pPr>
        <w:ind w:left="5760" w:hanging="360"/>
      </w:pPr>
      <w:rPr>
        <w:rFonts w:ascii="Courier New" w:hAnsi="Courier New" w:cs="Courier New" w:hint="default"/>
      </w:rPr>
    </w:lvl>
    <w:lvl w:ilvl="8" w:tplc="A560D92C">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14AC4F18">
      <w:numFmt w:val="bullet"/>
      <w:lvlText w:val="-"/>
      <w:lvlJc w:val="left"/>
      <w:pPr>
        <w:ind w:left="479" w:hanging="360"/>
      </w:pPr>
      <w:rPr>
        <w:rFonts w:ascii="Arial" w:eastAsiaTheme="minorHAnsi" w:hAnsi="Arial" w:cs="Arial" w:hint="default"/>
      </w:rPr>
    </w:lvl>
    <w:lvl w:ilvl="1" w:tplc="B7EA37E0" w:tentative="1">
      <w:start w:val="1"/>
      <w:numFmt w:val="bullet"/>
      <w:lvlText w:val="o"/>
      <w:lvlJc w:val="left"/>
      <w:pPr>
        <w:ind w:left="1199" w:hanging="360"/>
      </w:pPr>
      <w:rPr>
        <w:rFonts w:ascii="Courier New" w:hAnsi="Courier New" w:cs="Courier New" w:hint="default"/>
      </w:rPr>
    </w:lvl>
    <w:lvl w:ilvl="2" w:tplc="046CDC4A" w:tentative="1">
      <w:start w:val="1"/>
      <w:numFmt w:val="bullet"/>
      <w:lvlText w:val=""/>
      <w:lvlJc w:val="left"/>
      <w:pPr>
        <w:ind w:left="1919" w:hanging="360"/>
      </w:pPr>
      <w:rPr>
        <w:rFonts w:ascii="Wingdings" w:hAnsi="Wingdings" w:hint="default"/>
      </w:rPr>
    </w:lvl>
    <w:lvl w:ilvl="3" w:tplc="C2ACF080" w:tentative="1">
      <w:start w:val="1"/>
      <w:numFmt w:val="bullet"/>
      <w:lvlText w:val=""/>
      <w:lvlJc w:val="left"/>
      <w:pPr>
        <w:ind w:left="2639" w:hanging="360"/>
      </w:pPr>
      <w:rPr>
        <w:rFonts w:ascii="Symbol" w:hAnsi="Symbol" w:hint="default"/>
      </w:rPr>
    </w:lvl>
    <w:lvl w:ilvl="4" w:tplc="EC5C1A04" w:tentative="1">
      <w:start w:val="1"/>
      <w:numFmt w:val="bullet"/>
      <w:lvlText w:val="o"/>
      <w:lvlJc w:val="left"/>
      <w:pPr>
        <w:ind w:left="3359" w:hanging="360"/>
      </w:pPr>
      <w:rPr>
        <w:rFonts w:ascii="Courier New" w:hAnsi="Courier New" w:cs="Courier New" w:hint="default"/>
      </w:rPr>
    </w:lvl>
    <w:lvl w:ilvl="5" w:tplc="7B9C8A56" w:tentative="1">
      <w:start w:val="1"/>
      <w:numFmt w:val="bullet"/>
      <w:lvlText w:val=""/>
      <w:lvlJc w:val="left"/>
      <w:pPr>
        <w:ind w:left="4079" w:hanging="360"/>
      </w:pPr>
      <w:rPr>
        <w:rFonts w:ascii="Wingdings" w:hAnsi="Wingdings" w:hint="default"/>
      </w:rPr>
    </w:lvl>
    <w:lvl w:ilvl="6" w:tplc="97588100" w:tentative="1">
      <w:start w:val="1"/>
      <w:numFmt w:val="bullet"/>
      <w:lvlText w:val=""/>
      <w:lvlJc w:val="left"/>
      <w:pPr>
        <w:ind w:left="4799" w:hanging="360"/>
      </w:pPr>
      <w:rPr>
        <w:rFonts w:ascii="Symbol" w:hAnsi="Symbol" w:hint="default"/>
      </w:rPr>
    </w:lvl>
    <w:lvl w:ilvl="7" w:tplc="416C58BA" w:tentative="1">
      <w:start w:val="1"/>
      <w:numFmt w:val="bullet"/>
      <w:lvlText w:val="o"/>
      <w:lvlJc w:val="left"/>
      <w:pPr>
        <w:ind w:left="5519" w:hanging="360"/>
      </w:pPr>
      <w:rPr>
        <w:rFonts w:ascii="Courier New" w:hAnsi="Courier New" w:cs="Courier New" w:hint="default"/>
      </w:rPr>
    </w:lvl>
    <w:lvl w:ilvl="8" w:tplc="46B022A6"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9FB2D822">
      <w:start w:val="1"/>
      <w:numFmt w:val="bullet"/>
      <w:lvlText w:val=""/>
      <w:lvlJc w:val="left"/>
      <w:pPr>
        <w:ind w:left="839" w:hanging="360"/>
      </w:pPr>
      <w:rPr>
        <w:rFonts w:ascii="Symbol" w:hAnsi="Symbol" w:hint="default"/>
      </w:rPr>
    </w:lvl>
    <w:lvl w:ilvl="1" w:tplc="15BAE3C0">
      <w:start w:val="1"/>
      <w:numFmt w:val="bullet"/>
      <w:lvlText w:val="o"/>
      <w:lvlJc w:val="left"/>
      <w:pPr>
        <w:ind w:left="1559" w:hanging="360"/>
      </w:pPr>
      <w:rPr>
        <w:rFonts w:ascii="Courier New" w:hAnsi="Courier New" w:cs="Courier New" w:hint="default"/>
      </w:rPr>
    </w:lvl>
    <w:lvl w:ilvl="2" w:tplc="FCE0C7B0">
      <w:start w:val="1"/>
      <w:numFmt w:val="bullet"/>
      <w:lvlText w:val=""/>
      <w:lvlJc w:val="left"/>
      <w:pPr>
        <w:ind w:left="2279" w:hanging="360"/>
      </w:pPr>
      <w:rPr>
        <w:rFonts w:ascii="Wingdings" w:hAnsi="Wingdings" w:hint="default"/>
      </w:rPr>
    </w:lvl>
    <w:lvl w:ilvl="3" w:tplc="516CF160">
      <w:start w:val="1"/>
      <w:numFmt w:val="bullet"/>
      <w:lvlText w:val=""/>
      <w:lvlJc w:val="left"/>
      <w:pPr>
        <w:ind w:left="2999" w:hanging="360"/>
      </w:pPr>
      <w:rPr>
        <w:rFonts w:ascii="Symbol" w:hAnsi="Symbol" w:hint="default"/>
      </w:rPr>
    </w:lvl>
    <w:lvl w:ilvl="4" w:tplc="96E44412">
      <w:start w:val="1"/>
      <w:numFmt w:val="bullet"/>
      <w:lvlText w:val="o"/>
      <w:lvlJc w:val="left"/>
      <w:pPr>
        <w:ind w:left="3719" w:hanging="360"/>
      </w:pPr>
      <w:rPr>
        <w:rFonts w:ascii="Courier New" w:hAnsi="Courier New" w:cs="Courier New" w:hint="default"/>
      </w:rPr>
    </w:lvl>
    <w:lvl w:ilvl="5" w:tplc="B1EEAC06">
      <w:start w:val="1"/>
      <w:numFmt w:val="bullet"/>
      <w:lvlText w:val=""/>
      <w:lvlJc w:val="left"/>
      <w:pPr>
        <w:ind w:left="4439" w:hanging="360"/>
      </w:pPr>
      <w:rPr>
        <w:rFonts w:ascii="Wingdings" w:hAnsi="Wingdings" w:hint="default"/>
      </w:rPr>
    </w:lvl>
    <w:lvl w:ilvl="6" w:tplc="FC7257E4">
      <w:start w:val="1"/>
      <w:numFmt w:val="bullet"/>
      <w:lvlText w:val=""/>
      <w:lvlJc w:val="left"/>
      <w:pPr>
        <w:ind w:left="5159" w:hanging="360"/>
      </w:pPr>
      <w:rPr>
        <w:rFonts w:ascii="Symbol" w:hAnsi="Symbol" w:hint="default"/>
      </w:rPr>
    </w:lvl>
    <w:lvl w:ilvl="7" w:tplc="17DC96D0">
      <w:start w:val="1"/>
      <w:numFmt w:val="bullet"/>
      <w:lvlText w:val="o"/>
      <w:lvlJc w:val="left"/>
      <w:pPr>
        <w:ind w:left="5879" w:hanging="360"/>
      </w:pPr>
      <w:rPr>
        <w:rFonts w:ascii="Courier New" w:hAnsi="Courier New" w:cs="Courier New" w:hint="default"/>
      </w:rPr>
    </w:lvl>
    <w:lvl w:ilvl="8" w:tplc="3588329A">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D506FD9C">
      <w:start w:val="1"/>
      <w:numFmt w:val="upperRoman"/>
      <w:lvlText w:val="%1."/>
      <w:lvlJc w:val="right"/>
      <w:pPr>
        <w:ind w:left="720" w:hanging="360"/>
      </w:pPr>
    </w:lvl>
    <w:lvl w:ilvl="1" w:tplc="04465258">
      <w:start w:val="1"/>
      <w:numFmt w:val="lowerLetter"/>
      <w:lvlText w:val="%2."/>
      <w:lvlJc w:val="left"/>
      <w:pPr>
        <w:ind w:left="1440" w:hanging="360"/>
      </w:pPr>
    </w:lvl>
    <w:lvl w:ilvl="2" w:tplc="7E46D1B2">
      <w:start w:val="1"/>
      <w:numFmt w:val="lowerRoman"/>
      <w:lvlText w:val="%3."/>
      <w:lvlJc w:val="right"/>
      <w:pPr>
        <w:ind w:left="2160" w:hanging="180"/>
      </w:pPr>
    </w:lvl>
    <w:lvl w:ilvl="3" w:tplc="13609B92">
      <w:start w:val="1"/>
      <w:numFmt w:val="decimal"/>
      <w:lvlText w:val="%4."/>
      <w:lvlJc w:val="left"/>
      <w:pPr>
        <w:ind w:left="2880" w:hanging="360"/>
      </w:pPr>
    </w:lvl>
    <w:lvl w:ilvl="4" w:tplc="D790696E">
      <w:start w:val="1"/>
      <w:numFmt w:val="lowerLetter"/>
      <w:lvlText w:val="%5."/>
      <w:lvlJc w:val="left"/>
      <w:pPr>
        <w:ind w:left="3600" w:hanging="360"/>
      </w:pPr>
    </w:lvl>
    <w:lvl w:ilvl="5" w:tplc="08667B14">
      <w:start w:val="1"/>
      <w:numFmt w:val="lowerRoman"/>
      <w:lvlText w:val="%6."/>
      <w:lvlJc w:val="right"/>
      <w:pPr>
        <w:ind w:left="4320" w:hanging="180"/>
      </w:pPr>
    </w:lvl>
    <w:lvl w:ilvl="6" w:tplc="3168CFDC">
      <w:start w:val="1"/>
      <w:numFmt w:val="decimal"/>
      <w:lvlText w:val="%7."/>
      <w:lvlJc w:val="left"/>
      <w:pPr>
        <w:ind w:left="5040" w:hanging="360"/>
      </w:pPr>
    </w:lvl>
    <w:lvl w:ilvl="7" w:tplc="DAB6F4E4">
      <w:start w:val="1"/>
      <w:numFmt w:val="lowerLetter"/>
      <w:lvlText w:val="%8."/>
      <w:lvlJc w:val="left"/>
      <w:pPr>
        <w:ind w:left="5760" w:hanging="360"/>
      </w:pPr>
    </w:lvl>
    <w:lvl w:ilvl="8" w:tplc="9836FE46">
      <w:start w:val="1"/>
      <w:numFmt w:val="lowerRoman"/>
      <w:lvlText w:val="%9."/>
      <w:lvlJc w:val="right"/>
      <w:pPr>
        <w:ind w:left="6480" w:hanging="180"/>
      </w:pPr>
    </w:lvl>
  </w:abstractNum>
  <w:abstractNum w:abstractNumId="6" w15:restartNumberingAfterBreak="0">
    <w:nsid w:val="79226FC0"/>
    <w:multiLevelType w:val="hybridMultilevel"/>
    <w:tmpl w:val="E9EA68F0"/>
    <w:lvl w:ilvl="0" w:tplc="5AB2F830">
      <w:start w:val="1"/>
      <w:numFmt w:val="bullet"/>
      <w:lvlText w:val=""/>
      <w:lvlJc w:val="left"/>
      <w:pPr>
        <w:ind w:left="720" w:hanging="360"/>
      </w:pPr>
      <w:rPr>
        <w:rFonts w:ascii="Wingdings" w:hAnsi="Wingdings" w:hint="default"/>
      </w:rPr>
    </w:lvl>
    <w:lvl w:ilvl="1" w:tplc="D51043B0">
      <w:start w:val="1"/>
      <w:numFmt w:val="bullet"/>
      <w:lvlText w:val="o"/>
      <w:lvlJc w:val="left"/>
      <w:pPr>
        <w:ind w:left="1440" w:hanging="360"/>
      </w:pPr>
      <w:rPr>
        <w:rFonts w:ascii="Courier New" w:hAnsi="Courier New" w:cs="Courier New" w:hint="default"/>
      </w:rPr>
    </w:lvl>
    <w:lvl w:ilvl="2" w:tplc="0DA6D620">
      <w:start w:val="1"/>
      <w:numFmt w:val="bullet"/>
      <w:lvlText w:val=""/>
      <w:lvlJc w:val="left"/>
      <w:pPr>
        <w:ind w:left="2160" w:hanging="360"/>
      </w:pPr>
      <w:rPr>
        <w:rFonts w:ascii="Wingdings" w:hAnsi="Wingdings" w:hint="default"/>
      </w:rPr>
    </w:lvl>
    <w:lvl w:ilvl="3" w:tplc="4872BAF4">
      <w:start w:val="1"/>
      <w:numFmt w:val="bullet"/>
      <w:lvlText w:val=""/>
      <w:lvlJc w:val="left"/>
      <w:pPr>
        <w:ind w:left="2880" w:hanging="360"/>
      </w:pPr>
      <w:rPr>
        <w:rFonts w:ascii="Symbol" w:hAnsi="Symbol" w:hint="default"/>
      </w:rPr>
    </w:lvl>
    <w:lvl w:ilvl="4" w:tplc="C8F4C228">
      <w:start w:val="1"/>
      <w:numFmt w:val="bullet"/>
      <w:lvlText w:val="o"/>
      <w:lvlJc w:val="left"/>
      <w:pPr>
        <w:ind w:left="3600" w:hanging="360"/>
      </w:pPr>
      <w:rPr>
        <w:rFonts w:ascii="Courier New" w:hAnsi="Courier New" w:cs="Courier New" w:hint="default"/>
      </w:rPr>
    </w:lvl>
    <w:lvl w:ilvl="5" w:tplc="195095B8">
      <w:start w:val="1"/>
      <w:numFmt w:val="bullet"/>
      <w:lvlText w:val=""/>
      <w:lvlJc w:val="left"/>
      <w:pPr>
        <w:ind w:left="4320" w:hanging="360"/>
      </w:pPr>
      <w:rPr>
        <w:rFonts w:ascii="Wingdings" w:hAnsi="Wingdings" w:hint="default"/>
      </w:rPr>
    </w:lvl>
    <w:lvl w:ilvl="6" w:tplc="4BECF59A">
      <w:start w:val="1"/>
      <w:numFmt w:val="bullet"/>
      <w:lvlText w:val=""/>
      <w:lvlJc w:val="left"/>
      <w:pPr>
        <w:ind w:left="5040" w:hanging="360"/>
      </w:pPr>
      <w:rPr>
        <w:rFonts w:ascii="Symbol" w:hAnsi="Symbol" w:hint="default"/>
      </w:rPr>
    </w:lvl>
    <w:lvl w:ilvl="7" w:tplc="D12C3AEC">
      <w:start w:val="1"/>
      <w:numFmt w:val="bullet"/>
      <w:lvlText w:val="o"/>
      <w:lvlJc w:val="left"/>
      <w:pPr>
        <w:ind w:left="5760" w:hanging="360"/>
      </w:pPr>
      <w:rPr>
        <w:rFonts w:ascii="Courier New" w:hAnsi="Courier New" w:cs="Courier New" w:hint="default"/>
      </w:rPr>
    </w:lvl>
    <w:lvl w:ilvl="8" w:tplc="03C62254">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C518B0AC">
      <w:start w:val="1"/>
      <w:numFmt w:val="bullet"/>
      <w:lvlText w:val=""/>
      <w:lvlJc w:val="left"/>
      <w:pPr>
        <w:ind w:left="720" w:hanging="360"/>
      </w:pPr>
      <w:rPr>
        <w:rFonts w:ascii="Wingdings" w:hAnsi="Wingdings" w:hint="default"/>
      </w:rPr>
    </w:lvl>
    <w:lvl w:ilvl="1" w:tplc="5E5C7A22">
      <w:start w:val="1"/>
      <w:numFmt w:val="bullet"/>
      <w:lvlText w:val="o"/>
      <w:lvlJc w:val="left"/>
      <w:pPr>
        <w:ind w:left="1440" w:hanging="360"/>
      </w:pPr>
      <w:rPr>
        <w:rFonts w:ascii="Courier New" w:hAnsi="Courier New" w:cs="Courier New" w:hint="default"/>
      </w:rPr>
    </w:lvl>
    <w:lvl w:ilvl="2" w:tplc="C9DA4848">
      <w:start w:val="1"/>
      <w:numFmt w:val="bullet"/>
      <w:lvlText w:val=""/>
      <w:lvlJc w:val="left"/>
      <w:pPr>
        <w:ind w:left="2160" w:hanging="360"/>
      </w:pPr>
      <w:rPr>
        <w:rFonts w:ascii="Wingdings" w:hAnsi="Wingdings" w:hint="default"/>
      </w:rPr>
    </w:lvl>
    <w:lvl w:ilvl="3" w:tplc="57026AC4">
      <w:start w:val="1"/>
      <w:numFmt w:val="bullet"/>
      <w:lvlText w:val=""/>
      <w:lvlJc w:val="left"/>
      <w:pPr>
        <w:ind w:left="2880" w:hanging="360"/>
      </w:pPr>
      <w:rPr>
        <w:rFonts w:ascii="Symbol" w:hAnsi="Symbol" w:hint="default"/>
      </w:rPr>
    </w:lvl>
    <w:lvl w:ilvl="4" w:tplc="3FAACAB4">
      <w:start w:val="1"/>
      <w:numFmt w:val="bullet"/>
      <w:lvlText w:val="o"/>
      <w:lvlJc w:val="left"/>
      <w:pPr>
        <w:ind w:left="3600" w:hanging="360"/>
      </w:pPr>
      <w:rPr>
        <w:rFonts w:ascii="Courier New" w:hAnsi="Courier New" w:cs="Courier New" w:hint="default"/>
      </w:rPr>
    </w:lvl>
    <w:lvl w:ilvl="5" w:tplc="0D5E419A">
      <w:start w:val="1"/>
      <w:numFmt w:val="bullet"/>
      <w:lvlText w:val=""/>
      <w:lvlJc w:val="left"/>
      <w:pPr>
        <w:ind w:left="4320" w:hanging="360"/>
      </w:pPr>
      <w:rPr>
        <w:rFonts w:ascii="Wingdings" w:hAnsi="Wingdings" w:hint="default"/>
      </w:rPr>
    </w:lvl>
    <w:lvl w:ilvl="6" w:tplc="03B23592">
      <w:start w:val="1"/>
      <w:numFmt w:val="bullet"/>
      <w:lvlText w:val=""/>
      <w:lvlJc w:val="left"/>
      <w:pPr>
        <w:ind w:left="5040" w:hanging="360"/>
      </w:pPr>
      <w:rPr>
        <w:rFonts w:ascii="Symbol" w:hAnsi="Symbol" w:hint="default"/>
      </w:rPr>
    </w:lvl>
    <w:lvl w:ilvl="7" w:tplc="6E9818CE">
      <w:start w:val="1"/>
      <w:numFmt w:val="bullet"/>
      <w:lvlText w:val="o"/>
      <w:lvlJc w:val="left"/>
      <w:pPr>
        <w:ind w:left="5760" w:hanging="360"/>
      </w:pPr>
      <w:rPr>
        <w:rFonts w:ascii="Courier New" w:hAnsi="Courier New" w:cs="Courier New" w:hint="default"/>
      </w:rPr>
    </w:lvl>
    <w:lvl w:ilvl="8" w:tplc="E7B4623C">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21EA642E">
      <w:start w:val="1"/>
      <w:numFmt w:val="decimal"/>
      <w:lvlText w:val="%1."/>
      <w:lvlJc w:val="left"/>
      <w:pPr>
        <w:ind w:left="720" w:hanging="360"/>
      </w:pPr>
    </w:lvl>
    <w:lvl w:ilvl="1" w:tplc="C8EED542">
      <w:start w:val="1"/>
      <w:numFmt w:val="lowerLetter"/>
      <w:lvlText w:val="%2."/>
      <w:lvlJc w:val="left"/>
      <w:pPr>
        <w:ind w:left="1440" w:hanging="360"/>
      </w:pPr>
    </w:lvl>
    <w:lvl w:ilvl="2" w:tplc="DD62AF9C">
      <w:start w:val="1"/>
      <w:numFmt w:val="lowerRoman"/>
      <w:lvlText w:val="%3."/>
      <w:lvlJc w:val="right"/>
      <w:pPr>
        <w:ind w:left="2160" w:hanging="180"/>
      </w:pPr>
    </w:lvl>
    <w:lvl w:ilvl="3" w:tplc="778E0A76">
      <w:start w:val="1"/>
      <w:numFmt w:val="decimal"/>
      <w:lvlText w:val="%4."/>
      <w:lvlJc w:val="left"/>
      <w:pPr>
        <w:ind w:left="2880" w:hanging="360"/>
      </w:pPr>
    </w:lvl>
    <w:lvl w:ilvl="4" w:tplc="C1927B38">
      <w:start w:val="1"/>
      <w:numFmt w:val="lowerLetter"/>
      <w:lvlText w:val="%5."/>
      <w:lvlJc w:val="left"/>
      <w:pPr>
        <w:ind w:left="3600" w:hanging="360"/>
      </w:pPr>
    </w:lvl>
    <w:lvl w:ilvl="5" w:tplc="9BC2E6A6">
      <w:start w:val="1"/>
      <w:numFmt w:val="lowerRoman"/>
      <w:lvlText w:val="%6."/>
      <w:lvlJc w:val="right"/>
      <w:pPr>
        <w:ind w:left="4320" w:hanging="180"/>
      </w:pPr>
    </w:lvl>
    <w:lvl w:ilvl="6" w:tplc="041ACBE0">
      <w:start w:val="1"/>
      <w:numFmt w:val="decimal"/>
      <w:lvlText w:val="%7."/>
      <w:lvlJc w:val="left"/>
      <w:pPr>
        <w:ind w:left="5040" w:hanging="360"/>
      </w:pPr>
    </w:lvl>
    <w:lvl w:ilvl="7" w:tplc="0FC07982">
      <w:start w:val="1"/>
      <w:numFmt w:val="lowerLetter"/>
      <w:lvlText w:val="%8."/>
      <w:lvlJc w:val="left"/>
      <w:pPr>
        <w:ind w:left="5760" w:hanging="360"/>
      </w:pPr>
    </w:lvl>
    <w:lvl w:ilvl="8" w:tplc="0FC2C3E6">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67611"/>
    <w:rsid w:val="00070229"/>
    <w:rsid w:val="000844E8"/>
    <w:rsid w:val="000B0C78"/>
    <w:rsid w:val="000B7B42"/>
    <w:rsid w:val="000D291C"/>
    <w:rsid w:val="000F79B8"/>
    <w:rsid w:val="00100063"/>
    <w:rsid w:val="00105198"/>
    <w:rsid w:val="001A5938"/>
    <w:rsid w:val="001A678A"/>
    <w:rsid w:val="001B6AE7"/>
    <w:rsid w:val="001C4D77"/>
    <w:rsid w:val="001C59F8"/>
    <w:rsid w:val="001E08AF"/>
    <w:rsid w:val="001E78DD"/>
    <w:rsid w:val="00231BEE"/>
    <w:rsid w:val="00251AA5"/>
    <w:rsid w:val="00260E81"/>
    <w:rsid w:val="00277F70"/>
    <w:rsid w:val="00286E90"/>
    <w:rsid w:val="002979DB"/>
    <w:rsid w:val="002A111E"/>
    <w:rsid w:val="002B013F"/>
    <w:rsid w:val="002F7C2A"/>
    <w:rsid w:val="003313D7"/>
    <w:rsid w:val="00335809"/>
    <w:rsid w:val="00345068"/>
    <w:rsid w:val="00357DD3"/>
    <w:rsid w:val="00364E05"/>
    <w:rsid w:val="00373399"/>
    <w:rsid w:val="003843FE"/>
    <w:rsid w:val="00394F5D"/>
    <w:rsid w:val="003A2F6A"/>
    <w:rsid w:val="003C0C06"/>
    <w:rsid w:val="00400A1D"/>
    <w:rsid w:val="00430BCF"/>
    <w:rsid w:val="004366DB"/>
    <w:rsid w:val="00443961"/>
    <w:rsid w:val="00493B83"/>
    <w:rsid w:val="004B485C"/>
    <w:rsid w:val="004F79C0"/>
    <w:rsid w:val="005410D9"/>
    <w:rsid w:val="00586EB9"/>
    <w:rsid w:val="005A2F17"/>
    <w:rsid w:val="005E2890"/>
    <w:rsid w:val="005E700F"/>
    <w:rsid w:val="0060168D"/>
    <w:rsid w:val="00606A67"/>
    <w:rsid w:val="0066206B"/>
    <w:rsid w:val="0066264D"/>
    <w:rsid w:val="006860C0"/>
    <w:rsid w:val="00695F55"/>
    <w:rsid w:val="006961B1"/>
    <w:rsid w:val="006B6807"/>
    <w:rsid w:val="006C23DC"/>
    <w:rsid w:val="006E5F12"/>
    <w:rsid w:val="00700872"/>
    <w:rsid w:val="00712393"/>
    <w:rsid w:val="00734BD1"/>
    <w:rsid w:val="0078668D"/>
    <w:rsid w:val="007A3AFD"/>
    <w:rsid w:val="007D0D58"/>
    <w:rsid w:val="007D6B0E"/>
    <w:rsid w:val="00805A86"/>
    <w:rsid w:val="008175EE"/>
    <w:rsid w:val="00842727"/>
    <w:rsid w:val="008530EB"/>
    <w:rsid w:val="008D4237"/>
    <w:rsid w:val="00904599"/>
    <w:rsid w:val="00923D30"/>
    <w:rsid w:val="0092454D"/>
    <w:rsid w:val="00932D9D"/>
    <w:rsid w:val="00982A77"/>
    <w:rsid w:val="00993E0B"/>
    <w:rsid w:val="00A03334"/>
    <w:rsid w:val="00A40674"/>
    <w:rsid w:val="00A52307"/>
    <w:rsid w:val="00A62381"/>
    <w:rsid w:val="00A63558"/>
    <w:rsid w:val="00A7320F"/>
    <w:rsid w:val="00AA4FF9"/>
    <w:rsid w:val="00AD7798"/>
    <w:rsid w:val="00AE5082"/>
    <w:rsid w:val="00B05019"/>
    <w:rsid w:val="00B36FA0"/>
    <w:rsid w:val="00B64945"/>
    <w:rsid w:val="00B67192"/>
    <w:rsid w:val="00B67542"/>
    <w:rsid w:val="00B97CAB"/>
    <w:rsid w:val="00BB33FC"/>
    <w:rsid w:val="00C243D3"/>
    <w:rsid w:val="00C3033D"/>
    <w:rsid w:val="00C578A9"/>
    <w:rsid w:val="00C668FC"/>
    <w:rsid w:val="00CC2B16"/>
    <w:rsid w:val="00CD2CF1"/>
    <w:rsid w:val="00D278C5"/>
    <w:rsid w:val="00D50882"/>
    <w:rsid w:val="00D83EE4"/>
    <w:rsid w:val="00D8453D"/>
    <w:rsid w:val="00D9464D"/>
    <w:rsid w:val="00DB6356"/>
    <w:rsid w:val="00E22179"/>
    <w:rsid w:val="00E2513D"/>
    <w:rsid w:val="00E30035"/>
    <w:rsid w:val="00E3338C"/>
    <w:rsid w:val="00E50687"/>
    <w:rsid w:val="00E56453"/>
    <w:rsid w:val="00E5774B"/>
    <w:rsid w:val="00E8768B"/>
    <w:rsid w:val="00EB36FA"/>
    <w:rsid w:val="00EB4E07"/>
    <w:rsid w:val="00EF0815"/>
    <w:rsid w:val="00EF6050"/>
    <w:rsid w:val="00F07413"/>
    <w:rsid w:val="00F11DAA"/>
    <w:rsid w:val="00F436C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82"/>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 w:type="paragraph" w:styleId="Header">
    <w:name w:val="header"/>
    <w:basedOn w:val="Normal"/>
    <w:link w:val="HeaderChar"/>
    <w:uiPriority w:val="99"/>
    <w:unhideWhenUsed/>
    <w:rsid w:val="00686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0C0"/>
    <w:rPr>
      <w:lang w:val="ru-RU"/>
    </w:rPr>
  </w:style>
  <w:style w:type="paragraph" w:styleId="Footer">
    <w:name w:val="footer"/>
    <w:basedOn w:val="Normal"/>
    <w:link w:val="FooterChar"/>
    <w:uiPriority w:val="99"/>
    <w:unhideWhenUsed/>
    <w:rsid w:val="00686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0C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asco.a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6A548-D27B-4A0E-9BDD-3FD9035B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2022-11-16T07:42:00Z</dcterms:created>
  <dcterms:modified xsi:type="dcterms:W3CDTF">2022-11-16T07:42:00Z</dcterms:modified>
</cp:coreProperties>
</file>