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826B4B" w:rsidRDefault="00EC719C" w:rsidP="00162A7E">
      <w:pPr>
        <w:jc w:val="center"/>
        <w:rPr>
          <w:rFonts w:ascii="Arial" w:hAnsi="Arial" w:cs="Arial"/>
          <w:b/>
          <w:color w:val="000000"/>
          <w:szCs w:val="24"/>
          <w:lang w:val="az-Latn-AZ"/>
        </w:rPr>
      </w:pPr>
      <w:r w:rsidRPr="00826B4B">
        <w:rPr>
          <w:rFonts w:ascii="Arial" w:eastAsia="Arial" w:hAnsi="Arial" w:cs="Arial"/>
          <w:b/>
          <w:color w:val="000000"/>
          <w:szCs w:val="24"/>
        </w:rPr>
        <w:t>ИЗВЕЩЕНИЕ О ПОБЕД</w:t>
      </w:r>
      <w:r w:rsidR="00F41B33">
        <w:rPr>
          <w:rFonts w:ascii="Arial" w:eastAsia="Arial" w:hAnsi="Arial" w:cs="Arial"/>
          <w:b/>
          <w:color w:val="000000"/>
          <w:szCs w:val="24"/>
        </w:rPr>
        <w:t>ИТЕЛЕ ОТКРЫТОГО КОНКУРСА № AM171</w:t>
      </w:r>
      <w:r w:rsidRPr="00826B4B">
        <w:rPr>
          <w:rFonts w:ascii="Arial" w:eastAsia="Arial" w:hAnsi="Arial" w:cs="Arial"/>
          <w:b/>
          <w:color w:val="000000"/>
          <w:szCs w:val="24"/>
        </w:rPr>
        <w:t>/2022 ПРОВЕДЕННОГО ЗАКРЫТЫМ АКЦИОНЕРНОМ ОБЩЕСТВОМ «КА</w:t>
      </w:r>
      <w:r w:rsidR="00F41B33">
        <w:rPr>
          <w:rFonts w:ascii="Arial" w:eastAsia="Arial" w:hAnsi="Arial" w:cs="Arial"/>
          <w:b/>
          <w:color w:val="000000"/>
          <w:szCs w:val="24"/>
        </w:rPr>
        <w:t>СПИЙСКОЕ МОРСКОЕ ПАРОХОДСТВО» 26.</w:t>
      </w:r>
      <w:r w:rsidR="00F41B33" w:rsidRPr="00F41B33">
        <w:rPr>
          <w:rFonts w:ascii="Arial" w:eastAsia="Arial" w:hAnsi="Arial" w:cs="Arial"/>
          <w:b/>
          <w:color w:val="000000"/>
          <w:szCs w:val="24"/>
        </w:rPr>
        <w:t>10</w:t>
      </w:r>
      <w:r w:rsidRPr="00826B4B">
        <w:rPr>
          <w:rFonts w:ascii="Arial" w:eastAsia="Arial" w:hAnsi="Arial" w:cs="Arial"/>
          <w:b/>
          <w:color w:val="000000"/>
          <w:szCs w:val="24"/>
        </w:rPr>
        <w:t>.2022 г</w:t>
      </w:r>
      <w:r w:rsidR="00CA38F5" w:rsidRPr="00826B4B">
        <w:rPr>
          <w:rFonts w:ascii="Arial" w:eastAsia="Arial" w:hAnsi="Arial" w:cs="Arial"/>
          <w:b/>
          <w:color w:val="000000"/>
          <w:szCs w:val="24"/>
        </w:rPr>
        <w:t xml:space="preserve">. НА ЗАКУПКУ </w:t>
      </w:r>
      <w:r w:rsidR="00F41B33" w:rsidRPr="00F41B33">
        <w:rPr>
          <w:rFonts w:ascii="Arial" w:eastAsia="Arial" w:hAnsi="Arial" w:cs="Arial"/>
          <w:b/>
          <w:color w:val="000000"/>
          <w:szCs w:val="24"/>
        </w:rPr>
        <w:t>на закупку запасных частей для главного MAN 5S26MC и вспомогательного MAN D287</w:t>
      </w:r>
      <w:r w:rsidR="00F41B33">
        <w:rPr>
          <w:rFonts w:ascii="Arial" w:eastAsia="Arial" w:hAnsi="Arial" w:cs="Arial"/>
          <w:b/>
          <w:color w:val="000000"/>
          <w:szCs w:val="24"/>
        </w:rPr>
        <w:t>6LE двигателей судна «</w:t>
      </w:r>
      <w:proofErr w:type="spellStart"/>
      <w:r w:rsidR="00F41B33">
        <w:rPr>
          <w:rFonts w:ascii="Arial" w:eastAsia="Arial" w:hAnsi="Arial" w:cs="Arial"/>
          <w:b/>
          <w:color w:val="000000"/>
          <w:szCs w:val="24"/>
        </w:rPr>
        <w:t>Балакен</w:t>
      </w:r>
      <w:proofErr w:type="spellEnd"/>
      <w:r w:rsidR="00F41B33">
        <w:rPr>
          <w:rFonts w:ascii="Arial" w:eastAsia="Arial" w:hAnsi="Arial" w:cs="Arial"/>
          <w:b/>
          <w:color w:val="000000"/>
          <w:szCs w:val="24"/>
        </w:rPr>
        <w:t>», находящегося</w:t>
      </w:r>
      <w:r w:rsidR="00CA38F5" w:rsidRPr="00826B4B">
        <w:rPr>
          <w:rFonts w:ascii="Arial" w:eastAsia="Arial" w:hAnsi="Arial" w:cs="Arial"/>
          <w:b/>
          <w:color w:val="000000"/>
          <w:szCs w:val="24"/>
        </w:rPr>
        <w:t xml:space="preserve"> на балансе компании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F41B33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F41B3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lang w:val="az-Latn-AZ"/>
              </w:rPr>
              <w:t>Закупка</w:t>
            </w:r>
            <w:r w:rsidRPr="00F41B33">
              <w:rPr>
                <w:rFonts w:ascii="Arial" w:eastAsia="Arial" w:hAnsi="Arial" w:cs="Arial"/>
                <w:b/>
                <w:color w:val="000000"/>
                <w:lang w:val="az-Latn-AZ"/>
              </w:rPr>
              <w:t xml:space="preserve"> запасных частей для главного MAN 5S26MC и вспомогательного MAN D2876LE двигателей судна «Балакен», на</w:t>
            </w:r>
            <w:bookmarkStart w:id="0" w:name="_GoBack"/>
            <w:bookmarkEnd w:id="0"/>
            <w:r w:rsidRPr="00F41B33">
              <w:rPr>
                <w:rFonts w:ascii="Arial" w:eastAsia="Arial" w:hAnsi="Arial" w:cs="Arial"/>
                <w:b/>
                <w:color w:val="000000"/>
                <w:lang w:val="az-Latn-AZ"/>
              </w:rPr>
              <w:t>ходящегося на балансе компании</w:t>
            </w:r>
          </w:p>
        </w:tc>
      </w:tr>
      <w:tr w:rsidR="00F41B33" w:rsidRPr="00F41B33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81542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21 900.35 </w:t>
            </w:r>
            <w:r>
              <w:rPr>
                <w:rFonts w:ascii="Arial" w:hAnsi="Arial" w:cs="Arial"/>
                <w:b/>
                <w:lang w:eastAsia="ru-RU"/>
              </w:rPr>
              <w:t>Евро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CİP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481542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11 недель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47" w:rsidRDefault="000E6947" w:rsidP="002930C7">
      <w:pPr>
        <w:spacing w:after="0" w:line="240" w:lineRule="auto"/>
      </w:pPr>
      <w:r>
        <w:separator/>
      </w:r>
    </w:p>
  </w:endnote>
  <w:endnote w:type="continuationSeparator" w:id="0">
    <w:p w:rsidR="000E6947" w:rsidRDefault="000E6947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47" w:rsidRDefault="000E6947" w:rsidP="002930C7">
      <w:pPr>
        <w:spacing w:after="0" w:line="240" w:lineRule="auto"/>
      </w:pPr>
      <w:r>
        <w:separator/>
      </w:r>
    </w:p>
  </w:footnote>
  <w:footnote w:type="continuationSeparator" w:id="0">
    <w:p w:rsidR="000E6947" w:rsidRDefault="000E6947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3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2022-11-22T08:26:00Z</dcterms:modified>
</cp:coreProperties>
</file>