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3E1382" w:rsidP="00913DED">
      <w:pPr>
        <w:spacing w:line="360" w:lineRule="auto"/>
        <w:jc w:val="center"/>
        <w:rPr>
          <w:rFonts w:ascii="Arial" w:hAnsi="Arial" w:cs="Arial"/>
          <w:b/>
          <w:sz w:val="24"/>
          <w:szCs w:val="24"/>
          <w:lang w:val="az-Latn-AZ"/>
        </w:rPr>
      </w:pPr>
      <w:r w:rsidRPr="003E1382">
        <w:rPr>
          <w:rFonts w:ascii="Arial" w:hAnsi="Arial" w:cs="Arial"/>
          <w:b/>
          <w:sz w:val="24"/>
          <w:szCs w:val="24"/>
          <w:lang w:val="az-Latn-AZ"/>
        </w:rPr>
        <w:t xml:space="preserve">tabeliyində </w:t>
      </w:r>
      <w:r w:rsidR="0013593D" w:rsidRPr="0013593D">
        <w:rPr>
          <w:rFonts w:ascii="Arial" w:hAnsi="Arial" w:cs="Arial"/>
          <w:b/>
          <w:sz w:val="24"/>
          <w:szCs w:val="24"/>
          <w:lang w:val="az-Latn-AZ"/>
        </w:rPr>
        <w:t xml:space="preserve">olan gəmilər </w:t>
      </w:r>
      <w:r w:rsidRPr="003E1382">
        <w:rPr>
          <w:rFonts w:ascii="Arial" w:hAnsi="Arial" w:cs="Arial"/>
          <w:b/>
          <w:sz w:val="24"/>
          <w:szCs w:val="24"/>
          <w:lang w:val="az-Latn-AZ"/>
        </w:rPr>
        <w:t xml:space="preserve">üçün mühərrik starterlərinin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2652BD">
        <w:rPr>
          <w:rFonts w:ascii="Arial" w:hAnsi="Arial" w:cs="Arial"/>
          <w:b/>
          <w:sz w:val="24"/>
          <w:szCs w:val="24"/>
          <w:lang w:val="az-Latn-AZ" w:eastAsia="ru-RU"/>
        </w:rPr>
        <w:t>139</w:t>
      </w:r>
      <w:r w:rsidR="009A027A">
        <w:rPr>
          <w:rFonts w:ascii="Arial" w:hAnsi="Arial" w:cs="Arial"/>
          <w:b/>
          <w:sz w:val="24"/>
          <w:szCs w:val="24"/>
          <w:lang w:val="az-Latn-AZ" w:eastAsia="ru-RU"/>
        </w:rPr>
        <w:t>-1</w:t>
      </w:r>
      <w:bookmarkStart w:id="0" w:name="_GoBack"/>
      <w:bookmarkEnd w:id="0"/>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9A027A"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9A027A">
              <w:rPr>
                <w:rFonts w:ascii="Arial" w:hAnsi="Arial" w:cs="Arial"/>
                <w:b/>
                <w:sz w:val="20"/>
                <w:szCs w:val="20"/>
                <w:lang w:val="az-Latn-AZ" w:eastAsia="ru-RU"/>
              </w:rPr>
              <w:t>12</w:t>
            </w:r>
            <w:r w:rsidR="00530DA2">
              <w:rPr>
                <w:rFonts w:ascii="Arial" w:hAnsi="Arial" w:cs="Arial"/>
                <w:b/>
                <w:sz w:val="20"/>
                <w:szCs w:val="20"/>
                <w:lang w:val="az-Latn-AZ" w:eastAsia="ru-RU"/>
              </w:rPr>
              <w:t>.</w:t>
            </w:r>
            <w:r w:rsidR="009A027A">
              <w:rPr>
                <w:rFonts w:ascii="Arial" w:hAnsi="Arial" w:cs="Arial"/>
                <w:b/>
                <w:sz w:val="20"/>
                <w:szCs w:val="20"/>
                <w:lang w:val="az-Latn-AZ" w:eastAsia="ru-RU"/>
              </w:rPr>
              <w:t>12</w:t>
            </w:r>
            <w:r w:rsidR="00625CFC">
              <w:rPr>
                <w:rFonts w:ascii="Arial" w:hAnsi="Arial" w:cs="Arial"/>
                <w:b/>
                <w:sz w:val="20"/>
                <w:szCs w:val="20"/>
                <w:lang w:val="az-Latn-AZ" w:eastAsia="ru-RU"/>
              </w:rPr>
              <w:t>.2023</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9A027A"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3E1382">
              <w:rPr>
                <w:rFonts w:ascii="Arial" w:hAnsi="Arial" w:cs="Arial"/>
                <w:b/>
                <w:sz w:val="20"/>
                <w:szCs w:val="20"/>
                <w:lang w:val="az-Latn-AZ" w:eastAsia="ru-RU"/>
              </w:rPr>
              <w:t>nəzərdə tutulmayıb</w:t>
            </w:r>
            <w:r>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9A027A"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9A027A"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A027A">
              <w:rPr>
                <w:rFonts w:ascii="Arial" w:hAnsi="Arial" w:cs="Arial"/>
                <w:b/>
                <w:sz w:val="20"/>
                <w:szCs w:val="20"/>
                <w:lang w:val="az-Latn-AZ" w:eastAsia="ru-RU"/>
              </w:rPr>
              <w:t>18</w:t>
            </w:r>
            <w:r w:rsidR="003E1382">
              <w:rPr>
                <w:rFonts w:ascii="Arial" w:hAnsi="Arial" w:cs="Arial"/>
                <w:b/>
                <w:sz w:val="20"/>
                <w:szCs w:val="20"/>
                <w:lang w:val="az-Latn-AZ" w:eastAsia="ru-RU"/>
              </w:rPr>
              <w:t xml:space="preserve"> </w:t>
            </w:r>
            <w:r w:rsidR="001430E7">
              <w:rPr>
                <w:rFonts w:ascii="Arial" w:hAnsi="Arial" w:cs="Arial"/>
                <w:b/>
                <w:sz w:val="20"/>
                <w:szCs w:val="20"/>
                <w:lang w:val="az-Latn-AZ" w:eastAsia="ru-RU"/>
              </w:rPr>
              <w:t>dekabr</w:t>
            </w:r>
            <w:r>
              <w:rPr>
                <w:rFonts w:ascii="Arial" w:hAnsi="Arial" w:cs="Arial"/>
                <w:b/>
                <w:sz w:val="20"/>
                <w:szCs w:val="20"/>
                <w:lang w:val="az-Latn-AZ" w:eastAsia="ru-RU"/>
              </w:rPr>
              <w:t xml:space="preserve"> 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9A027A">
              <w:rPr>
                <w:rFonts w:ascii="Arial" w:hAnsi="Arial" w:cs="Arial"/>
                <w:b/>
                <w:sz w:val="20"/>
                <w:szCs w:val="20"/>
                <w:lang w:val="az-Latn-AZ" w:eastAsia="ru-RU"/>
              </w:rPr>
              <w:t>7</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9A027A"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9A027A"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9A027A">
              <w:rPr>
                <w:rFonts w:ascii="Arial" w:hAnsi="Arial" w:cs="Arial"/>
                <w:b/>
                <w:sz w:val="20"/>
                <w:szCs w:val="20"/>
                <w:lang w:val="az-Latn-AZ" w:eastAsia="ru-RU"/>
              </w:rPr>
              <w:t>19</w:t>
            </w:r>
            <w:r w:rsidR="003E1382">
              <w:rPr>
                <w:rFonts w:ascii="Arial" w:hAnsi="Arial" w:cs="Arial"/>
                <w:b/>
                <w:sz w:val="20"/>
                <w:szCs w:val="20"/>
                <w:lang w:val="az-Latn-AZ" w:eastAsia="ru-RU"/>
              </w:rPr>
              <w:t xml:space="preserve"> </w:t>
            </w:r>
            <w:r w:rsidR="001430E7">
              <w:rPr>
                <w:rFonts w:ascii="Arial" w:hAnsi="Arial" w:cs="Arial"/>
                <w:b/>
                <w:sz w:val="20"/>
                <w:szCs w:val="20"/>
                <w:lang w:val="az-Latn-AZ" w:eastAsia="ru-RU"/>
              </w:rPr>
              <w:t>dekabr</w:t>
            </w:r>
            <w:r w:rsidR="00913DED">
              <w:rPr>
                <w:rFonts w:ascii="Arial" w:hAnsi="Arial" w:cs="Arial"/>
                <w:b/>
                <w:sz w:val="20"/>
                <w:szCs w:val="20"/>
                <w:lang w:val="az-Latn-AZ" w:eastAsia="ru-RU"/>
              </w:rPr>
              <w:t xml:space="preserve"> </w:t>
            </w:r>
            <w:r>
              <w:rPr>
                <w:rFonts w:ascii="Arial" w:hAnsi="Arial" w:cs="Arial"/>
                <w:b/>
                <w:sz w:val="20"/>
                <w:szCs w:val="20"/>
                <w:lang w:val="az-Latn-AZ" w:eastAsia="ru-RU"/>
              </w:rPr>
              <w:t>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9A027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9A027A"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206" w:type="dxa"/>
        <w:tblInd w:w="-5" w:type="dxa"/>
        <w:tblLook w:val="04A0" w:firstRow="1" w:lastRow="0" w:firstColumn="1" w:lastColumn="0" w:noHBand="0" w:noVBand="1"/>
      </w:tblPr>
      <w:tblGrid>
        <w:gridCol w:w="439"/>
        <w:gridCol w:w="4502"/>
        <w:gridCol w:w="872"/>
        <w:gridCol w:w="992"/>
        <w:gridCol w:w="1418"/>
        <w:gridCol w:w="1983"/>
      </w:tblGrid>
      <w:tr w:rsidR="00C208EA" w:rsidRPr="009D22F9" w:rsidTr="00C208EA">
        <w:trPr>
          <w:trHeight w:val="20"/>
        </w:trPr>
        <w:tc>
          <w:tcPr>
            <w:tcW w:w="439" w:type="dxa"/>
            <w:tcBorders>
              <w:top w:val="single" w:sz="4" w:space="0" w:color="auto"/>
              <w:left w:val="single" w:sz="4" w:space="0" w:color="auto"/>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w:t>
            </w:r>
          </w:p>
        </w:tc>
        <w:tc>
          <w:tcPr>
            <w:tcW w:w="4502" w:type="dxa"/>
            <w:tcBorders>
              <w:top w:val="single" w:sz="4" w:space="0" w:color="auto"/>
              <w:left w:val="nil"/>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Material və avadanlığın adı</w:t>
            </w:r>
          </w:p>
        </w:tc>
        <w:tc>
          <w:tcPr>
            <w:tcW w:w="872" w:type="dxa"/>
            <w:tcBorders>
              <w:top w:val="single" w:sz="4" w:space="0" w:color="auto"/>
              <w:left w:val="nil"/>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Miqdar</w:t>
            </w:r>
          </w:p>
        </w:tc>
        <w:tc>
          <w:tcPr>
            <w:tcW w:w="992" w:type="dxa"/>
            <w:tcBorders>
              <w:top w:val="single" w:sz="4" w:space="0" w:color="auto"/>
              <w:left w:val="nil"/>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Ölçü vahidi</w:t>
            </w:r>
          </w:p>
        </w:tc>
        <w:tc>
          <w:tcPr>
            <w:tcW w:w="1418" w:type="dxa"/>
            <w:tcBorders>
              <w:top w:val="single" w:sz="4" w:space="0" w:color="auto"/>
              <w:left w:val="nil"/>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Tələbnamə</w:t>
            </w:r>
          </w:p>
        </w:tc>
        <w:tc>
          <w:tcPr>
            <w:tcW w:w="1983" w:type="dxa"/>
            <w:tcBorders>
              <w:top w:val="single" w:sz="4" w:space="0" w:color="auto"/>
              <w:left w:val="nil"/>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Təyinatı</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sidRPr="009D22F9">
              <w:rPr>
                <w:rFonts w:ascii="Calibri" w:hAnsi="Calibri" w:cs="Calibri"/>
                <w:color w:val="000000"/>
                <w:lang w:val="az-Latn-AZ" w:eastAsia="az-Latn-AZ"/>
              </w:rPr>
              <w:t>1</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ST-230-B4 12v 1,5kv 9 diş</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10072361</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XDND Zərdab-4</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sidRPr="009D22F9">
              <w:rPr>
                <w:rFonts w:ascii="Calibri" w:hAnsi="Calibri" w:cs="Calibri"/>
                <w:color w:val="000000"/>
                <w:lang w:val="az-Latn-AZ" w:eastAsia="az-Latn-AZ"/>
              </w:rPr>
              <w:t>2</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CT-722, 24V, 11kWt, 15 a.g, 5500-7500 dövr/dəq, 11 diş, 480x178mm</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10072927</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XDND Abşeronskaya</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sidRPr="009D22F9">
              <w:rPr>
                <w:rFonts w:ascii="Calibri" w:hAnsi="Calibri" w:cs="Calibri"/>
                <w:color w:val="000000"/>
                <w:lang w:val="az-Latn-AZ" w:eastAsia="az-Latn-AZ"/>
              </w:rPr>
              <w:t>3</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МТЗ, СТ-212, =24V/DC; 3,5kVt; 10dişli Köməkçi mühərriki işə buraxılmasıüçün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10075046</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XDND Orion-23</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sidRPr="009D22F9">
              <w:rPr>
                <w:rFonts w:ascii="Calibri" w:hAnsi="Calibri" w:cs="Calibri"/>
                <w:color w:val="000000"/>
                <w:lang w:val="az-Latn-AZ" w:eastAsia="az-Latn-AZ"/>
              </w:rPr>
              <w:t>4</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Katek ST 212A T 12V 4.8LS</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10065115</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XDND G.Ə.Sixlinski</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Pr>
                <w:rFonts w:ascii="Calibri" w:hAnsi="Calibri" w:cs="Calibri"/>
                <w:color w:val="000000"/>
                <w:lang w:val="az-Latn-AZ" w:eastAsia="az-Latn-AZ"/>
              </w:rPr>
              <w:t>5</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Bosch 6,6 kW, 24 V DC, 9 dişli Köməkçi mühərriki işə buraxılması üçün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10065374</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DND P.H.Əliyev</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Pr>
                <w:rFonts w:ascii="Calibri" w:hAnsi="Calibri" w:cs="Calibri"/>
                <w:color w:val="000000"/>
                <w:lang w:val="az-Latn-AZ" w:eastAsia="az-Latn-AZ"/>
              </w:rPr>
              <w:t>6</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CT-722, 24V, 11kWt, 15 a.g, 5500-7500 dövr/dəq, 11 diş, 480x178mm</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10069483</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DND B.F.Əmirov</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Pr>
                <w:rFonts w:ascii="Calibri" w:hAnsi="Calibri" w:cs="Calibri"/>
                <w:color w:val="000000"/>
                <w:lang w:val="az-Latn-AZ" w:eastAsia="az-Latn-AZ"/>
              </w:rPr>
              <w:t>7</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Bosch 6,6 kW, 24 V DC, 9 dişli Köməkçi mühərriki işə buraxılması üçün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10068634</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DND Koroğlu</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Pr>
                <w:rFonts w:ascii="Calibri" w:hAnsi="Calibri" w:cs="Calibri"/>
                <w:color w:val="000000"/>
                <w:lang w:val="az-Latn-AZ" w:eastAsia="az-Latn-AZ"/>
              </w:rPr>
              <w:t>8</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Bosch 6,6 kW, 24 V DC, 9 dişli Köməkçi mühərriki işə buraxılmasıüçün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10071508</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DND P.H.ALIYEV</w:t>
            </w:r>
          </w:p>
        </w:tc>
      </w:tr>
    </w:tbl>
    <w:p w:rsidR="00625CFC" w:rsidRDefault="00625CFC" w:rsidP="00221A96">
      <w:pPr>
        <w:jc w:val="center"/>
        <w:rPr>
          <w:rFonts w:ascii="Arial" w:eastAsia="@Arial Unicode MS" w:hAnsi="Arial" w:cs="Arial"/>
          <w:b/>
          <w:color w:val="000000" w:themeColor="text1"/>
          <w:sz w:val="20"/>
          <w:szCs w:val="20"/>
          <w:lang w:val="az-Latn-AZ"/>
        </w:rPr>
      </w:pPr>
    </w:p>
    <w:p w:rsidR="00D130E0" w:rsidRPr="00DE6267" w:rsidRDefault="00D130E0" w:rsidP="00D130E0">
      <w:pPr>
        <w:spacing w:line="360" w:lineRule="auto"/>
        <w:jc w:val="both"/>
        <w:rPr>
          <w:rFonts w:ascii="Arial" w:hAnsi="Arial" w:cs="Arial"/>
          <w:b/>
          <w:sz w:val="24"/>
          <w:szCs w:val="24"/>
          <w:highlight w:val="yellow"/>
          <w:lang w:val="az-Latn-AZ"/>
        </w:rPr>
      </w:pPr>
      <w:r w:rsidRPr="00D130E0">
        <w:rPr>
          <w:rFonts w:ascii="Arial" w:hAnsi="Arial" w:cs="Arial"/>
          <w:b/>
          <w:sz w:val="24"/>
          <w:szCs w:val="24"/>
          <w:highlight w:val="yellow"/>
          <w:lang w:val="az-Latn-AZ"/>
        </w:rPr>
        <w:t>Ödəniş şərti yalnız “fakt üzrə” qəbul edilir, avans təklif edən iştirakçıların təklifləri kənarlaşdırılacaqdır.</w:t>
      </w:r>
      <w:r w:rsidRPr="00D130E0">
        <w:rPr>
          <w:rFonts w:ascii="Arial" w:hAnsi="Arial" w:cs="Arial"/>
          <w:b/>
          <w:sz w:val="24"/>
          <w:szCs w:val="24"/>
          <w:lang w:val="az-Latn-AZ"/>
        </w:rPr>
        <w:t xml:space="preserve"> </w:t>
      </w:r>
    </w:p>
    <w:p w:rsidR="00625CFC" w:rsidRPr="00E829AD" w:rsidRDefault="003B2C7B" w:rsidP="00E829AD">
      <w:pPr>
        <w:spacing w:after="0" w:line="276" w:lineRule="auto"/>
        <w:jc w:val="both"/>
        <w:rPr>
          <w:rFonts w:ascii="Arial" w:hAnsi="Arial" w:cs="Arial"/>
          <w:b/>
          <w:sz w:val="24"/>
          <w:szCs w:val="24"/>
          <w:lang w:val="az-Latn-AZ"/>
        </w:rPr>
      </w:pPr>
      <w:r w:rsidRPr="003B2C7B">
        <w:rPr>
          <w:rFonts w:ascii="Arial" w:hAnsi="Arial" w:cs="Arial"/>
          <w:b/>
          <w:sz w:val="24"/>
          <w:szCs w:val="24"/>
          <w:highlight w:val="yellow"/>
          <w:lang w:val="az-Latn-AZ"/>
        </w:rPr>
        <w:t>Tədarük olunan malların mənşə və uygunluq sertifikatı tələb olunur.</w:t>
      </w:r>
    </w:p>
    <w:p w:rsidR="00625CFC" w:rsidRPr="00E829AD" w:rsidRDefault="00625CFC" w:rsidP="00E829AD">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ASCO-nun Satınalmalar Departameninin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13593D"/>
    <w:rsid w:val="001430E7"/>
    <w:rsid w:val="00221A96"/>
    <w:rsid w:val="002652BD"/>
    <w:rsid w:val="003B2C7B"/>
    <w:rsid w:val="003E1382"/>
    <w:rsid w:val="004133F7"/>
    <w:rsid w:val="004A65DC"/>
    <w:rsid w:val="00530DA2"/>
    <w:rsid w:val="005529CC"/>
    <w:rsid w:val="00625CFC"/>
    <w:rsid w:val="007B07AA"/>
    <w:rsid w:val="008D0121"/>
    <w:rsid w:val="00913DED"/>
    <w:rsid w:val="009A027A"/>
    <w:rsid w:val="009A2B54"/>
    <w:rsid w:val="00B06016"/>
    <w:rsid w:val="00B539FC"/>
    <w:rsid w:val="00C208EA"/>
    <w:rsid w:val="00C9450F"/>
    <w:rsid w:val="00CF0AE4"/>
    <w:rsid w:val="00CF624E"/>
    <w:rsid w:val="00D130E0"/>
    <w:rsid w:val="00DA3CCF"/>
    <w:rsid w:val="00DE6267"/>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9840"/>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01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1695</Words>
  <Characters>9664</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28</cp:revision>
  <dcterms:created xsi:type="dcterms:W3CDTF">2022-02-11T10:43:00Z</dcterms:created>
  <dcterms:modified xsi:type="dcterms:W3CDTF">2023-12-06T08:28:00Z</dcterms:modified>
</cp:coreProperties>
</file>