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71" w:rsidRPr="00E30035" w:rsidRDefault="00544471" w:rsidP="0054447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44471" w:rsidRPr="00E30035" w:rsidRDefault="00544471" w:rsidP="0054447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00EB7433">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44471" w:rsidRPr="00E30035" w:rsidRDefault="00544471" w:rsidP="0054447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44471" w:rsidRPr="00E30035" w:rsidRDefault="00EB7433" w:rsidP="00544471">
      <w:pPr>
        <w:tabs>
          <w:tab w:val="left" w:pos="1418"/>
        </w:tabs>
        <w:spacing w:after="0" w:line="240" w:lineRule="auto"/>
        <w:ind w:left="4956" w:right="-639"/>
        <w:rPr>
          <w:rFonts w:ascii="Arial" w:hAnsi="Arial" w:cs="Arial"/>
          <w:b/>
          <w:sz w:val="20"/>
          <w:szCs w:val="20"/>
          <w:lang w:val="az-Latn-AZ" w:eastAsia="ru-RU"/>
        </w:rPr>
      </w:pPr>
      <w:r>
        <w:rPr>
          <w:rFonts w:ascii="Arial" w:hAnsi="Arial" w:cs="Arial"/>
          <w:sz w:val="20"/>
          <w:szCs w:val="20"/>
          <w:lang w:val="az-Latn-AZ"/>
        </w:rPr>
        <w:tab/>
        <w:t xml:space="preserve">          </w:t>
      </w:r>
      <w:r w:rsidR="00544471" w:rsidRPr="00E30035">
        <w:rPr>
          <w:rFonts w:ascii="Arial" w:hAnsi="Arial" w:cs="Arial"/>
          <w:sz w:val="20"/>
          <w:szCs w:val="20"/>
          <w:lang w:val="az-Latn-AZ"/>
        </w:rPr>
        <w:t>“216”</w:t>
      </w:r>
      <w:r w:rsidR="00544471" w:rsidRPr="00E30035">
        <w:rPr>
          <w:rFonts w:ascii="Arial" w:hAnsi="Arial" w:cs="Arial"/>
          <w:b/>
          <w:sz w:val="20"/>
          <w:szCs w:val="20"/>
          <w:lang w:val="az-Latn-AZ"/>
        </w:rPr>
        <w:t xml:space="preserve"> </w:t>
      </w:r>
      <w:r w:rsidR="00544471" w:rsidRPr="00E30035">
        <w:rPr>
          <w:rFonts w:ascii="Arial" w:hAnsi="Arial" w:cs="Arial"/>
          <w:sz w:val="20"/>
          <w:szCs w:val="20"/>
          <w:lang w:val="az-Latn-AZ"/>
        </w:rPr>
        <w:t>nömrəli əmri ilə təsdiq edilmişdir.</w:t>
      </w:r>
    </w:p>
    <w:p w:rsidR="00544471" w:rsidRPr="00E30035" w:rsidRDefault="00544471" w:rsidP="0054447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C0EB5D6" wp14:editId="3B62B8B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44471" w:rsidRPr="00E2513D" w:rsidRDefault="00544471" w:rsidP="00544471">
      <w:pPr>
        <w:spacing w:after="0" w:line="240" w:lineRule="auto"/>
        <w:jc w:val="center"/>
        <w:rPr>
          <w:rFonts w:ascii="Arial" w:hAnsi="Arial" w:cs="Arial"/>
          <w:b/>
          <w:sz w:val="16"/>
          <w:szCs w:val="16"/>
          <w:lang w:val="az-Latn-AZ" w:eastAsia="ru-RU"/>
        </w:rPr>
      </w:pPr>
    </w:p>
    <w:p w:rsidR="00544471" w:rsidRPr="00D01432" w:rsidRDefault="00544471" w:rsidP="0054447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544471" w:rsidRPr="00D01432" w:rsidRDefault="00544471" w:rsidP="00544471">
      <w:pPr>
        <w:jc w:val="center"/>
        <w:rPr>
          <w:rFonts w:ascii="Arial" w:hAnsi="Arial" w:cs="Arial"/>
          <w:b/>
          <w:sz w:val="24"/>
          <w:szCs w:val="24"/>
          <w:lang w:val="az-Latn-AZ" w:eastAsia="ru-RU"/>
        </w:rPr>
      </w:pPr>
      <w:r w:rsidRPr="00544471">
        <w:rPr>
          <w:rFonts w:ascii="Arial" w:hAnsi="Arial" w:cs="Arial"/>
          <w:b/>
          <w:color w:val="000000" w:themeColor="text1"/>
          <w:sz w:val="24"/>
          <w:szCs w:val="24"/>
          <w:lang w:val="az-Latn-AZ"/>
        </w:rPr>
        <w:t>Dənizdə və quruda yükqaldırıcı, xilasedici, qəza takelajin və yedəkləmə  avadanlıqlarının  yoxlanılması,təmiri, testi və sertfikatlaşması</w:t>
      </w:r>
      <w:r w:rsidRPr="00544471">
        <w:rPr>
          <w:rFonts w:ascii="Arial" w:hAnsi="Arial" w:cs="Arial"/>
          <w:b/>
          <w:sz w:val="24"/>
          <w:szCs w:val="24"/>
          <w:lang w:val="az-Latn-AZ"/>
        </w:rPr>
        <w:t xml:space="preserve"> xidmətlərinin</w:t>
      </w:r>
      <w:r w:rsidRPr="00712D41">
        <w:rPr>
          <w:rFonts w:ascii="Arial" w:hAnsi="Arial" w:cs="Arial"/>
          <w:b/>
          <w:sz w:val="24"/>
          <w:szCs w:val="24"/>
          <w:lang w:val="az-Latn-AZ"/>
        </w:rPr>
        <w:t xml:space="preserve">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544471" w:rsidRPr="00C83B87" w:rsidRDefault="00544471" w:rsidP="0054447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130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544471" w:rsidRPr="00E2513D" w:rsidRDefault="00544471" w:rsidP="0054447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44471" w:rsidRPr="00544471" w:rsidTr="00CE550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44471" w:rsidRPr="008D4237"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44471" w:rsidRPr="00EB4E07" w:rsidRDefault="00544471" w:rsidP="00CE5507">
            <w:pPr>
              <w:tabs>
                <w:tab w:val="left" w:pos="261"/>
              </w:tabs>
              <w:spacing w:after="0" w:line="240" w:lineRule="auto"/>
              <w:ind w:left="119"/>
              <w:jc w:val="both"/>
              <w:rPr>
                <w:rFonts w:ascii="Arial" w:hAnsi="Arial" w:cs="Arial"/>
                <w:sz w:val="20"/>
                <w:szCs w:val="20"/>
                <w:lang w:val="az-Latn-AZ" w:eastAsia="ru-RU"/>
              </w:rPr>
            </w:pPr>
          </w:p>
          <w:p w:rsidR="00544471" w:rsidRPr="00E30035" w:rsidRDefault="00544471" w:rsidP="00CE55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44471" w:rsidRPr="00E30035" w:rsidRDefault="00544471" w:rsidP="00CE55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44471" w:rsidRPr="00F53E75" w:rsidRDefault="00544471" w:rsidP="00CE55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44471" w:rsidRPr="00E30035" w:rsidRDefault="00544471" w:rsidP="00CE5507">
            <w:pPr>
              <w:spacing w:after="0" w:line="240" w:lineRule="auto"/>
              <w:ind w:left="119"/>
              <w:jc w:val="both"/>
              <w:rPr>
                <w:rFonts w:ascii="Arial" w:hAnsi="Arial" w:cs="Arial"/>
                <w:sz w:val="16"/>
                <w:szCs w:val="16"/>
                <w:lang w:val="az-Latn-AZ" w:eastAsia="ru-RU"/>
              </w:rPr>
            </w:pPr>
          </w:p>
        </w:tc>
      </w:tr>
      <w:tr w:rsidR="00544471" w:rsidRPr="00544471" w:rsidTr="00CE550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44471" w:rsidRPr="00E30035"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44471" w:rsidRPr="00E30035" w:rsidRDefault="00544471" w:rsidP="00CE5507">
            <w:pPr>
              <w:tabs>
                <w:tab w:val="left" w:pos="252"/>
                <w:tab w:val="left" w:pos="310"/>
                <w:tab w:val="left" w:pos="402"/>
              </w:tabs>
              <w:spacing w:after="0" w:line="240" w:lineRule="auto"/>
              <w:ind w:left="252"/>
              <w:jc w:val="both"/>
              <w:rPr>
                <w:rFonts w:ascii="Arial" w:hAnsi="Arial" w:cs="Arial"/>
                <w:sz w:val="20"/>
                <w:szCs w:val="20"/>
                <w:lang w:val="az-Latn-AZ" w:eastAsia="ru-RU"/>
              </w:rPr>
            </w:pPr>
          </w:p>
          <w:p w:rsidR="00544471"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10</w:t>
            </w:r>
            <w:r w:rsidRPr="00D01432">
              <w:rPr>
                <w:rFonts w:ascii="Arial" w:hAnsi="Arial" w:cs="Arial"/>
                <w:b/>
                <w:sz w:val="20"/>
                <w:szCs w:val="20"/>
                <w:lang w:val="az-Latn-AZ" w:eastAsia="ru-RU"/>
              </w:rPr>
              <w:t>0 AZN</w:t>
            </w:r>
          </w:p>
          <w:p w:rsidR="00544471" w:rsidRPr="00E30035" w:rsidRDefault="00544471" w:rsidP="00CE5507">
            <w:pPr>
              <w:tabs>
                <w:tab w:val="left" w:pos="261"/>
                <w:tab w:val="left" w:pos="402"/>
                <w:tab w:val="left" w:pos="544"/>
              </w:tabs>
              <w:spacing w:after="0" w:line="240" w:lineRule="auto"/>
              <w:ind w:left="261"/>
              <w:jc w:val="both"/>
              <w:rPr>
                <w:rFonts w:ascii="Arial" w:hAnsi="Arial" w:cs="Arial"/>
                <w:sz w:val="20"/>
                <w:szCs w:val="20"/>
                <w:lang w:val="az-Latn-AZ" w:eastAsia="ru-RU"/>
              </w:rPr>
            </w:pPr>
          </w:p>
          <w:p w:rsidR="00544471" w:rsidRPr="00E30035"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Pr="00E30035" w:rsidRDefault="00544471" w:rsidP="00CE550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EURO</w:t>
                  </w:r>
                </w:p>
              </w:tc>
            </w:tr>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44471" w:rsidRPr="00E30035" w:rsidRDefault="00544471" w:rsidP="00CE550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44471" w:rsidRPr="00E30035" w:rsidRDefault="00544471" w:rsidP="00CE550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44471" w:rsidRPr="00E30035" w:rsidRDefault="00544471" w:rsidP="00CE550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44471" w:rsidRPr="00E30035" w:rsidRDefault="00544471" w:rsidP="00CE550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44471" w:rsidRPr="00E30035" w:rsidRDefault="00544471" w:rsidP="00CE550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44471" w:rsidRPr="00E30035" w:rsidRDefault="00544471" w:rsidP="00CE550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44471" w:rsidRPr="00E30035" w:rsidRDefault="00544471" w:rsidP="00CE5507">
            <w:pPr>
              <w:tabs>
                <w:tab w:val="left" w:pos="342"/>
                <w:tab w:val="left" w:pos="402"/>
              </w:tabs>
              <w:spacing w:after="0" w:line="240" w:lineRule="auto"/>
              <w:ind w:left="342"/>
              <w:jc w:val="both"/>
              <w:rPr>
                <w:rFonts w:ascii="Arial" w:hAnsi="Arial" w:cs="Arial"/>
                <w:b/>
                <w:sz w:val="20"/>
                <w:szCs w:val="20"/>
                <w:lang w:val="az-Latn-AZ" w:eastAsia="ru-RU"/>
              </w:rPr>
            </w:pPr>
          </w:p>
        </w:tc>
      </w:tr>
      <w:tr w:rsidR="00544471" w:rsidRPr="00544471" w:rsidTr="00CE550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B64945"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44471" w:rsidRPr="00E30035" w:rsidRDefault="00544471" w:rsidP="00CE550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44471" w:rsidRPr="00E30035" w:rsidRDefault="00544471" w:rsidP="00CE550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44471"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44471" w:rsidRPr="00C36610" w:rsidRDefault="00544471" w:rsidP="00CE5507">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44471" w:rsidRPr="000C7BB8" w:rsidRDefault="00544471" w:rsidP="00CE550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44471" w:rsidRPr="00544471" w:rsidTr="00CE550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Default="00544471" w:rsidP="00CE550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44471" w:rsidRDefault="00544471" w:rsidP="00CE550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44471" w:rsidRDefault="00544471" w:rsidP="00CE5507">
            <w:pPr>
              <w:tabs>
                <w:tab w:val="left" w:pos="261"/>
                <w:tab w:val="left" w:pos="402"/>
              </w:tabs>
              <w:spacing w:after="0" w:line="240" w:lineRule="auto"/>
              <w:ind w:left="261"/>
              <w:jc w:val="both"/>
              <w:rPr>
                <w:rFonts w:ascii="Arial" w:hAnsi="Arial" w:cs="Arial"/>
                <w:sz w:val="20"/>
                <w:szCs w:val="20"/>
                <w:lang w:val="az-Latn-AZ" w:eastAsia="ru-RU"/>
              </w:rPr>
            </w:pPr>
          </w:p>
          <w:p w:rsidR="00544471"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44471" w:rsidRDefault="00544471" w:rsidP="00CE5507">
            <w:pPr>
              <w:pStyle w:val="ListParagraph"/>
              <w:jc w:val="both"/>
              <w:rPr>
                <w:rFonts w:ascii="Arial" w:hAnsi="Arial" w:cs="Arial"/>
                <w:sz w:val="20"/>
                <w:szCs w:val="20"/>
                <w:lang w:val="az-Latn-AZ" w:eastAsia="ru-RU"/>
              </w:rPr>
            </w:pPr>
          </w:p>
        </w:tc>
      </w:tr>
      <w:tr w:rsidR="00544471" w:rsidRPr="00544471"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44471" w:rsidRDefault="00544471" w:rsidP="00CE550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44471" w:rsidRPr="00076882" w:rsidRDefault="00544471" w:rsidP="00CE550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44471" w:rsidRDefault="00544471" w:rsidP="00CE550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7"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8" w:history="1">
              <w:r w:rsidRPr="00076882">
                <w:rPr>
                  <w:rStyle w:val="Hyperlink"/>
                  <w:rFonts w:ascii="Arial" w:hAnsi="Arial" w:cs="Arial"/>
                  <w:sz w:val="20"/>
                  <w:szCs w:val="20"/>
                  <w:lang w:val="az-Latn-AZ"/>
                </w:rPr>
                <w:t>tender@asco.az</w:t>
              </w:r>
            </w:hyperlink>
          </w:p>
          <w:p w:rsidR="00544471" w:rsidRDefault="00544471" w:rsidP="00CE5507">
            <w:pPr>
              <w:tabs>
                <w:tab w:val="left" w:pos="261"/>
              </w:tabs>
              <w:spacing w:after="0" w:line="240" w:lineRule="auto"/>
              <w:rPr>
                <w:rStyle w:val="Hyperlink"/>
                <w:rFonts w:ascii="Arial" w:hAnsi="Arial" w:cs="Arial"/>
                <w:sz w:val="20"/>
                <w:szCs w:val="20"/>
                <w:lang w:val="az-Latn-AZ"/>
              </w:rPr>
            </w:pPr>
          </w:p>
          <w:p w:rsidR="00544471" w:rsidRPr="00E30035" w:rsidRDefault="00544471" w:rsidP="00CE550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44471" w:rsidRPr="00E30035" w:rsidRDefault="00544471" w:rsidP="00CE550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44471" w:rsidRDefault="00544471" w:rsidP="00CE5507">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44471" w:rsidRPr="00F8192F" w:rsidRDefault="00544471" w:rsidP="00CE5507">
            <w:pPr>
              <w:rPr>
                <w:rFonts w:ascii="Arial" w:hAnsi="Arial" w:cs="Arial"/>
                <w:sz w:val="20"/>
                <w:szCs w:val="20"/>
                <w:lang w:val="en-US" w:eastAsia="ru-RU"/>
              </w:rPr>
            </w:pPr>
          </w:p>
        </w:tc>
      </w:tr>
      <w:tr w:rsidR="00544471" w:rsidRPr="00544471"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44471"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26.10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44471" w:rsidRPr="00544471" w:rsidTr="00CE550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44471" w:rsidRPr="00E30035" w:rsidRDefault="00544471" w:rsidP="00CE550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44471" w:rsidRPr="00E30035" w:rsidRDefault="00544471" w:rsidP="00544471">
      <w:pPr>
        <w:spacing w:after="0" w:line="240" w:lineRule="auto"/>
        <w:ind w:firstLine="708"/>
        <w:jc w:val="both"/>
        <w:rPr>
          <w:rFonts w:ascii="Arial" w:hAnsi="Arial" w:cs="Arial"/>
          <w:sz w:val="24"/>
          <w:szCs w:val="24"/>
          <w:lang w:val="az-Latn-AZ" w:eastAsia="ru-RU"/>
        </w:rPr>
      </w:pPr>
    </w:p>
    <w:p w:rsidR="00544471" w:rsidRPr="00712393" w:rsidRDefault="00544471" w:rsidP="00544471">
      <w:pPr>
        <w:rPr>
          <w:rFonts w:ascii="Arial" w:hAnsi="Arial" w:cs="Arial"/>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EB7433" w:rsidRDefault="00EB7433" w:rsidP="00544471">
      <w:pPr>
        <w:rPr>
          <w:lang w:val="az-Latn-AZ"/>
        </w:rPr>
      </w:pPr>
    </w:p>
    <w:p w:rsidR="00EB7433" w:rsidRDefault="00EB7433" w:rsidP="00544471">
      <w:pPr>
        <w:rPr>
          <w:lang w:val="az-Latn-AZ"/>
        </w:rPr>
      </w:pPr>
      <w:bookmarkStart w:id="0" w:name="_GoBack"/>
      <w:bookmarkEnd w:id="0"/>
    </w:p>
    <w:p w:rsidR="00544471" w:rsidRDefault="00544471" w:rsidP="00544471">
      <w:pPr>
        <w:rPr>
          <w:lang w:val="az-Latn-AZ"/>
        </w:rPr>
      </w:pP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44471" w:rsidRDefault="00544471" w:rsidP="00544471">
      <w:pPr>
        <w:spacing w:after="0" w:line="360" w:lineRule="auto"/>
        <w:rPr>
          <w:rFonts w:ascii="Arial" w:hAnsi="Arial" w:cs="Arial"/>
          <w:b/>
          <w:sz w:val="24"/>
          <w:szCs w:val="24"/>
          <w:lang w:val="az-Latn-AZ"/>
        </w:rPr>
      </w:pP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CE5507">
        <w:rPr>
          <w:rFonts w:ascii="Arial" w:hAnsi="Arial" w:cs="Arial"/>
          <w:sz w:val="24"/>
          <w:szCs w:val="24"/>
          <w:lang w:val="az-Latn-AZ" w:eastAsia="ru-RU"/>
        </w:rPr>
        <w:t xml:space="preserve">                        </w:t>
      </w:r>
      <w:r>
        <w:rPr>
          <w:rFonts w:ascii="Arial" w:hAnsi="Arial" w:cs="Arial"/>
          <w:sz w:val="24"/>
          <w:szCs w:val="24"/>
          <w:lang w:val="az-Latn-AZ" w:eastAsia="ru-RU"/>
        </w:rPr>
        <w:t xml:space="preserve">      “__”_______20_-ci il</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44471" w:rsidRDefault="00544471" w:rsidP="00544471">
      <w:pPr>
        <w:spacing w:after="0" w:line="240" w:lineRule="auto"/>
        <w:rPr>
          <w:rFonts w:ascii="Arial" w:hAnsi="Arial" w:cs="Arial"/>
          <w:bCs/>
          <w:i/>
          <w:sz w:val="24"/>
          <w:szCs w:val="24"/>
          <w:lang w:val="az-Latn-AZ" w:eastAsia="ru-RU"/>
        </w:rPr>
      </w:pP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44471" w:rsidRDefault="00544471" w:rsidP="00544471">
      <w:pPr>
        <w:spacing w:after="0" w:line="240" w:lineRule="auto"/>
        <w:jc w:val="both"/>
        <w:rPr>
          <w:rFonts w:ascii="Arial" w:hAnsi="Arial" w:cs="Arial"/>
          <w:bCs/>
          <w:sz w:val="24"/>
          <w:szCs w:val="24"/>
          <w:lang w:val="az-Latn-AZ" w:eastAsia="ru-RU"/>
        </w:rPr>
      </w:pP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44471" w:rsidRDefault="00544471" w:rsidP="0054447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44471" w:rsidRDefault="00544471" w:rsidP="00544471">
      <w:pPr>
        <w:spacing w:after="0"/>
        <w:jc w:val="both"/>
        <w:rPr>
          <w:rFonts w:ascii="Arial" w:hAnsi="Arial" w:cs="Arial"/>
          <w:sz w:val="24"/>
          <w:szCs w:val="24"/>
          <w:lang w:val="az-Latn-AZ"/>
        </w:rPr>
      </w:pP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44471" w:rsidRPr="00923D30"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44471" w:rsidRDefault="00544471" w:rsidP="00544471">
      <w:pPr>
        <w:spacing w:after="0" w:line="360" w:lineRule="auto"/>
        <w:rPr>
          <w:rFonts w:ascii="Arial" w:hAnsi="Arial" w:cs="Arial"/>
          <w:b/>
          <w:sz w:val="24"/>
          <w:szCs w:val="24"/>
          <w:lang w:val="az-Latn-AZ"/>
        </w:rPr>
      </w:pPr>
    </w:p>
    <w:p w:rsidR="00544471" w:rsidRDefault="00544471" w:rsidP="0054447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44471" w:rsidRDefault="00544471" w:rsidP="0054447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44471" w:rsidRDefault="00544471" w:rsidP="0054447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                                                                          </w:t>
      </w:r>
    </w:p>
    <w:p w:rsidR="00544471" w:rsidRPr="00923D30" w:rsidRDefault="00544471" w:rsidP="0054447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544471" w:rsidRDefault="00544471" w:rsidP="00544471">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44471" w:rsidRDefault="00544471" w:rsidP="00544471">
      <w:pPr>
        <w:rPr>
          <w:rFonts w:ascii="Arial" w:hAnsi="Arial" w:cs="Arial"/>
          <w:b/>
          <w:sz w:val="24"/>
          <w:szCs w:val="24"/>
          <w:lang w:val="az-Latn-AZ"/>
        </w:rPr>
      </w:pPr>
      <w:r>
        <w:rPr>
          <w:rFonts w:ascii="Arial" w:hAnsi="Arial" w:cs="Arial"/>
          <w:b/>
          <w:sz w:val="24"/>
          <w:szCs w:val="24"/>
          <w:lang w:val="az-Latn-AZ"/>
        </w:rPr>
        <w:t xml:space="preserve">                  </w:t>
      </w:r>
      <w:r w:rsidR="009003F8">
        <w:rPr>
          <w:rFonts w:ascii="Arial" w:hAnsi="Arial" w:cs="Arial"/>
          <w:b/>
          <w:sz w:val="24"/>
          <w:szCs w:val="24"/>
          <w:lang w:val="az-Latn-AZ"/>
        </w:rPr>
        <w:t xml:space="preserve">                          </w:t>
      </w:r>
      <w:r>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56"/>
        <w:gridCol w:w="3164"/>
        <w:gridCol w:w="61"/>
        <w:gridCol w:w="14"/>
        <w:gridCol w:w="750"/>
        <w:gridCol w:w="95"/>
        <w:gridCol w:w="27"/>
        <w:gridCol w:w="2551"/>
      </w:tblGrid>
      <w:tr w:rsidR="009003F8" w:rsidRPr="00013040" w:rsidTr="009003F8">
        <w:trPr>
          <w:trHeight w:val="331"/>
        </w:trPr>
        <w:tc>
          <w:tcPr>
            <w:tcW w:w="439" w:type="dxa"/>
            <w:shd w:val="clear" w:color="auto" w:fill="D9D9D9" w:themeFill="background1" w:themeFillShade="D9"/>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w:t>
            </w:r>
          </w:p>
        </w:tc>
        <w:tc>
          <w:tcPr>
            <w:tcW w:w="3956" w:type="dxa"/>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lang w:val="az-Latn-AZ"/>
              </w:rPr>
              <w:t>Xidmətlərin təsviri</w:t>
            </w:r>
          </w:p>
        </w:tc>
        <w:tc>
          <w:tcPr>
            <w:tcW w:w="3239"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Üsul - Method</w:t>
            </w:r>
          </w:p>
        </w:tc>
        <w:tc>
          <w:tcPr>
            <w:tcW w:w="872"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Miqdar</w:t>
            </w:r>
          </w:p>
        </w:tc>
        <w:tc>
          <w:tcPr>
            <w:tcW w:w="2551" w:type="dxa"/>
            <w:shd w:val="clear" w:color="auto" w:fill="D9D9D9" w:themeFill="background1" w:themeFillShade="D9"/>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000000"/>
                <w:sz w:val="18"/>
                <w:szCs w:val="18"/>
                <w:lang w:val="az-Latn-AZ"/>
              </w:rPr>
              <w:t>Qeydlər</w:t>
            </w:r>
          </w:p>
        </w:tc>
      </w:tr>
      <w:tr w:rsidR="00544471" w:rsidRPr="00013040" w:rsidTr="009003F8">
        <w:trPr>
          <w:trHeight w:val="331"/>
        </w:trPr>
        <w:tc>
          <w:tcPr>
            <w:tcW w:w="439" w:type="dxa"/>
            <w:shd w:val="clear" w:color="000000" w:fill="FFFFFF"/>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SƏBƏTLƏR – YÜK VƏ İNSANLAR ÜÇÜN, TİR ARABALARI</w:t>
            </w:r>
          </w:p>
        </w:tc>
      </w:tr>
      <w:tr w:rsidR="009003F8" w:rsidRPr="00013040" w:rsidTr="009003F8">
        <w:trPr>
          <w:trHeight w:val="548"/>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Səbətlərinin yoxlanılması: Ümumi konstruksiyası, qoşulan nöqtələr, qapılar, markirovkas</w:t>
            </w:r>
            <w:r w:rsidRPr="009003F8">
              <w:rPr>
                <w:rFonts w:ascii="Arial" w:hAnsi="Arial" w:cs="Arial"/>
                <w:color w:val="000000"/>
                <w:sz w:val="18"/>
                <w:szCs w:val="18"/>
                <w:lang w:val="az-Latn-AZ"/>
              </w:rPr>
              <w:t>ı</w:t>
            </w:r>
          </w:p>
        </w:tc>
        <w:tc>
          <w:tcPr>
            <w:tcW w:w="3239" w:type="dxa"/>
            <w:gridSpan w:val="3"/>
            <w:shd w:val="clear" w:color="000000" w:fill="FFFFFF"/>
            <w:vAlign w:val="center"/>
            <w:hideMark/>
          </w:tcPr>
          <w:p w:rsidR="00544471" w:rsidRPr="009003F8" w:rsidRDefault="00544471" w:rsidP="00CE5507">
            <w:pPr>
              <w:pStyle w:val="ListParagraph"/>
              <w:jc w:val="center"/>
              <w:rPr>
                <w:rFonts w:ascii="Arial" w:hAnsi="Arial" w:cs="Arial"/>
                <w:color w:val="000000"/>
                <w:sz w:val="18"/>
                <w:szCs w:val="18"/>
              </w:rPr>
            </w:pPr>
            <w:r w:rsidRPr="009003F8">
              <w:rPr>
                <w:rFonts w:ascii="Arial" w:hAnsi="Arial" w:cs="Arial"/>
                <w:color w:val="000000"/>
                <w:sz w:val="18"/>
                <w:szCs w:val="18"/>
              </w:rPr>
              <w:t>Vizual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rPr>
                <w:rFonts w:ascii="Arial" w:hAnsi="Arial" w:cs="Arial"/>
                <w:color w:val="000000"/>
                <w:sz w:val="18"/>
                <w:szCs w:val="18"/>
                <w:lang w:val="en-US"/>
              </w:rPr>
            </w:pPr>
          </w:p>
          <w:p w:rsidR="00544471" w:rsidRPr="009003F8" w:rsidRDefault="00544471" w:rsidP="00CE5507">
            <w:pPr>
              <w:rPr>
                <w:rFonts w:ascii="Arial" w:hAnsi="Arial" w:cs="Arial"/>
                <w:color w:val="000000"/>
                <w:sz w:val="18"/>
                <w:szCs w:val="18"/>
                <w:lang w:val="en-US"/>
              </w:rPr>
            </w:pPr>
          </w:p>
        </w:tc>
      </w:tr>
      <w:tr w:rsidR="009003F8" w:rsidRPr="00544471" w:rsidTr="009003F8">
        <w:trPr>
          <w:trHeight w:val="429"/>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Səbətlərin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 xml:space="preserve">             Təhlükəsiz yük qaldırma sınağı (SWL) </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 xml:space="preserve">Xüsusi tərəzi ilə, </w:t>
            </w:r>
            <w:r w:rsidRPr="009003F8">
              <w:rPr>
                <w:rFonts w:ascii="Arial" w:hAnsi="Arial" w:cs="Arial"/>
                <w:color w:val="000000"/>
                <w:sz w:val="18"/>
                <w:szCs w:val="18"/>
                <w:lang w:val="az-Latn-AZ"/>
              </w:rPr>
              <w:t>yoxlama Sifarişçinin ərazisində aparıla bilər</w:t>
            </w:r>
          </w:p>
        </w:tc>
      </w:tr>
      <w:tr w:rsidR="009003F8" w:rsidRPr="00013040" w:rsidTr="009003F8">
        <w:trPr>
          <w:trHeight w:val="28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Obyektdə icra olunur</w:t>
            </w:r>
          </w:p>
        </w:tc>
      </w:tr>
      <w:tr w:rsidR="009003F8" w:rsidRPr="00013040" w:rsidTr="009003F8">
        <w:trPr>
          <w:trHeight w:val="146"/>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sinaqı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(PL)</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02"/>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 xml:space="preserve">10 tona kimi tirlərin yoxlanılması </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Yük sınağı</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544471" w:rsidTr="009003F8">
        <w:trPr>
          <w:trHeight w:val="410"/>
        </w:trPr>
        <w:tc>
          <w:tcPr>
            <w:tcW w:w="11057" w:type="dxa"/>
            <w:gridSpan w:val="9"/>
            <w:shd w:val="clear" w:color="000000" w:fill="FFFFFF"/>
            <w:noWrap/>
            <w:vAlign w:val="center"/>
          </w:tcPr>
          <w:p w:rsidR="00544471" w:rsidRPr="009003F8" w:rsidRDefault="00544471" w:rsidP="00CE5507">
            <w:pPr>
              <w:jc w:val="center"/>
              <w:rPr>
                <w:rFonts w:ascii="Arial" w:hAnsi="Arial" w:cs="Arial"/>
                <w:color w:val="000000"/>
                <w:sz w:val="18"/>
                <w:szCs w:val="18"/>
                <w:highlight w:val="cyan"/>
                <w:lang w:val="en-US"/>
              </w:rPr>
            </w:pPr>
            <w:r w:rsidRPr="009003F8">
              <w:rPr>
                <w:rFonts w:ascii="Arial" w:hAnsi="Arial" w:cs="Arial"/>
                <w:b/>
                <w:bCs/>
                <w:color w:val="FF0000"/>
                <w:sz w:val="18"/>
                <w:szCs w:val="18"/>
                <w:lang w:val="az-Latn-AZ"/>
              </w:rPr>
              <w:t>RIMLAR, HALQALAR, SIRĞALAR, SKOBALAR, ARMUDVARİ BAŞLIQLAR, QARMAĞLAR, SAPANLAR</w:t>
            </w:r>
          </w:p>
        </w:tc>
      </w:tr>
      <w:tr w:rsidR="00544471" w:rsidRPr="00544471"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QARMAQLAR, SAPANLARIN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544471"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w:t>
            </w:r>
            <w:r w:rsidRPr="009003F8">
              <w:rPr>
                <w:rFonts w:ascii="Arial" w:hAnsi="Arial" w:cs="Arial"/>
                <w:color w:val="000000"/>
                <w:sz w:val="18"/>
                <w:szCs w:val="18"/>
                <w:lang w:val="az-Latn-AZ"/>
              </w:rPr>
              <w:t>Q</w:t>
            </w:r>
            <w:r w:rsidRPr="009003F8">
              <w:rPr>
                <w:rFonts w:ascii="Arial" w:hAnsi="Arial" w:cs="Arial"/>
                <w:color w:val="000000"/>
                <w:sz w:val="18"/>
                <w:szCs w:val="18"/>
                <w:lang w:val="en-US"/>
              </w:rPr>
              <w:t>LAR</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11</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B05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tabs>
                <w:tab w:val="left" w:pos="163"/>
              </w:tabs>
              <w:ind w:left="-251"/>
              <w:jc w:val="center"/>
              <w:rPr>
                <w:rFonts w:ascii="Arial" w:hAnsi="Arial" w:cs="Arial"/>
                <w:color w:val="000000"/>
                <w:sz w:val="18"/>
                <w:szCs w:val="18"/>
                <w:lang w:val="en-US"/>
              </w:rPr>
            </w:pPr>
            <w:r w:rsidRPr="009003F8">
              <w:rPr>
                <w:rFonts w:ascii="Arial" w:hAnsi="Arial" w:cs="Arial"/>
                <w:color w:val="000000"/>
                <w:sz w:val="18"/>
                <w:szCs w:val="18"/>
                <w:lang w:val="en-US"/>
              </w:rPr>
              <w:t xml:space="preserve">    12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 xml:space="preserve">Rımların </w:t>
            </w:r>
            <w:r w:rsidRPr="009003F8">
              <w:rPr>
                <w:rFonts w:ascii="Arial" w:hAnsi="Arial" w:cs="Arial"/>
                <w:color w:val="000000"/>
                <w:sz w:val="18"/>
                <w:szCs w:val="18"/>
                <w:lang w:val="az-Latn-AZ"/>
              </w:rPr>
              <w:t>yoxlanılması</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Kranın qarmağının yoxlanması </w:t>
            </w:r>
          </w:p>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(1-150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46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Kranın qarmağının yoxlanması (151-300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en-US"/>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544471"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 xml:space="preserve">KEÇİD TRAPLAR, TORLAR, QASIRĞA VƏ PİLOT NƏRDİVANLARI </w:t>
            </w:r>
          </w:p>
        </w:tc>
      </w:tr>
      <w:tr w:rsidR="009003F8" w:rsidRPr="00013040"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Keçid (Gangway) traplarının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 xml:space="preserve"> Visual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sz w:val="18"/>
                <w:szCs w:val="18"/>
                <w:lang w:val="en-US"/>
              </w:rPr>
              <w:t>Keçid (Gangway) traplarının konstruksiyasının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en-US"/>
              </w:rPr>
              <w:t>Yük sınağı (PL)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544471"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az-Latn-AZ"/>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ƏL DOMKRATLARI, TALREPLƏR, ZƏNCİRLİ VƏ QOLLU TALLAR,  ÖTÜRÜCÜ ROLİKLƏR (SNATCH BLOCK)</w:t>
            </w: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23</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Domkratların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 xml:space="preserve">Vizual yoxlama </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24</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themeColor="text1"/>
                <w:sz w:val="18"/>
                <w:szCs w:val="18"/>
                <w:lang w:val="az-Latn-AZ"/>
              </w:rPr>
              <w:t>Domkratların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25</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21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rPr>
              <w:t xml:space="preserve">Yük </w:t>
            </w:r>
            <w:r w:rsidRPr="009003F8">
              <w:rPr>
                <w:rFonts w:ascii="Arial" w:hAnsi="Arial" w:cs="Arial"/>
                <w:color w:val="000000"/>
                <w:sz w:val="18"/>
                <w:szCs w:val="18"/>
                <w:lang w:val="az-Latn-AZ"/>
              </w:rPr>
              <w:t>sınağı</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jc w:val="center"/>
              <w:rPr>
                <w:rFonts w:ascii="Arial" w:hAnsi="Arial" w:cs="Arial"/>
                <w:b/>
                <w:bCs/>
                <w:color w:val="FF0000"/>
                <w:sz w:val="18"/>
                <w:szCs w:val="18"/>
                <w:lang w:val="az-Latn-AZ"/>
              </w:rPr>
            </w:pPr>
            <w:r w:rsidRPr="009003F8">
              <w:rPr>
                <w:rFonts w:ascii="Arial" w:hAnsi="Arial" w:cs="Arial"/>
                <w:b/>
                <w:bCs/>
                <w:color w:val="FF0000"/>
                <w:sz w:val="18"/>
                <w:szCs w:val="18"/>
                <w:lang w:val="az-Latn-AZ"/>
              </w:rPr>
              <w:t>BURAZLAR, ZƏNCİRLƏR, POLİPROPİLEN KƏNDİRLƏR</w:t>
            </w: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50 metrə qədər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51-200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36</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201-400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37</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38</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39</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401-1000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40</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1000 metrdən artıq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19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544471"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46</w:t>
            </w:r>
          </w:p>
        </w:tc>
        <w:tc>
          <w:tcPr>
            <w:tcW w:w="3956" w:type="dxa"/>
            <w:shd w:val="clear" w:color="auto" w:fill="auto"/>
            <w:noWrap/>
            <w:vAlign w:val="center"/>
          </w:tcPr>
          <w:p w:rsidR="00544471" w:rsidRPr="009003F8" w:rsidRDefault="00544471" w:rsidP="00CE5507">
            <w:pPr>
              <w:rPr>
                <w:rFonts w:ascii="Arial" w:hAnsi="Arial" w:cs="Arial"/>
                <w:sz w:val="18"/>
                <w:szCs w:val="18"/>
                <w:lang w:val="az-Latn-AZ"/>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1 – 50t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 xml:space="preserve">Buraz istehsalçısının parametrləri və sertifikat olmadığı halda həyata keçirilir. İstehsalçı verilən </w:t>
            </w:r>
            <w:r w:rsidRPr="009003F8">
              <w:rPr>
                <w:rFonts w:ascii="Arial" w:hAnsi="Arial" w:cs="Arial"/>
                <w:sz w:val="18"/>
                <w:szCs w:val="18"/>
                <w:lang w:val="az-Latn-AZ"/>
              </w:rPr>
              <w:lastRenderedPageBreak/>
              <w:t>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544471"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lastRenderedPageBreak/>
              <w:t>47</w:t>
            </w:r>
          </w:p>
        </w:tc>
        <w:tc>
          <w:tcPr>
            <w:tcW w:w="3956" w:type="dxa"/>
            <w:shd w:val="clear" w:color="auto" w:fill="auto"/>
            <w:noWrap/>
            <w:vAlign w:val="center"/>
          </w:tcPr>
          <w:p w:rsidR="00544471" w:rsidRPr="009003F8" w:rsidRDefault="00544471" w:rsidP="00CE5507">
            <w:pPr>
              <w:rPr>
                <w:rFonts w:ascii="Arial" w:hAnsi="Arial" w:cs="Arial"/>
                <w:sz w:val="18"/>
                <w:szCs w:val="18"/>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51 – 200t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544471"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48</w:t>
            </w:r>
          </w:p>
        </w:tc>
        <w:tc>
          <w:tcPr>
            <w:tcW w:w="3956" w:type="dxa"/>
            <w:shd w:val="clear" w:color="auto" w:fill="auto"/>
            <w:noWrap/>
            <w:vAlign w:val="center"/>
          </w:tcPr>
          <w:p w:rsidR="00544471" w:rsidRPr="009003F8" w:rsidRDefault="00544471" w:rsidP="00CE5507">
            <w:pPr>
              <w:rPr>
                <w:rFonts w:ascii="Arial" w:hAnsi="Arial" w:cs="Arial"/>
                <w:sz w:val="18"/>
                <w:szCs w:val="18"/>
                <w:highlight w:val="cyan"/>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201 – 400t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49</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1-500 metr uzunluqda 42-76mm qalınlıqda sintetik- POLİPROPİLEN kəndirin yoxlanması </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az-Latn-AZ"/>
              </w:rPr>
            </w:pPr>
          </w:p>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50</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501-1500 metr uzunluqda 42-76mm qalınlıqda sintetik - polipropilen kəndirin vizual yoxlanması</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544471"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51</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(10-32mm-yə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544471"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52</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(33-55mm-yə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themeColor="text1"/>
                <w:sz w:val="18"/>
                <w:szCs w:val="18"/>
                <w:lang w:val="az-Latn-AZ"/>
              </w:rPr>
            </w:pPr>
            <w:r w:rsidRPr="009003F8">
              <w:rPr>
                <w:rFonts w:ascii="Arial" w:hAnsi="Arial" w:cs="Arial"/>
                <w:color w:val="000000" w:themeColor="text1"/>
                <w:sz w:val="18"/>
                <w:szCs w:val="18"/>
                <w:lang w:val="az-Latn-AZ"/>
              </w:rPr>
              <w:t>53</w:t>
            </w:r>
          </w:p>
        </w:tc>
        <w:tc>
          <w:tcPr>
            <w:tcW w:w="3956" w:type="dxa"/>
            <w:shd w:val="clear" w:color="auto" w:fill="auto"/>
            <w:noWrap/>
            <w:vAlign w:val="center"/>
          </w:tcPr>
          <w:p w:rsidR="00544471" w:rsidRPr="009003F8" w:rsidRDefault="00544471" w:rsidP="00CE5507">
            <w:pPr>
              <w:rPr>
                <w:rFonts w:ascii="Arial" w:hAnsi="Arial" w:cs="Arial"/>
                <w:color w:val="000000" w:themeColor="text1"/>
                <w:sz w:val="18"/>
                <w:szCs w:val="18"/>
                <w:lang w:val="az-Latn-AZ"/>
              </w:rPr>
            </w:pPr>
            <w:r w:rsidRPr="009003F8">
              <w:rPr>
                <w:rFonts w:ascii="Arial" w:hAnsi="Arial" w:cs="Arial"/>
                <w:color w:val="000000"/>
                <w:sz w:val="18"/>
                <w:szCs w:val="18"/>
                <w:lang w:val="az-Latn-AZ"/>
              </w:rPr>
              <w:t xml:space="preserve">15-76mm </w:t>
            </w:r>
            <w:r w:rsidRPr="009003F8">
              <w:rPr>
                <w:rFonts w:ascii="Arial" w:hAnsi="Arial" w:cs="Arial"/>
                <w:color w:val="000000" w:themeColor="text1"/>
                <w:sz w:val="18"/>
                <w:szCs w:val="18"/>
                <w:lang w:val="az-Latn-AZ"/>
              </w:rPr>
              <w:t xml:space="preserve">Dəniz zəncirinin yoxlanması </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highlight w:val="yellow"/>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bl>
    <w:p w:rsidR="00CE5507" w:rsidRPr="00EB7433" w:rsidRDefault="00CE5507" w:rsidP="00CE5507">
      <w:pPr>
        <w:pStyle w:val="1"/>
        <w:autoSpaceDE w:val="0"/>
        <w:autoSpaceDN w:val="0"/>
        <w:spacing w:before="0" w:beforeAutospacing="0" w:after="0" w:afterAutospacing="0"/>
        <w:ind w:left="426" w:hanging="568"/>
        <w:contextualSpacing/>
        <w:jc w:val="center"/>
        <w:rPr>
          <w:sz w:val="20"/>
          <w:szCs w:val="20"/>
          <w:lang w:val="ru-RU"/>
        </w:rPr>
      </w:pPr>
      <w:r w:rsidRPr="00EB7433">
        <w:rPr>
          <w:rFonts w:ascii="Arial" w:hAnsi="Arial" w:cs="Arial"/>
          <w:b/>
          <w:bCs/>
          <w:sz w:val="20"/>
          <w:szCs w:val="20"/>
          <w:lang w:val="az-Latn-AZ"/>
        </w:rPr>
        <w:t>Yükqaldırıcı və yüktutucu avadanlıq və tərtibatların sınaqlarını icra edəcək Üçüncü Tərəf subpodratçı təşkilatlardan tələb olunan meyarlar.</w:t>
      </w:r>
    </w:p>
    <w:p w:rsidR="00CE5507" w:rsidRPr="00EB7433" w:rsidRDefault="00CE5507" w:rsidP="00CE5507">
      <w:pPr>
        <w:pStyle w:val="1"/>
        <w:autoSpaceDE w:val="0"/>
        <w:autoSpaceDN w:val="0"/>
        <w:spacing w:after="0" w:afterAutospacing="0"/>
        <w:contextualSpacing/>
        <w:jc w:val="both"/>
        <w:rPr>
          <w:sz w:val="20"/>
          <w:szCs w:val="20"/>
          <w:lang w:val="ru-RU"/>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284" w:firstLine="283"/>
        <w:contextualSpacing/>
        <w:jc w:val="both"/>
        <w:rPr>
          <w:sz w:val="20"/>
          <w:szCs w:val="20"/>
          <w:lang w:val="az-Latn-AZ"/>
        </w:rPr>
      </w:pPr>
      <w:r w:rsidRPr="00EB7433">
        <w:rPr>
          <w:rFonts w:ascii="Arial" w:hAnsi="Arial" w:cs="Arial"/>
          <w:sz w:val="20"/>
          <w:szCs w:val="20"/>
          <w:lang w:val="az-Latn-AZ"/>
        </w:rPr>
        <w:t xml:space="preserve">Şirkətin gəmilərində  və sahil obyeklərində yükqaldırıcı və yüktutucu avadanlıq və tərtibatların sınağı üçün cəlb olunacaq üçüncü tərəf subpodratçılardan tələb olunan meyarlardan biri Yükqaldırma Avadanlıqları Mühəndisləri Birliyi (LEEA) kimi nüfuzlu cəmiyyətin tam üzvlük statusuna malik olmalıdır. Üçüncü tərəf subpodratçılar öz təlim-tədis metodologiyalarının, təlim mərkəzlərinin fəaliyyətləri üçün LEEA Birliyi tərəfində mütəmadi akreditasiya olunmalı, təlimçiləri tanınmalıdır. Bununla yanaşı, yükqaldırıcı və yüktutucu avadanlıqların sınaq metodologiyaları, sınaq avadanıqları və həmçinin peşəkar mütəxəssislərinin tanınma sertifikatlarına malik olmaları  aşağıda sadalanan, yalnız bununla məhdudlaşmayan digər qurum və ya cəmiyyətlər tərəfindən verilməlidir:    </w:t>
      </w:r>
    </w:p>
    <w:p w:rsidR="00CE5507" w:rsidRPr="00EB7433" w:rsidRDefault="00CE5507" w:rsidP="00CE5507">
      <w:pPr>
        <w:pStyle w:val="1"/>
        <w:autoSpaceDE w:val="0"/>
        <w:autoSpaceDN w:val="0"/>
        <w:spacing w:after="0" w:afterAutospacing="0"/>
        <w:contextualSpacing/>
        <w:jc w:val="both"/>
        <w:rPr>
          <w:sz w:val="20"/>
          <w:szCs w:val="20"/>
          <w:lang w:val="az-Latn-AZ"/>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1. Təhlükə potensiallı diaqnostika lisenziyası</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2. Dəniz Administrasiyası tərəfindən tanınma</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3. ISO 17020 Uyğunluğun qiymətləndirilməsi -Yoxlama aparan orqanların fəaliyyətinə dair tələblər</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4. LEEA tam üzvlük lisenziyası - Yükqaldırma Avadanlıqları Mühəndisləri Birliyi</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5. ISO 9001 - Keyfiyətli idarəetmə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6. ISO 45001 -Əməyin mühafizəsi və Təhlükəsizliyi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7. ISO 14001 - Ətraf mühitin Mühafizəsi standartı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8. Motion Kinetic Database-Inspeksiya olunmuş avadanlıqların inventarlaşma proqramına </w:t>
      </w:r>
      <w:r w:rsidRPr="00EB7433">
        <w:rPr>
          <w:rFonts w:ascii="Arial" w:hAnsi="Arial" w:cs="Arial"/>
          <w:color w:val="FF0000"/>
          <w:sz w:val="20"/>
          <w:szCs w:val="20"/>
          <w:lang w:val="az-Latn-AZ"/>
        </w:rPr>
        <w:t>(və ya funksional olaraq alternativ proqram)</w:t>
      </w:r>
      <w:r w:rsidRPr="00EB7433">
        <w:rPr>
          <w:rFonts w:ascii="Arial" w:hAnsi="Arial" w:cs="Arial"/>
          <w:sz w:val="20"/>
          <w:szCs w:val="20"/>
          <w:lang w:val="az-Latn-AZ"/>
        </w:rPr>
        <w:t xml:space="preserve"> malik olmaları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lastRenderedPageBreak/>
        <w:t xml:space="preserve">9. LOLER 98 -“Yukqaldırıcı Əməliyyatlar və Yükqaldırıcı Avadanlıqlar qaydaları” əsasında fəaliyyətlərini təsdiq edən sənəd.   </w:t>
      </w:r>
    </w:p>
    <w:p w:rsidR="00CE5507" w:rsidRPr="00EB7433" w:rsidRDefault="00CE5507" w:rsidP="00CE5507">
      <w:pPr>
        <w:pStyle w:val="1"/>
        <w:autoSpaceDE w:val="0"/>
        <w:autoSpaceDN w:val="0"/>
        <w:spacing w:after="0" w:afterAutospacing="0"/>
        <w:contextualSpacing/>
        <w:jc w:val="both"/>
        <w:rPr>
          <w:sz w:val="20"/>
          <w:szCs w:val="20"/>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142" w:firstLine="284"/>
        <w:contextualSpacing/>
        <w:jc w:val="both"/>
        <w:rPr>
          <w:sz w:val="20"/>
          <w:szCs w:val="20"/>
        </w:rPr>
      </w:pPr>
      <w:r w:rsidRPr="00EB7433">
        <w:rPr>
          <w:rFonts w:ascii="Arial" w:hAnsi="Arial" w:cs="Arial"/>
          <w:sz w:val="20"/>
          <w:szCs w:val="20"/>
          <w:lang w:val="az-Latn-AZ"/>
        </w:rPr>
        <w:t>Gəmilərdə aparılan müxtəlif növ yükqaldırıcı qurğuların və lövbər/yedək bucurqadlarının sınaq olunması və sınaq sertifikatlarının verilməsini icra edən şirkətlər, SOLAS-ın II-1/3-13 qaydalarına əsasən, Azərbaycan Dəniz və Liman Agentliyi (Dövlət Bayraq) tərəfindən tanınalı və aidiyyatı Təsnifat Cəmiyətləri tərəfindən akreditə olunmalıdırlar.</w:t>
      </w:r>
    </w:p>
    <w:p w:rsidR="00CE5507" w:rsidRPr="00EB7433" w:rsidRDefault="00CE5507" w:rsidP="00CE5507">
      <w:pPr>
        <w:pStyle w:val="1"/>
        <w:autoSpaceDE w:val="0"/>
        <w:autoSpaceDN w:val="0"/>
        <w:spacing w:before="0" w:beforeAutospacing="0" w:after="0" w:afterAutospacing="0"/>
        <w:ind w:left="709" w:hanging="993"/>
        <w:contextualSpacing/>
        <w:jc w:val="both"/>
        <w:rPr>
          <w:sz w:val="20"/>
          <w:szCs w:val="20"/>
        </w:rPr>
      </w:pPr>
      <w:r w:rsidRPr="00EB7433">
        <w:rPr>
          <w:rFonts w:ascii="Arial" w:hAnsi="Arial" w:cs="Arial"/>
          <w:sz w:val="20"/>
          <w:szCs w:val="20"/>
          <w:lang w:val="az-Latn-AZ"/>
        </w:rPr>
        <w:t xml:space="preserve">     </w:t>
      </w:r>
    </w:p>
    <w:p w:rsidR="00CE5507" w:rsidRPr="00EB7433" w:rsidRDefault="00CE5507" w:rsidP="00CE5507">
      <w:pPr>
        <w:pStyle w:val="1"/>
        <w:autoSpaceDE w:val="0"/>
        <w:autoSpaceDN w:val="0"/>
        <w:spacing w:before="0" w:beforeAutospacing="0" w:after="0" w:afterAutospacing="0"/>
        <w:ind w:left="142"/>
        <w:contextualSpacing/>
        <w:jc w:val="both"/>
        <w:rPr>
          <w:sz w:val="20"/>
          <w:szCs w:val="20"/>
        </w:rPr>
      </w:pPr>
      <w:r w:rsidRPr="00EB7433">
        <w:rPr>
          <w:rFonts w:ascii="Arial" w:hAnsi="Arial" w:cs="Arial"/>
          <w:sz w:val="20"/>
          <w:szCs w:val="20"/>
          <w:lang w:val="az-Latn-AZ"/>
        </w:rPr>
        <w:t>Yükqaldırma avadanlıqlarının sınağlarına cəlb edilən Üçüncü Tərəf subpodratçı mütəxəssislərin bu sahədə minimum  5 il fasiləsiz təcrübələrinin olması vacibdir.</w:t>
      </w:r>
    </w:p>
    <w:p w:rsidR="00544471" w:rsidRPr="00CE5507" w:rsidRDefault="00544471" w:rsidP="00544471">
      <w:pPr>
        <w:rPr>
          <w:rFonts w:ascii="Arial" w:hAnsi="Arial" w:cs="Arial"/>
          <w:b/>
          <w:sz w:val="24"/>
          <w:szCs w:val="24"/>
          <w:lang w:val="en-US"/>
        </w:rPr>
      </w:pPr>
    </w:p>
    <w:p w:rsidR="00544471" w:rsidRDefault="00544471" w:rsidP="0054447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544471" w:rsidRDefault="00544471" w:rsidP="0054447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00CE5507">
        <w:rPr>
          <w:rFonts w:ascii="Arial" w:hAnsi="Arial" w:cs="Arial"/>
          <w:b/>
          <w:color w:val="000000" w:themeColor="text1"/>
          <w:lang w:val="az-Latn-AZ"/>
        </w:rPr>
        <w:t xml:space="preserve">Ödəmə şərti yalnız fakt üzrə </w:t>
      </w:r>
      <w:r>
        <w:rPr>
          <w:rFonts w:ascii="Arial" w:hAnsi="Arial" w:cs="Arial"/>
          <w:b/>
          <w:color w:val="000000" w:themeColor="text1"/>
          <w:lang w:val="az-Latn-AZ"/>
        </w:rPr>
        <w:t xml:space="preserve">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544471" w:rsidRDefault="00544471" w:rsidP="00544471">
      <w:pPr>
        <w:jc w:val="both"/>
        <w:rPr>
          <w:rFonts w:ascii="Arial" w:hAnsi="Arial" w:cs="Arial"/>
          <w:b/>
          <w:color w:val="000000" w:themeColor="text1"/>
          <w:lang w:val="az-Latn-AZ"/>
        </w:rPr>
      </w:pPr>
    </w:p>
    <w:p w:rsidR="00544471" w:rsidRDefault="00544471" w:rsidP="00544471">
      <w:pPr>
        <w:jc w:val="both"/>
        <w:rPr>
          <w:rFonts w:ascii="Arial" w:hAnsi="Arial" w:cs="Arial"/>
          <w:b/>
          <w:color w:val="000000" w:themeColor="text1"/>
          <w:lang w:val="az-Latn-AZ"/>
        </w:rPr>
      </w:pPr>
    </w:p>
    <w:p w:rsidR="00544471" w:rsidRPr="00993E0B" w:rsidRDefault="00544471" w:rsidP="0054447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44471" w:rsidRPr="00497D34" w:rsidRDefault="00544471" w:rsidP="0054447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0"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544471" w:rsidRPr="0034239B" w:rsidRDefault="00544471" w:rsidP="00544471">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44471" w:rsidRPr="001D7DB4" w:rsidRDefault="00544471" w:rsidP="00544471">
      <w:pPr>
        <w:rPr>
          <w:lang w:val="az-Latn-AZ"/>
        </w:rPr>
      </w:pPr>
    </w:p>
    <w:p w:rsidR="00544471" w:rsidRPr="00A55594" w:rsidRDefault="00544471" w:rsidP="00544471">
      <w:pPr>
        <w:rPr>
          <w:lang w:val="az-Latn-AZ"/>
        </w:rPr>
      </w:pPr>
    </w:p>
    <w:p w:rsidR="00544471" w:rsidRPr="007D2157" w:rsidRDefault="00544471" w:rsidP="00544471">
      <w:pPr>
        <w:rPr>
          <w:lang w:val="az-Latn-AZ"/>
        </w:rPr>
      </w:pPr>
    </w:p>
    <w:p w:rsidR="00544471" w:rsidRPr="002921B9" w:rsidRDefault="00544471" w:rsidP="00544471">
      <w:pPr>
        <w:rPr>
          <w:lang w:val="az-Latn-AZ"/>
        </w:rPr>
      </w:pPr>
    </w:p>
    <w:p w:rsidR="00544471" w:rsidRPr="00D01432" w:rsidRDefault="00544471" w:rsidP="00544471">
      <w:pPr>
        <w:rPr>
          <w:lang w:val="az-Latn-AZ"/>
        </w:rPr>
      </w:pPr>
    </w:p>
    <w:p w:rsidR="00544471" w:rsidRPr="00712D41" w:rsidRDefault="00544471" w:rsidP="00544471">
      <w:pPr>
        <w:rPr>
          <w:lang w:val="az-Latn-AZ"/>
        </w:rPr>
      </w:pPr>
    </w:p>
    <w:p w:rsidR="00534FA3" w:rsidRPr="00544471" w:rsidRDefault="00534FA3">
      <w:pPr>
        <w:rPr>
          <w:lang w:val="az-Latn-AZ"/>
        </w:rPr>
      </w:pPr>
    </w:p>
    <w:sectPr w:rsidR="00534FA3" w:rsidRPr="00544471" w:rsidSect="009003F8">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1"/>
    <w:rsid w:val="00534FA3"/>
    <w:rsid w:val="00544471"/>
    <w:rsid w:val="009003F8"/>
    <w:rsid w:val="00CE5507"/>
    <w:rsid w:val="00EB743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0F9E"/>
  <w15:chartTrackingRefBased/>
  <w15:docId w15:val="{CE6BDBAA-BC67-4D59-95FB-480560E5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71"/>
    <w:pPr>
      <w:spacing w:line="254" w:lineRule="auto"/>
    </w:pPr>
    <w:rPr>
      <w:lang w:val="ru-RU"/>
    </w:rPr>
  </w:style>
  <w:style w:type="paragraph" w:styleId="Heading2">
    <w:name w:val="heading 2"/>
    <w:basedOn w:val="Normal"/>
    <w:next w:val="Normal"/>
    <w:link w:val="Heading2Char"/>
    <w:uiPriority w:val="9"/>
    <w:semiHidden/>
    <w:unhideWhenUsed/>
    <w:qFormat/>
    <w:rsid w:val="0054447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447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44471"/>
    <w:rPr>
      <w:color w:val="0563C1"/>
      <w:u w:val="single"/>
    </w:rPr>
  </w:style>
  <w:style w:type="paragraph" w:styleId="ListParagraph">
    <w:name w:val="List Paragraph"/>
    <w:basedOn w:val="Normal"/>
    <w:uiPriority w:val="34"/>
    <w:qFormat/>
    <w:rsid w:val="00544471"/>
    <w:pPr>
      <w:spacing w:after="200" w:line="276" w:lineRule="auto"/>
      <w:ind w:left="720"/>
      <w:contextualSpacing/>
    </w:pPr>
    <w:rPr>
      <w:rFonts w:eastAsia="MS Mincho"/>
    </w:rPr>
  </w:style>
  <w:style w:type="character" w:customStyle="1" w:styleId="nwt1">
    <w:name w:val="nwt1"/>
    <w:basedOn w:val="DefaultParagraphFont"/>
    <w:rsid w:val="00544471"/>
  </w:style>
  <w:style w:type="table" w:styleId="TableGrid">
    <w:name w:val="Table Grid"/>
    <w:basedOn w:val="TableNormal"/>
    <w:uiPriority w:val="59"/>
    <w:rsid w:val="0054447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03F8"/>
  </w:style>
  <w:style w:type="paragraph" w:customStyle="1" w:styleId="1">
    <w:name w:val="1"/>
    <w:basedOn w:val="Normal"/>
    <w:rsid w:val="00CE550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vuqar.calilo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333C-EBC7-4F5A-B6AD-D444C18F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2023-10-09T12:59:00Z</dcterms:created>
  <dcterms:modified xsi:type="dcterms:W3CDTF">2023-10-09T13:37:00Z</dcterms:modified>
</cp:coreProperties>
</file>