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D7F" w:rsidRDefault="00E15D7F" w:rsidP="00E15D7F">
      <w:pPr>
        <w:tabs>
          <w:tab w:val="left" w:pos="1418"/>
        </w:tabs>
        <w:spacing w:after="0" w:line="360" w:lineRule="auto"/>
        <w:ind w:left="5670" w:right="-22"/>
        <w:jc w:val="both"/>
        <w:rPr>
          <w:rFonts w:ascii="Arial" w:hAnsi="Arial" w:cs="Arial"/>
          <w:b/>
          <w:sz w:val="20"/>
          <w:szCs w:val="20"/>
          <w:lang w:val="az-Latn-AZ"/>
        </w:rPr>
      </w:pPr>
      <w:bookmarkStart w:id="0" w:name="_GoBack"/>
      <w:bookmarkEnd w:id="0"/>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E15D7F"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268276"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15D7F" w:rsidRDefault="00AE5082" w:rsidP="00AE5082">
      <w:pPr>
        <w:spacing w:after="0" w:line="240" w:lineRule="auto"/>
        <w:jc w:val="center"/>
        <w:rPr>
          <w:rFonts w:ascii="Arial" w:hAnsi="Arial" w:cs="Arial"/>
          <w:b/>
          <w:sz w:val="16"/>
          <w:szCs w:val="16"/>
          <w:lang w:val="az-Latn-AZ" w:eastAsia="ru-RU"/>
        </w:rPr>
      </w:pPr>
    </w:p>
    <w:p w:rsidR="00AE5082" w:rsidRPr="00E15D7F" w:rsidRDefault="00E15D7F" w:rsidP="00AE5082">
      <w:pPr>
        <w:spacing w:after="0" w:line="240" w:lineRule="auto"/>
        <w:jc w:val="center"/>
        <w:rPr>
          <w:rFonts w:ascii="Arial" w:hAnsi="Arial" w:cs="Arial"/>
          <w:b/>
          <w:sz w:val="24"/>
          <w:szCs w:val="24"/>
          <w:lang w:val="az-Latn-AZ" w:eastAsia="ru-RU"/>
        </w:rPr>
      </w:pPr>
      <w:r w:rsidRPr="00E15D7F">
        <w:rPr>
          <w:rFonts w:ascii="Arial" w:eastAsia="Arial" w:hAnsi="Arial" w:cs="Arial"/>
          <w:b/>
          <w:sz w:val="24"/>
          <w:szCs w:val="24"/>
          <w:lang w:val="en-US" w:eastAsia="ru-RU"/>
        </w:rPr>
        <w:t>AZERBAIJAN CASPIAN SHIPPING CLOSED JOINT STOCK COMPANY IS ANNOUNCING OPEN BIDDING FOR THE PROCUREMENT OF RADIO NAVIGATION EQUIPMENT FOR THE VESSELS OWNED BY AZERBAIJAN CASPIAN SHIPPING CJSC</w:t>
      </w:r>
    </w:p>
    <w:p w:rsidR="00AE5082" w:rsidRPr="00E15D7F" w:rsidRDefault="00E15D7F" w:rsidP="00AE5082">
      <w:pPr>
        <w:spacing w:after="0" w:line="240" w:lineRule="auto"/>
        <w:jc w:val="center"/>
        <w:rPr>
          <w:rFonts w:ascii="Arial" w:hAnsi="Arial" w:cs="Arial"/>
          <w:b/>
          <w:sz w:val="24"/>
          <w:szCs w:val="24"/>
          <w:lang w:val="az-Latn-AZ" w:eastAsia="ru-RU"/>
        </w:rPr>
      </w:pPr>
      <w:r w:rsidRPr="00E15D7F">
        <w:rPr>
          <w:rFonts w:ascii="Arial" w:eastAsia="Arial" w:hAnsi="Arial" w:cs="Arial"/>
          <w:b/>
          <w:sz w:val="24"/>
          <w:szCs w:val="24"/>
          <w:lang w:val="en-US" w:eastAsia="ru-RU"/>
        </w:rPr>
        <w:t xml:space="preserve"> B i d d i n g No. AM0128 / 2022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0C5F7B" w:rsidRPr="00E15D7F"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E15D7F"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E15D7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
          <w:p w:rsidR="00C243D3" w:rsidRPr="00E30035" w:rsidRDefault="00E15D7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E15D7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E15D7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E15D7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E15D7F"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E15D7F">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E15D7F">
              <w:rPr>
                <w:rFonts w:ascii="Arial" w:eastAsia="Arial" w:hAnsi="Arial" w:cs="Arial"/>
                <w:b/>
                <w:sz w:val="20"/>
                <w:szCs w:val="20"/>
                <w:lang w:val="en-US" w:eastAsia="ru-RU"/>
              </w:rPr>
              <w:t>July 25,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E15D7F"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E15D7F"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0C5F7B" w:rsidRPr="00E15D7F"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E15D7F"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E15D7F"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D53887" w:rsidRDefault="00E15D7F" w:rsidP="00E2513D">
            <w:pPr>
              <w:numPr>
                <w:ilvl w:val="0"/>
                <w:numId w:val="3"/>
              </w:numPr>
              <w:tabs>
                <w:tab w:val="left" w:pos="252"/>
                <w:tab w:val="left" w:pos="310"/>
                <w:tab w:val="left" w:pos="402"/>
              </w:tabs>
              <w:spacing w:after="0" w:line="240" w:lineRule="auto"/>
              <w:ind w:left="252" w:hanging="252"/>
              <w:jc w:val="both"/>
              <w:rPr>
                <w:rFonts w:ascii="Arial" w:hAnsi="Arial" w:cs="Arial"/>
                <w:b/>
                <w:sz w:val="20"/>
                <w:szCs w:val="20"/>
                <w:lang w:val="az-Latn-AZ" w:eastAsia="ru-RU"/>
              </w:rPr>
            </w:pPr>
            <w:r>
              <w:rPr>
                <w:rFonts w:ascii="Arial" w:eastAsia="Arial" w:hAnsi="Arial" w:cs="Arial"/>
                <w:sz w:val="20"/>
                <w:szCs w:val="20"/>
                <w:lang w:val="en-US" w:eastAsia="ru-RU"/>
              </w:rPr>
              <w:t>Participation fee amount (VAT exclusive): AZN 50 (fifty)</w:t>
            </w:r>
          </w:p>
          <w:p w:rsidR="00AE5082" w:rsidRPr="00D53887" w:rsidRDefault="00AE5082" w:rsidP="00E2513D">
            <w:pPr>
              <w:tabs>
                <w:tab w:val="left" w:pos="261"/>
                <w:tab w:val="left" w:pos="402"/>
                <w:tab w:val="left" w:pos="544"/>
              </w:tabs>
              <w:spacing w:after="0" w:line="240" w:lineRule="auto"/>
              <w:ind w:left="261"/>
              <w:jc w:val="both"/>
              <w:rPr>
                <w:rFonts w:ascii="Arial" w:hAnsi="Arial" w:cs="Arial"/>
                <w:b/>
                <w:sz w:val="20"/>
                <w:szCs w:val="20"/>
                <w:lang w:val="az-Latn-AZ" w:eastAsia="ru-RU"/>
              </w:rPr>
            </w:pPr>
          </w:p>
          <w:p w:rsidR="00AE5082" w:rsidRPr="00E30035" w:rsidRDefault="00E15D7F"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E15D7F"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0C5F7B"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E15D7F"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E15D7F"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E15D7F"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0C5F7B" w:rsidRPr="00E15D7F"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E15D7F"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E15D7F"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rsidR="00AE5082" w:rsidRPr="00E30035" w:rsidRDefault="00E15D7F"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E15D7F"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E15D7F"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E15D7F"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E15D7F"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E15D7F" w:rsidRDefault="00E15D7F"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E15D7F" w:rsidRDefault="00E15D7F"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E15D7F"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AE5082" w:rsidRPr="00E30035" w:rsidRDefault="00E15D7F"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E15D7F"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rsidR="00AE5082" w:rsidRPr="00E30035" w:rsidRDefault="00E15D7F"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E15D7F"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E15D7F"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E15D7F"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E15D7F" w:rsidRDefault="00E15D7F"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E15D7F" w:rsidRDefault="00E15D7F"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E15D7F"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AE5082" w:rsidRPr="00E30035" w:rsidRDefault="00E15D7F"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COBADEFF</w:t>
                  </w:r>
                </w:p>
                <w:p w:rsidR="00AE5082" w:rsidRPr="00E30035" w:rsidRDefault="00E15D7F"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E15D7F"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E15D7F"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E15D7F"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E15D7F"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E15D7F" w:rsidRDefault="00E15D7F"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E15D7F" w:rsidRDefault="00E15D7F"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E15D7F"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0C5F7B" w:rsidRPr="00E15D7F"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AA4FF9" w:rsidRDefault="00E15D7F"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AA4FF9" w:rsidRDefault="00E15D7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AA4FF9" w:rsidRDefault="00E15D7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AA4FF9" w:rsidRDefault="00E15D7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AA4FF9" w:rsidRDefault="00E15D7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52307" w:rsidRPr="00AA4FF9" w:rsidRDefault="00E15D7F" w:rsidP="00AA4FF9">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Pr>
                <w:rFonts w:ascii="Arial" w:eastAsia="Arial" w:hAnsi="Arial" w:cs="Arial"/>
                <w:sz w:val="20"/>
                <w:szCs w:val="20"/>
                <w:lang w:val="en-US" w:eastAsia="ru-RU"/>
              </w:rPr>
              <w:t>Contract performance bond is required in the amount of 3 (three) % of the purchase price.</w:t>
            </w:r>
          </w:p>
        </w:tc>
      </w:tr>
      <w:tr w:rsidR="000C5F7B" w:rsidRPr="00E15D7F"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E15D7F"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Default="00E15D7F"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E15D7F">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on </w:t>
            </w:r>
            <w:r w:rsidRPr="00E15D7F">
              <w:rPr>
                <w:rFonts w:ascii="Arial" w:eastAsia="Arial" w:hAnsi="Arial" w:cs="Arial"/>
                <w:b/>
                <w:sz w:val="20"/>
                <w:szCs w:val="20"/>
                <w:lang w:val="en-US" w:eastAsia="ru-RU"/>
              </w:rPr>
              <w:t>August 1,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E15D7F"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0C5F7B" w:rsidRPr="00E15D7F"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E15D7F"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Default="00E15D7F"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M.Useynov str., Procurement Committee of ASCO. </w:t>
            </w:r>
          </w:p>
          <w:p w:rsidR="00443961" w:rsidRPr="00E30035" w:rsidRDefault="00E15D7F" w:rsidP="006B6807">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E15D7F"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Anar Abdullayev</w:t>
            </w:r>
          </w:p>
          <w:p w:rsidR="00443961" w:rsidRPr="00443961" w:rsidRDefault="00E15D7F"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Department Senior Specialist </w:t>
            </w:r>
          </w:p>
          <w:p w:rsidR="00443961" w:rsidRPr="00D278C5" w:rsidRDefault="00E15D7F" w:rsidP="00443961">
            <w:pPr>
              <w:spacing w:after="0" w:line="240" w:lineRule="auto"/>
              <w:rPr>
                <w:rFonts w:ascii="Arial" w:hAnsi="Arial" w:cs="Arial"/>
                <w:sz w:val="20"/>
                <w:szCs w:val="20"/>
                <w:lang w:val="az-Latn-AZ" w:eastAsia="ru-RU"/>
              </w:rPr>
            </w:pPr>
            <w:r>
              <w:rPr>
                <w:rFonts w:ascii="Arial" w:eastAsia="Arial" w:hAnsi="Arial" w:cs="Arial"/>
                <w:sz w:val="20"/>
                <w:szCs w:val="20"/>
                <w:lang w:val="en-US"/>
              </w:rPr>
              <w:t>Landline No.: +994 12 4043700 (ext: 1016)</w:t>
            </w:r>
          </w:p>
          <w:p w:rsidR="00067611" w:rsidRPr="00D278C5" w:rsidRDefault="00067611" w:rsidP="00067611">
            <w:pPr>
              <w:tabs>
                <w:tab w:val="left" w:pos="261"/>
              </w:tabs>
              <w:spacing w:after="0" w:line="240" w:lineRule="auto"/>
              <w:rPr>
                <w:rFonts w:ascii="Arial" w:hAnsi="Arial" w:cs="Arial"/>
                <w:sz w:val="20"/>
                <w:szCs w:val="20"/>
                <w:lang w:val="az-Latn-AZ" w:eastAsia="ru-RU"/>
              </w:rPr>
            </w:pPr>
          </w:p>
          <w:p w:rsidR="00443961" w:rsidRPr="00D278C5" w:rsidRDefault="00E15D7F"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Contact person on legal issues :</w:t>
            </w:r>
          </w:p>
          <w:p w:rsidR="00443961" w:rsidRPr="00D278C5" w:rsidRDefault="00E15D7F" w:rsidP="00443961">
            <w:pPr>
              <w:spacing w:after="0" w:line="240" w:lineRule="auto"/>
              <w:rPr>
                <w:rFonts w:ascii="Arial" w:hAnsi="Arial" w:cs="Arial"/>
                <w:sz w:val="20"/>
                <w:szCs w:val="20"/>
                <w:lang w:val="az-Latn-AZ" w:eastAsia="ru-RU"/>
              </w:rPr>
            </w:pPr>
            <w:r>
              <w:rPr>
                <w:rFonts w:ascii="Arial" w:eastAsia="Arial" w:hAnsi="Arial" w:cs="Arial"/>
                <w:sz w:val="20"/>
                <w:szCs w:val="20"/>
                <w:lang w:val="en-US" w:eastAsia="ru-RU"/>
              </w:rPr>
              <w:t>Landline No.: +994 12 4043700 (ext: 1262)</w:t>
            </w:r>
          </w:p>
          <w:p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rsidR="00443961" w:rsidRPr="00E30035" w:rsidRDefault="00E15D7F"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lastRenderedPageBreak/>
              <w:t>Email address</w:t>
            </w:r>
            <w:r>
              <w:rPr>
                <w:rFonts w:ascii="Arial" w:eastAsia="Arial" w:hAnsi="Arial" w:cs="Arial"/>
                <w:color w:val="000000"/>
                <w:sz w:val="20"/>
                <w:szCs w:val="20"/>
                <w:highlight w:val="lightGray"/>
                <w:lang w:val="en-US" w:eastAsia="ru-RU"/>
              </w:rPr>
              <w:t xml:space="preserve">: </w:t>
            </w:r>
            <w:hyperlink r:id="rId8" w:history="1">
              <w:r>
                <w:rPr>
                  <w:rFonts w:ascii="Arial" w:eastAsia="Arial" w:hAnsi="Arial" w:cs="Arial"/>
                  <w:color w:val="0563C1"/>
                  <w:sz w:val="20"/>
                  <w:szCs w:val="20"/>
                  <w:u w:val="single"/>
                  <w:lang w:val="en-US" w:eastAsia="ru-RU"/>
                </w:rPr>
                <w:t>tender@asco.az</w:t>
              </w:r>
            </w:hyperlink>
            <w:r>
              <w:rPr>
                <w:rFonts w:ascii="Arial" w:eastAsia="Arial" w:hAnsi="Arial" w:cs="Arial"/>
                <w:sz w:val="20"/>
                <w:szCs w:val="20"/>
                <w:lang w:val="en-US" w:eastAsia="ru-RU"/>
              </w:rPr>
              <w:t xml:space="preserve"> </w:t>
            </w:r>
          </w:p>
        </w:tc>
      </w:tr>
      <w:tr w:rsidR="000C5F7B" w:rsidRPr="00E15D7F"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E15D7F"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E15D7F"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E15D7F">
              <w:rPr>
                <w:rFonts w:ascii="Arial" w:eastAsia="Arial" w:hAnsi="Arial" w:cs="Arial"/>
                <w:b/>
                <w:sz w:val="20"/>
                <w:szCs w:val="20"/>
                <w:lang w:val="en-US" w:eastAsia="ru-RU"/>
              </w:rPr>
              <w:t>August 01, 2022</w:t>
            </w:r>
            <w:r>
              <w:rPr>
                <w:rFonts w:ascii="Arial" w:eastAsia="Arial" w:hAnsi="Arial" w:cs="Arial"/>
                <w:sz w:val="20"/>
                <w:szCs w:val="20"/>
                <w:lang w:val="en-US" w:eastAsia="ru-RU"/>
              </w:rPr>
              <w:t xml:space="preserve"> at </w:t>
            </w:r>
            <w:r w:rsidRPr="00E15D7F">
              <w:rPr>
                <w:rFonts w:ascii="Arial" w:eastAsia="Arial" w:hAnsi="Arial" w:cs="Arial"/>
                <w:b/>
                <w:sz w:val="20"/>
                <w:szCs w:val="20"/>
                <w:lang w:val="en-US" w:eastAsia="ru-RU"/>
              </w:rPr>
              <w:t>16.30</w:t>
            </w:r>
            <w:r>
              <w:rPr>
                <w:rFonts w:ascii="Arial" w:eastAsia="Arial" w:hAnsi="Arial" w:cs="Arial"/>
                <w:sz w:val="20"/>
                <w:szCs w:val="20"/>
                <w:lang w:val="en-US" w:eastAsia="ru-RU"/>
              </w:rPr>
              <w:t xml:space="preserve"> Baku time in the address set forth in section V of the announcement.  </w:t>
            </w:r>
          </w:p>
          <w:p w:rsidR="00443961" w:rsidRPr="00E30035" w:rsidRDefault="00E15D7F"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0C5F7B" w:rsidRPr="00E15D7F"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E15D7F"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E15D7F"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E15D7F"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D278C5" w:rsidRDefault="00D278C5" w:rsidP="00AE5082">
      <w:pPr>
        <w:rPr>
          <w:lang w:val="az-Latn-AZ"/>
        </w:rPr>
      </w:pPr>
    </w:p>
    <w:p w:rsidR="00D278C5" w:rsidRDefault="00D278C5" w:rsidP="00AE5082">
      <w:pPr>
        <w:rPr>
          <w:lang w:val="az-Latn-AZ"/>
        </w:rPr>
      </w:pPr>
    </w:p>
    <w:p w:rsidR="00D278C5" w:rsidRDefault="00D278C5" w:rsidP="00AE5082">
      <w:pPr>
        <w:rPr>
          <w:lang w:val="az-Latn-AZ"/>
        </w:rPr>
      </w:pPr>
    </w:p>
    <w:p w:rsidR="00D278C5" w:rsidRDefault="00D278C5" w:rsidP="00AE5082">
      <w:pPr>
        <w:rPr>
          <w:lang w:val="az-Latn-AZ"/>
        </w:rPr>
      </w:pPr>
    </w:p>
    <w:p w:rsidR="00AA4FF9" w:rsidRDefault="00AA4FF9" w:rsidP="00AE5082">
      <w:pPr>
        <w:rPr>
          <w:lang w:val="az-Latn-AZ"/>
        </w:rPr>
      </w:pPr>
    </w:p>
    <w:p w:rsidR="00AA4FF9" w:rsidRDefault="00AA4FF9" w:rsidP="00AE5082">
      <w:pPr>
        <w:rPr>
          <w:lang w:val="az-Latn-AZ"/>
        </w:rPr>
      </w:pPr>
    </w:p>
    <w:p w:rsidR="00AA4FF9" w:rsidRDefault="00AA4FF9" w:rsidP="00AE5082">
      <w:pPr>
        <w:rPr>
          <w:lang w:val="az-Latn-AZ"/>
        </w:rPr>
      </w:pPr>
    </w:p>
    <w:p w:rsidR="00AA4FF9" w:rsidRDefault="00AA4FF9" w:rsidP="00AE5082">
      <w:pPr>
        <w:rPr>
          <w:lang w:val="az-Latn-AZ"/>
        </w:rPr>
      </w:pPr>
    </w:p>
    <w:p w:rsidR="00993E0B" w:rsidRDefault="00E15D7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E15D7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E15D7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E15D7F"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E15D7F"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E15D7F"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E15D7F"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E15D7F"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E15D7F"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E15D7F"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E15D7F"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E15D7F"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E15D7F"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E15D7F"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E15D7F"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E15D7F"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w:t>
      </w:r>
    </w:p>
    <w:p w:rsidR="00993E0B" w:rsidRDefault="00E15D7F"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E15D7F"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E15D7F"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E15D7F"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E15D7F"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E15D7F"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Default="00E15D7F"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AA4FF9" w:rsidRDefault="00AA4FF9" w:rsidP="00993E0B">
      <w:pPr>
        <w:rPr>
          <w:rFonts w:ascii="Arial" w:hAnsi="Arial" w:cs="Arial"/>
          <w:b/>
          <w:sz w:val="16"/>
          <w:szCs w:val="16"/>
          <w:lang w:val="az-Latn-AZ" w:eastAsia="ru-RU"/>
        </w:rPr>
      </w:pPr>
    </w:p>
    <w:p w:rsidR="00D278C5" w:rsidRDefault="00E15D7F" w:rsidP="00D278C5">
      <w:pPr>
        <w:jc w:val="center"/>
        <w:rPr>
          <w:rFonts w:ascii="Arial" w:hAnsi="Arial" w:cs="Arial"/>
          <w:b/>
          <w:sz w:val="24"/>
          <w:szCs w:val="24"/>
          <w:lang w:val="az-Latn-AZ"/>
        </w:rPr>
      </w:pPr>
      <w:r>
        <w:rPr>
          <w:rFonts w:ascii="Arial" w:eastAsia="Arial" w:hAnsi="Arial" w:cs="Arial"/>
          <w:b/>
          <w:bCs/>
          <w:sz w:val="24"/>
          <w:szCs w:val="24"/>
          <w:lang w:val="en-US"/>
        </w:rPr>
        <w:lastRenderedPageBreak/>
        <w:t>LIST OF THE GOODS:</w:t>
      </w:r>
    </w:p>
    <w:tbl>
      <w:tblPr>
        <w:tblW w:w="9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8"/>
        <w:gridCol w:w="6023"/>
        <w:gridCol w:w="1456"/>
        <w:gridCol w:w="1702"/>
      </w:tblGrid>
      <w:tr w:rsidR="000C5F7B" w:rsidTr="006B24DD">
        <w:trPr>
          <w:trHeight w:val="300"/>
        </w:trPr>
        <w:tc>
          <w:tcPr>
            <w:tcW w:w="598" w:type="dxa"/>
            <w:noWrap/>
            <w:tcMar>
              <w:top w:w="0" w:type="dxa"/>
              <w:left w:w="108" w:type="dxa"/>
              <w:bottom w:w="0" w:type="dxa"/>
              <w:right w:w="108" w:type="dxa"/>
            </w:tcMar>
            <w:vAlign w:val="center"/>
          </w:tcPr>
          <w:p w:rsidR="006B24DD" w:rsidRPr="00E15D7F" w:rsidRDefault="00E15D7F" w:rsidP="00DC5582">
            <w:pPr>
              <w:jc w:val="center"/>
              <w:rPr>
                <w:rFonts w:ascii="Times New Roman" w:hAnsi="Times New Roman"/>
                <w:b/>
                <w:color w:val="000000"/>
                <w:lang w:val="en-US"/>
              </w:rPr>
            </w:pPr>
            <w:r w:rsidRPr="00E15D7F">
              <w:rPr>
                <w:rFonts w:ascii="Times New Roman" w:hAnsi="Times New Roman"/>
                <w:b/>
                <w:color w:val="000000"/>
                <w:lang w:val="en-US"/>
              </w:rPr>
              <w:t>№</w:t>
            </w:r>
          </w:p>
        </w:tc>
        <w:tc>
          <w:tcPr>
            <w:tcW w:w="6023" w:type="dxa"/>
            <w:shd w:val="clear" w:color="auto" w:fill="FFFFFF"/>
            <w:tcMar>
              <w:top w:w="0" w:type="dxa"/>
              <w:left w:w="108" w:type="dxa"/>
              <w:bottom w:w="0" w:type="dxa"/>
              <w:right w:w="108" w:type="dxa"/>
            </w:tcMar>
            <w:vAlign w:val="center"/>
          </w:tcPr>
          <w:p w:rsidR="006B24DD" w:rsidRPr="00E15D7F" w:rsidRDefault="00E15D7F" w:rsidP="00DC5582">
            <w:pPr>
              <w:rPr>
                <w:rFonts w:ascii="Times New Roman" w:hAnsi="Times New Roman"/>
                <w:b/>
                <w:color w:val="000000"/>
                <w:lang w:val="en-US"/>
              </w:rPr>
            </w:pPr>
            <w:r w:rsidRPr="00E15D7F">
              <w:rPr>
                <w:rFonts w:ascii="Times New Roman" w:eastAsia="Times New Roman" w:hAnsi="Times New Roman" w:cs="Times New Roman"/>
                <w:b/>
                <w:color w:val="000000"/>
                <w:lang w:val="en-US"/>
              </w:rPr>
              <w:t>Nomination of goods :</w:t>
            </w:r>
          </w:p>
        </w:tc>
        <w:tc>
          <w:tcPr>
            <w:tcW w:w="1456" w:type="dxa"/>
            <w:shd w:val="clear" w:color="auto" w:fill="FFFFFF"/>
            <w:noWrap/>
            <w:tcMar>
              <w:top w:w="0" w:type="dxa"/>
              <w:left w:w="108" w:type="dxa"/>
              <w:bottom w:w="0" w:type="dxa"/>
              <w:right w:w="108" w:type="dxa"/>
            </w:tcMar>
            <w:vAlign w:val="center"/>
          </w:tcPr>
          <w:p w:rsidR="006B24DD" w:rsidRPr="00E15D7F" w:rsidRDefault="00E15D7F" w:rsidP="00DC5582">
            <w:pPr>
              <w:jc w:val="center"/>
              <w:rPr>
                <w:rFonts w:ascii="Times New Roman" w:hAnsi="Times New Roman"/>
                <w:b/>
                <w:color w:val="000000"/>
                <w:lang w:val="en-US"/>
              </w:rPr>
            </w:pPr>
            <w:r w:rsidRPr="00E15D7F">
              <w:rPr>
                <w:rFonts w:ascii="Times New Roman" w:eastAsia="Times New Roman" w:hAnsi="Times New Roman" w:cs="Times New Roman"/>
                <w:b/>
                <w:color w:val="000000"/>
                <w:lang w:val="en-US"/>
              </w:rPr>
              <w:t xml:space="preserve">Quantity </w:t>
            </w:r>
          </w:p>
        </w:tc>
        <w:tc>
          <w:tcPr>
            <w:tcW w:w="1702" w:type="dxa"/>
            <w:shd w:val="clear" w:color="auto" w:fill="FFFFFF"/>
            <w:noWrap/>
            <w:tcMar>
              <w:top w:w="0" w:type="dxa"/>
              <w:left w:w="108" w:type="dxa"/>
              <w:bottom w:w="0" w:type="dxa"/>
              <w:right w:w="108" w:type="dxa"/>
            </w:tcMar>
            <w:vAlign w:val="center"/>
          </w:tcPr>
          <w:p w:rsidR="006B24DD" w:rsidRPr="00E15D7F" w:rsidRDefault="00E15D7F" w:rsidP="00DC5582">
            <w:pPr>
              <w:jc w:val="center"/>
              <w:rPr>
                <w:rFonts w:ascii="Times New Roman" w:hAnsi="Times New Roman"/>
                <w:b/>
                <w:color w:val="000000"/>
                <w:lang w:val="en-US"/>
              </w:rPr>
            </w:pPr>
            <w:r w:rsidRPr="00E15D7F">
              <w:rPr>
                <w:rFonts w:ascii="Times New Roman" w:eastAsia="Times New Roman" w:hAnsi="Times New Roman" w:cs="Times New Roman"/>
                <w:b/>
                <w:color w:val="000000"/>
                <w:lang w:val="en-US"/>
              </w:rPr>
              <w:t>Measurement unit</w:t>
            </w:r>
          </w:p>
        </w:tc>
      </w:tr>
      <w:tr w:rsidR="000C5F7B" w:rsidTr="006B24DD">
        <w:trPr>
          <w:trHeight w:val="300"/>
        </w:trPr>
        <w:tc>
          <w:tcPr>
            <w:tcW w:w="598" w:type="dxa"/>
            <w:noWrap/>
            <w:tcMar>
              <w:top w:w="0" w:type="dxa"/>
              <w:left w:w="108" w:type="dxa"/>
              <w:bottom w:w="0" w:type="dxa"/>
              <w:right w:w="108" w:type="dxa"/>
            </w:tcMar>
            <w:vAlign w:val="center"/>
            <w:hideMark/>
          </w:tcPr>
          <w:p w:rsidR="006B24DD" w:rsidRPr="00C92E9C" w:rsidRDefault="00E15D7F" w:rsidP="00DC5582">
            <w:pPr>
              <w:jc w:val="center"/>
              <w:rPr>
                <w:rFonts w:ascii="Times New Roman" w:hAnsi="Times New Roman"/>
                <w:b/>
                <w:color w:val="000000"/>
                <w:lang w:val="en-US"/>
              </w:rPr>
            </w:pPr>
            <w:r>
              <w:rPr>
                <w:rFonts w:ascii="Times New Roman" w:eastAsia="Times New Roman" w:hAnsi="Times New Roman" w:cs="Times New Roman"/>
                <w:color w:val="000000"/>
                <w:lang w:val="en-US"/>
              </w:rPr>
              <w:t>1</w:t>
            </w:r>
          </w:p>
        </w:tc>
        <w:tc>
          <w:tcPr>
            <w:tcW w:w="6023" w:type="dxa"/>
            <w:shd w:val="clear" w:color="auto" w:fill="FFFFFF"/>
            <w:tcMar>
              <w:top w:w="0" w:type="dxa"/>
              <w:left w:w="108" w:type="dxa"/>
              <w:bottom w:w="0" w:type="dxa"/>
              <w:right w:w="108" w:type="dxa"/>
            </w:tcMar>
            <w:vAlign w:val="center"/>
          </w:tcPr>
          <w:p w:rsidR="006B24DD" w:rsidRDefault="00E15D7F" w:rsidP="00DC5582">
            <w:pPr>
              <w:pStyle w:val="TableParagraph"/>
              <w:spacing w:before="140"/>
              <w:ind w:left="36"/>
              <w:rPr>
                <w:rFonts w:ascii="Times New Roman" w:hAnsi="Times New Roman" w:cs="Times New Roman"/>
                <w:spacing w:val="-3"/>
              </w:rPr>
            </w:pPr>
            <w:r>
              <w:rPr>
                <w:rFonts w:ascii="Times New Roman" w:eastAsia="Times New Roman" w:hAnsi="Times New Roman" w:cs="Times New Roman"/>
              </w:rPr>
              <w:t xml:space="preserve">Gyro Compass (master compass) NAVIGAT 100, </w:t>
            </w:r>
          </w:p>
          <w:p w:rsidR="006B24DD" w:rsidRPr="006B24DD" w:rsidRDefault="00E15D7F" w:rsidP="00DC5582">
            <w:pPr>
              <w:pStyle w:val="TableParagraph"/>
              <w:spacing w:before="140"/>
              <w:ind w:left="36"/>
              <w:rPr>
                <w:rFonts w:ascii="Times New Roman" w:hAnsi="Times New Roman" w:cs="Times New Roman"/>
              </w:rPr>
            </w:pPr>
            <w:r>
              <w:rPr>
                <w:rFonts w:ascii="Times New Roman" w:eastAsia="Times New Roman" w:hAnsi="Times New Roman" w:cs="Times New Roman"/>
                <w:spacing w:val="-3"/>
              </w:rPr>
              <w:t>Complete with:</w:t>
            </w:r>
          </w:p>
          <w:p w:rsidR="006B24DD" w:rsidRPr="00C92E9C" w:rsidRDefault="00E15D7F" w:rsidP="006B24DD">
            <w:pPr>
              <w:pStyle w:val="TableParagraph"/>
              <w:numPr>
                <w:ilvl w:val="0"/>
                <w:numId w:val="10"/>
              </w:numPr>
              <w:tabs>
                <w:tab w:val="left" w:pos="137"/>
              </w:tabs>
              <w:spacing w:line="256" w:lineRule="auto"/>
              <w:ind w:right="91" w:firstLine="0"/>
              <w:rPr>
                <w:rFonts w:ascii="Times New Roman" w:hAnsi="Times New Roman" w:cs="Times New Roman"/>
              </w:rPr>
            </w:pPr>
            <w:r>
              <w:rPr>
                <w:rFonts w:ascii="Times New Roman" w:eastAsia="Times New Roman" w:hAnsi="Times New Roman" w:cs="Times New Roman"/>
              </w:rPr>
              <w:t>Built-in control and display unit, integrated distribution terminal board, for connection to 24 V DC main supply and 24 V DC back-up supply</w:t>
            </w:r>
          </w:p>
          <w:p w:rsidR="006B24DD" w:rsidRPr="00C92E9C" w:rsidRDefault="00E15D7F" w:rsidP="006B24DD">
            <w:pPr>
              <w:pStyle w:val="TableParagraph"/>
              <w:numPr>
                <w:ilvl w:val="0"/>
                <w:numId w:val="10"/>
              </w:numPr>
              <w:tabs>
                <w:tab w:val="left" w:pos="137"/>
              </w:tabs>
              <w:spacing w:before="1"/>
              <w:ind w:left="136"/>
              <w:rPr>
                <w:rFonts w:ascii="Times New Roman" w:hAnsi="Times New Roman" w:cs="Times New Roman"/>
              </w:rPr>
            </w:pPr>
            <w:r>
              <w:rPr>
                <w:rFonts w:ascii="Times New Roman" w:eastAsia="Times New Roman" w:hAnsi="Times New Roman" w:cs="Times New Roman"/>
              </w:rPr>
              <w:t>Standard gyro container Mode. 10/4 in transport box,</w:t>
            </w:r>
          </w:p>
          <w:p w:rsidR="006B24DD" w:rsidRPr="00C92E9C" w:rsidRDefault="00E15D7F" w:rsidP="00DC5582">
            <w:pPr>
              <w:pStyle w:val="TableParagraph"/>
              <w:spacing w:before="18"/>
              <w:ind w:left="36"/>
              <w:rPr>
                <w:rFonts w:ascii="Times New Roman" w:hAnsi="Times New Roman" w:cs="Times New Roman"/>
              </w:rPr>
            </w:pPr>
            <w:r>
              <w:rPr>
                <w:rFonts w:ascii="Times New Roman" w:eastAsia="Times New Roman" w:hAnsi="Times New Roman" w:cs="Times New Roman"/>
              </w:rPr>
              <w:t>allowing roll and pitch freedom of ±40°</w:t>
            </w:r>
          </w:p>
          <w:p w:rsidR="006B24DD" w:rsidRPr="00C92E9C" w:rsidRDefault="00E15D7F" w:rsidP="006B24DD">
            <w:pPr>
              <w:pStyle w:val="TableParagraph"/>
              <w:numPr>
                <w:ilvl w:val="0"/>
                <w:numId w:val="10"/>
              </w:numPr>
              <w:tabs>
                <w:tab w:val="left" w:pos="137"/>
              </w:tabs>
              <w:spacing w:before="17"/>
              <w:ind w:left="136"/>
              <w:rPr>
                <w:rFonts w:ascii="Times New Roman" w:hAnsi="Times New Roman" w:cs="Times New Roman"/>
              </w:rPr>
            </w:pPr>
            <w:r>
              <w:rPr>
                <w:rFonts w:ascii="Times New Roman" w:eastAsia="Times New Roman" w:hAnsi="Times New Roman" w:cs="Times New Roman"/>
              </w:rPr>
              <w:t>Gyrosphere type 3 in transport box</w:t>
            </w:r>
          </w:p>
          <w:p w:rsidR="006B24DD" w:rsidRPr="00C92E9C" w:rsidRDefault="00E15D7F" w:rsidP="00DC5582">
            <w:pPr>
              <w:pStyle w:val="TableParagraph"/>
              <w:spacing w:before="18"/>
              <w:ind w:left="36"/>
              <w:rPr>
                <w:rFonts w:ascii="Times New Roman" w:hAnsi="Times New Roman"/>
                <w:b/>
              </w:rPr>
            </w:pPr>
            <w:r>
              <w:rPr>
                <w:rFonts w:ascii="Times New Roman" w:eastAsia="Times New Roman" w:hAnsi="Times New Roman" w:cs="Times New Roman"/>
              </w:rPr>
              <w:t>Installation kit</w:t>
            </w:r>
          </w:p>
        </w:tc>
        <w:tc>
          <w:tcPr>
            <w:tcW w:w="1456" w:type="dxa"/>
            <w:shd w:val="clear" w:color="auto" w:fill="FFFFFF"/>
            <w:noWrap/>
            <w:tcMar>
              <w:top w:w="0" w:type="dxa"/>
              <w:left w:w="108" w:type="dxa"/>
              <w:bottom w:w="0" w:type="dxa"/>
              <w:right w:w="108" w:type="dxa"/>
            </w:tcMar>
            <w:vAlign w:val="center"/>
            <w:hideMark/>
          </w:tcPr>
          <w:p w:rsidR="006B24DD" w:rsidRPr="00C92E9C" w:rsidRDefault="00E15D7F" w:rsidP="00DC5582">
            <w:pPr>
              <w:jc w:val="center"/>
              <w:rPr>
                <w:rFonts w:ascii="Times New Roman" w:hAnsi="Times New Roman"/>
                <w:b/>
              </w:rPr>
            </w:pPr>
            <w:r>
              <w:rPr>
                <w:rFonts w:ascii="Times New Roman" w:eastAsia="Times New Roman" w:hAnsi="Times New Roman" w:cs="Times New Roman"/>
                <w:color w:val="000000"/>
                <w:lang w:val="en-US"/>
              </w:rPr>
              <w:t>1</w:t>
            </w:r>
          </w:p>
        </w:tc>
        <w:tc>
          <w:tcPr>
            <w:tcW w:w="1702" w:type="dxa"/>
            <w:shd w:val="clear" w:color="auto" w:fill="FFFFFF"/>
            <w:noWrap/>
            <w:tcMar>
              <w:top w:w="0" w:type="dxa"/>
              <w:left w:w="108" w:type="dxa"/>
              <w:bottom w:w="0" w:type="dxa"/>
              <w:right w:w="108" w:type="dxa"/>
            </w:tcMar>
            <w:vAlign w:val="center"/>
            <w:hideMark/>
          </w:tcPr>
          <w:p w:rsidR="006B24DD" w:rsidRPr="006B24DD" w:rsidRDefault="00E15D7F" w:rsidP="006B24DD">
            <w:pPr>
              <w:jc w:val="center"/>
              <w:rPr>
                <w:rFonts w:ascii="Times New Roman" w:hAnsi="Times New Roman"/>
                <w:b/>
                <w:lang w:val="en-US"/>
              </w:rPr>
            </w:pPr>
            <w:r>
              <w:rPr>
                <w:rFonts w:ascii="Times New Roman" w:eastAsia="Times New Roman" w:hAnsi="Times New Roman" w:cs="Times New Roman"/>
                <w:color w:val="000000"/>
                <w:lang w:val="en-US"/>
              </w:rPr>
              <w:t>set</w:t>
            </w:r>
          </w:p>
        </w:tc>
      </w:tr>
      <w:tr w:rsidR="000C5F7B" w:rsidTr="006B24DD">
        <w:trPr>
          <w:trHeight w:val="300"/>
        </w:trPr>
        <w:tc>
          <w:tcPr>
            <w:tcW w:w="598" w:type="dxa"/>
            <w:noWrap/>
            <w:tcMar>
              <w:top w:w="0" w:type="dxa"/>
              <w:left w:w="108" w:type="dxa"/>
              <w:bottom w:w="0" w:type="dxa"/>
              <w:right w:w="108" w:type="dxa"/>
            </w:tcMar>
            <w:vAlign w:val="center"/>
            <w:hideMark/>
          </w:tcPr>
          <w:p w:rsidR="006B24DD" w:rsidRPr="00C92E9C" w:rsidRDefault="00E15D7F" w:rsidP="00DC5582">
            <w:pPr>
              <w:jc w:val="center"/>
              <w:rPr>
                <w:rFonts w:ascii="Times New Roman" w:hAnsi="Times New Roman"/>
                <w:b/>
                <w:color w:val="000000"/>
              </w:rPr>
            </w:pPr>
            <w:r>
              <w:rPr>
                <w:rFonts w:ascii="Times New Roman" w:eastAsia="Times New Roman" w:hAnsi="Times New Roman" w:cs="Times New Roman"/>
                <w:color w:val="000000"/>
                <w:lang w:val="en-US"/>
              </w:rPr>
              <w:t>2</w:t>
            </w:r>
          </w:p>
        </w:tc>
        <w:tc>
          <w:tcPr>
            <w:tcW w:w="6023" w:type="dxa"/>
            <w:shd w:val="clear" w:color="auto" w:fill="FFFFFF"/>
            <w:tcMar>
              <w:top w:w="0" w:type="dxa"/>
              <w:left w:w="108" w:type="dxa"/>
              <w:bottom w:w="0" w:type="dxa"/>
              <w:right w:w="108" w:type="dxa"/>
            </w:tcMar>
            <w:vAlign w:val="center"/>
          </w:tcPr>
          <w:p w:rsidR="006B24DD" w:rsidRPr="00C92E9C" w:rsidRDefault="00E15D7F" w:rsidP="00DC5582">
            <w:pPr>
              <w:autoSpaceDE w:val="0"/>
              <w:autoSpaceDN w:val="0"/>
              <w:adjustRightInd w:val="0"/>
              <w:spacing w:after="0" w:line="240" w:lineRule="auto"/>
              <w:rPr>
                <w:rFonts w:ascii="Calibri" w:hAnsi="Calibri" w:cs="Calibri"/>
                <w:b/>
                <w:color w:val="000000"/>
                <w:lang w:val="en-US"/>
              </w:rPr>
            </w:pPr>
            <w:r>
              <w:rPr>
                <w:rFonts w:ascii="Times New Roman" w:eastAsia="Times New Roman" w:hAnsi="Times New Roman" w:cs="Times New Roman"/>
                <w:lang w:val="en-US"/>
              </w:rPr>
              <w:t>Sperry Marine Master board MK1</w:t>
            </w:r>
          </w:p>
        </w:tc>
        <w:tc>
          <w:tcPr>
            <w:tcW w:w="1456" w:type="dxa"/>
            <w:shd w:val="clear" w:color="auto" w:fill="FFFFFF"/>
            <w:noWrap/>
            <w:tcMar>
              <w:top w:w="0" w:type="dxa"/>
              <w:left w:w="108" w:type="dxa"/>
              <w:bottom w:w="0" w:type="dxa"/>
              <w:right w:w="108" w:type="dxa"/>
            </w:tcMar>
            <w:vAlign w:val="center"/>
            <w:hideMark/>
          </w:tcPr>
          <w:p w:rsidR="006B24DD" w:rsidRPr="00C92E9C" w:rsidRDefault="00E15D7F" w:rsidP="00DC5582">
            <w:pPr>
              <w:jc w:val="center"/>
              <w:rPr>
                <w:rFonts w:ascii="Times New Roman" w:hAnsi="Times New Roman"/>
                <w:b/>
                <w:lang w:val="az-Latn-AZ"/>
              </w:rPr>
            </w:pPr>
            <w:r>
              <w:rPr>
                <w:rFonts w:ascii="Times New Roman" w:eastAsia="Times New Roman" w:hAnsi="Times New Roman" w:cs="Times New Roman"/>
                <w:color w:val="000000"/>
                <w:lang w:val="en-US"/>
              </w:rPr>
              <w:t>2</w:t>
            </w:r>
          </w:p>
        </w:tc>
        <w:tc>
          <w:tcPr>
            <w:tcW w:w="1702" w:type="dxa"/>
            <w:shd w:val="clear" w:color="auto" w:fill="FFFFFF"/>
            <w:noWrap/>
            <w:tcMar>
              <w:top w:w="0" w:type="dxa"/>
              <w:left w:w="108" w:type="dxa"/>
              <w:bottom w:w="0" w:type="dxa"/>
              <w:right w:w="108" w:type="dxa"/>
            </w:tcMar>
            <w:vAlign w:val="center"/>
            <w:hideMark/>
          </w:tcPr>
          <w:p w:rsidR="006B24DD" w:rsidRPr="00C92E9C" w:rsidRDefault="00E15D7F" w:rsidP="00DC5582">
            <w:pPr>
              <w:jc w:val="center"/>
              <w:rPr>
                <w:rFonts w:ascii="Times New Roman" w:hAnsi="Times New Roman"/>
                <w:b/>
                <w:lang w:val="en-US"/>
              </w:rPr>
            </w:pPr>
            <w:r>
              <w:rPr>
                <w:rFonts w:ascii="Times New Roman" w:eastAsia="Times New Roman" w:hAnsi="Times New Roman" w:cs="Times New Roman"/>
                <w:lang w:val="en-US"/>
              </w:rPr>
              <w:t>pcs</w:t>
            </w:r>
          </w:p>
        </w:tc>
      </w:tr>
    </w:tbl>
    <w:p w:rsidR="00CC2B16" w:rsidRPr="00F07413" w:rsidRDefault="00E15D7F" w:rsidP="00E15D7F">
      <w:pPr>
        <w:spacing w:after="0" w:line="240" w:lineRule="auto"/>
        <w:jc w:val="center"/>
        <w:rPr>
          <w:rFonts w:ascii="Arial" w:hAnsi="Arial" w:cs="Arial"/>
          <w:bCs/>
          <w:lang w:val="az-Latn-AZ"/>
        </w:rPr>
      </w:pPr>
      <w:r>
        <w:rPr>
          <w:rFonts w:ascii="Arial" w:eastAsia="Arial" w:hAnsi="Arial" w:cs="Arial"/>
          <w:bCs/>
          <w:lang w:val="en-US"/>
        </w:rPr>
        <w:t>Information on the manufacturer of the proposed equipment, technical specifications and certificates thereof shall be provided.</w:t>
      </w:r>
    </w:p>
    <w:p w:rsidR="00CC2B16" w:rsidRPr="00F07413" w:rsidRDefault="00E15D7F" w:rsidP="00E15D7F">
      <w:pPr>
        <w:spacing w:after="0" w:line="240" w:lineRule="auto"/>
        <w:jc w:val="center"/>
        <w:rPr>
          <w:rFonts w:ascii="Arial" w:hAnsi="Arial" w:cs="Arial"/>
          <w:bCs/>
          <w:lang w:val="az-Latn-AZ"/>
        </w:rPr>
      </w:pPr>
      <w:r>
        <w:rPr>
          <w:rFonts w:ascii="Arial" w:eastAsia="Arial" w:hAnsi="Arial" w:cs="Arial"/>
          <w:bCs/>
          <w:lang w:val="en-US"/>
        </w:rPr>
        <w:t>Equipment shall be new.</w:t>
      </w:r>
    </w:p>
    <w:p w:rsidR="00BB33FC" w:rsidRDefault="00E15D7F" w:rsidP="00E15D7F">
      <w:pPr>
        <w:spacing w:after="0" w:line="240" w:lineRule="auto"/>
        <w:jc w:val="center"/>
        <w:rPr>
          <w:rFonts w:ascii="Arial" w:hAnsi="Arial" w:cs="Arial"/>
          <w:bCs/>
          <w:lang w:val="az-Latn-AZ"/>
        </w:rPr>
      </w:pPr>
      <w:r>
        <w:rPr>
          <w:rFonts w:ascii="Arial" w:eastAsia="Arial" w:hAnsi="Arial" w:cs="Arial"/>
          <w:bCs/>
          <w:lang w:val="en-US"/>
        </w:rPr>
        <w:t>The equipment shall be of marine purpose (for ships) and supplied with a Class Certificate of the Maritime Classification Society.</w:t>
      </w:r>
    </w:p>
    <w:p w:rsidR="00E15D7F" w:rsidRDefault="00E15D7F" w:rsidP="00E15D7F">
      <w:pPr>
        <w:jc w:val="center"/>
        <w:rPr>
          <w:rFonts w:ascii="Arial" w:eastAsia="Arial" w:hAnsi="Arial" w:cs="Arial"/>
          <w:bCs/>
          <w:lang w:val="en-US"/>
        </w:rPr>
      </w:pPr>
      <w:r>
        <w:rPr>
          <w:rFonts w:ascii="Arial" w:eastAsia="Arial" w:hAnsi="Arial" w:cs="Arial"/>
          <w:bCs/>
          <w:lang w:val="en-US"/>
        </w:rPr>
        <w:t>100% post payment on actual basis upon delivery shall be the only payment condition acceptable. No other condition is acceptable.  Bidder offering different payment conditions will be excluded from the bidding.</w:t>
      </w:r>
    </w:p>
    <w:p w:rsidR="00CC2B16" w:rsidRPr="002A111E" w:rsidRDefault="00E15D7F" w:rsidP="00E15D7F">
      <w:pPr>
        <w:jc w:val="center"/>
        <w:rPr>
          <w:rFonts w:ascii="Arial" w:hAnsi="Arial" w:cs="Arial"/>
          <w:bCs/>
          <w:lang w:val="az-Latn-AZ"/>
        </w:rPr>
      </w:pPr>
      <w:r>
        <w:rPr>
          <w:rFonts w:ascii="Arial" w:eastAsia="Arial" w:hAnsi="Arial" w:cs="Arial"/>
          <w:bCs/>
          <w:lang w:val="en-US"/>
        </w:rPr>
        <w:t>Terms of delivery proposed by local enterprises are accepted only under DDP terms, and the procurement contract will be concluded only in Azerbaijani manat, other conditions will not be accepted.</w:t>
      </w:r>
    </w:p>
    <w:p w:rsidR="00CC2B16" w:rsidRPr="002A111E" w:rsidRDefault="00E15D7F" w:rsidP="00E15D7F">
      <w:pPr>
        <w:spacing w:after="0" w:line="240" w:lineRule="auto"/>
        <w:jc w:val="center"/>
        <w:rPr>
          <w:rFonts w:ascii="Arial" w:hAnsi="Arial" w:cs="Arial"/>
          <w:bCs/>
          <w:lang w:val="az-Latn-AZ"/>
        </w:rPr>
      </w:pPr>
      <w:r>
        <w:rPr>
          <w:rFonts w:ascii="Arial" w:eastAsia="Arial" w:hAnsi="Arial" w:cs="Arial"/>
          <w:bCs/>
          <w:lang w:val="en-US"/>
        </w:rPr>
        <w:t>Terms of delivery proposed by foreign enterprises shall be accepted under CIP (DAP) terms (Incoterms 2010).</w:t>
      </w:r>
    </w:p>
    <w:p w:rsidR="00CD2CF1" w:rsidRDefault="00CD2CF1" w:rsidP="00E15D7F">
      <w:pPr>
        <w:jc w:val="center"/>
        <w:rPr>
          <w:rFonts w:ascii="Arial" w:hAnsi="Arial" w:cs="Arial"/>
          <w:sz w:val="20"/>
          <w:szCs w:val="20"/>
          <w:lang w:val="az-Latn-AZ"/>
        </w:rPr>
      </w:pPr>
    </w:p>
    <w:p w:rsidR="00CD2CF1" w:rsidRDefault="00CD2CF1" w:rsidP="00B64945">
      <w:pPr>
        <w:jc w:val="both"/>
        <w:rPr>
          <w:rFonts w:ascii="Arial" w:hAnsi="Arial" w:cs="Arial"/>
          <w:sz w:val="20"/>
          <w:szCs w:val="20"/>
          <w:lang w:val="az-Latn-AZ"/>
        </w:rPr>
      </w:pPr>
    </w:p>
    <w:p w:rsidR="00993E0B" w:rsidRPr="00993E0B" w:rsidRDefault="00E15D7F" w:rsidP="00B64945">
      <w:pPr>
        <w:jc w:val="both"/>
        <w:rPr>
          <w:rFonts w:ascii="Arial" w:hAnsi="Arial" w:cs="Arial"/>
          <w:sz w:val="20"/>
          <w:szCs w:val="20"/>
          <w:lang w:val="az-Latn-AZ"/>
        </w:rPr>
      </w:pPr>
      <w:r>
        <w:rPr>
          <w:rFonts w:ascii="Arial" w:eastAsia="Arial" w:hAnsi="Arial" w:cs="Arial"/>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E15D7F"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993E0B" w:rsidRPr="00993E0B" w:rsidRDefault="00E15D7F"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E15D7F"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E15D7F"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E15D7F"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E15D7F"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E15D7F"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E15D7F"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E15D7F" w:rsidP="00B64945">
      <w:pPr>
        <w:jc w:val="both"/>
        <w:rPr>
          <w:rFonts w:ascii="Arial" w:hAnsi="Arial" w:cs="Arial"/>
          <w:sz w:val="20"/>
          <w:szCs w:val="20"/>
          <w:lang w:val="en-US"/>
        </w:rPr>
      </w:pPr>
      <w:r>
        <w:rPr>
          <w:rFonts w:ascii="Arial" w:eastAsia="Arial" w:hAnsi="Arial" w:cs="Arial"/>
          <w:sz w:val="20"/>
          <w:szCs w:val="20"/>
          <w:lang w:val="en-US"/>
        </w:rPr>
        <w:lastRenderedPageBreak/>
        <w:t xml:space="preserve">No agreement of purchase shall be concluded with the company which did not present the above-mentioned documents or failed to be assessed positively as a result of the due diligence performed and shall be excluded from the bidding! </w:t>
      </w:r>
    </w:p>
    <w:sectPr w:rsidR="00993E0B" w:rsidRPr="00993E0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D75" w:rsidRDefault="00907D75" w:rsidP="00813A29">
      <w:pPr>
        <w:spacing w:after="0" w:line="240" w:lineRule="auto"/>
      </w:pPr>
      <w:r>
        <w:separator/>
      </w:r>
    </w:p>
  </w:endnote>
  <w:endnote w:type="continuationSeparator" w:id="0">
    <w:p w:rsidR="00907D75" w:rsidRDefault="00907D75" w:rsidP="00813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A29" w:rsidRDefault="00813A2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A29" w:rsidRDefault="00813A2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A29" w:rsidRDefault="00813A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D75" w:rsidRDefault="00907D75" w:rsidP="00813A29">
      <w:pPr>
        <w:spacing w:after="0" w:line="240" w:lineRule="auto"/>
      </w:pPr>
      <w:r>
        <w:separator/>
      </w:r>
    </w:p>
  </w:footnote>
  <w:footnote w:type="continuationSeparator" w:id="0">
    <w:p w:rsidR="00907D75" w:rsidRDefault="00907D75" w:rsidP="00813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A29" w:rsidRDefault="00813A2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A29" w:rsidRDefault="00813A2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A29" w:rsidRDefault="00813A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98EAE20E">
      <w:start w:val="1"/>
      <w:numFmt w:val="decimal"/>
      <w:lvlText w:val="%1."/>
      <w:lvlJc w:val="left"/>
      <w:pPr>
        <w:ind w:left="360" w:hanging="360"/>
      </w:pPr>
    </w:lvl>
    <w:lvl w:ilvl="1" w:tplc="C48497E6">
      <w:start w:val="1"/>
      <w:numFmt w:val="lowerLetter"/>
      <w:lvlText w:val="%2."/>
      <w:lvlJc w:val="left"/>
      <w:pPr>
        <w:ind w:left="1080" w:hanging="360"/>
      </w:pPr>
    </w:lvl>
    <w:lvl w:ilvl="2" w:tplc="007E587A">
      <w:start w:val="1"/>
      <w:numFmt w:val="lowerRoman"/>
      <w:lvlText w:val="%3."/>
      <w:lvlJc w:val="right"/>
      <w:pPr>
        <w:ind w:left="1800" w:hanging="180"/>
      </w:pPr>
    </w:lvl>
    <w:lvl w:ilvl="3" w:tplc="AF606B5E">
      <w:start w:val="1"/>
      <w:numFmt w:val="decimal"/>
      <w:lvlText w:val="%4."/>
      <w:lvlJc w:val="left"/>
      <w:pPr>
        <w:ind w:left="2520" w:hanging="360"/>
      </w:pPr>
    </w:lvl>
    <w:lvl w:ilvl="4" w:tplc="8090BB00">
      <w:start w:val="1"/>
      <w:numFmt w:val="lowerLetter"/>
      <w:lvlText w:val="%5."/>
      <w:lvlJc w:val="left"/>
      <w:pPr>
        <w:ind w:left="3240" w:hanging="360"/>
      </w:pPr>
    </w:lvl>
    <w:lvl w:ilvl="5" w:tplc="8B9C74C6">
      <w:start w:val="1"/>
      <w:numFmt w:val="lowerRoman"/>
      <w:lvlText w:val="%6."/>
      <w:lvlJc w:val="right"/>
      <w:pPr>
        <w:ind w:left="3960" w:hanging="180"/>
      </w:pPr>
    </w:lvl>
    <w:lvl w:ilvl="6" w:tplc="3178278E">
      <w:start w:val="1"/>
      <w:numFmt w:val="decimal"/>
      <w:lvlText w:val="%7."/>
      <w:lvlJc w:val="left"/>
      <w:pPr>
        <w:ind w:left="4680" w:hanging="360"/>
      </w:pPr>
    </w:lvl>
    <w:lvl w:ilvl="7" w:tplc="E4E23900">
      <w:start w:val="1"/>
      <w:numFmt w:val="lowerLetter"/>
      <w:lvlText w:val="%8."/>
      <w:lvlJc w:val="left"/>
      <w:pPr>
        <w:ind w:left="5400" w:hanging="360"/>
      </w:pPr>
    </w:lvl>
    <w:lvl w:ilvl="8" w:tplc="07FA48CC">
      <w:start w:val="1"/>
      <w:numFmt w:val="lowerRoman"/>
      <w:lvlText w:val="%9."/>
      <w:lvlJc w:val="right"/>
      <w:pPr>
        <w:ind w:left="6120" w:hanging="180"/>
      </w:pPr>
    </w:lvl>
  </w:abstractNum>
  <w:abstractNum w:abstractNumId="1" w15:restartNumberingAfterBreak="0">
    <w:nsid w:val="2B97027F"/>
    <w:multiLevelType w:val="hybridMultilevel"/>
    <w:tmpl w:val="D1683618"/>
    <w:lvl w:ilvl="0" w:tplc="9F644D10">
      <w:start w:val="1"/>
      <w:numFmt w:val="bullet"/>
      <w:lvlText w:val=""/>
      <w:lvlJc w:val="left"/>
      <w:pPr>
        <w:ind w:left="720" w:hanging="360"/>
      </w:pPr>
      <w:rPr>
        <w:rFonts w:ascii="Symbol" w:hAnsi="Symbol" w:hint="default"/>
      </w:rPr>
    </w:lvl>
    <w:lvl w:ilvl="1" w:tplc="ADFAFD8E">
      <w:start w:val="1"/>
      <w:numFmt w:val="bullet"/>
      <w:lvlText w:val="o"/>
      <w:lvlJc w:val="left"/>
      <w:pPr>
        <w:ind w:left="1440" w:hanging="360"/>
      </w:pPr>
      <w:rPr>
        <w:rFonts w:ascii="Courier New" w:hAnsi="Courier New" w:cs="Courier New" w:hint="default"/>
      </w:rPr>
    </w:lvl>
    <w:lvl w:ilvl="2" w:tplc="DDDE3804">
      <w:start w:val="1"/>
      <w:numFmt w:val="bullet"/>
      <w:lvlText w:val=""/>
      <w:lvlJc w:val="left"/>
      <w:pPr>
        <w:ind w:left="2160" w:hanging="360"/>
      </w:pPr>
      <w:rPr>
        <w:rFonts w:ascii="Wingdings" w:hAnsi="Wingdings" w:hint="default"/>
      </w:rPr>
    </w:lvl>
    <w:lvl w:ilvl="3" w:tplc="3FA277AC">
      <w:start w:val="1"/>
      <w:numFmt w:val="bullet"/>
      <w:lvlText w:val=""/>
      <w:lvlJc w:val="left"/>
      <w:pPr>
        <w:ind w:left="2880" w:hanging="360"/>
      </w:pPr>
      <w:rPr>
        <w:rFonts w:ascii="Symbol" w:hAnsi="Symbol" w:hint="default"/>
      </w:rPr>
    </w:lvl>
    <w:lvl w:ilvl="4" w:tplc="62ACEE8E">
      <w:start w:val="1"/>
      <w:numFmt w:val="bullet"/>
      <w:lvlText w:val="o"/>
      <w:lvlJc w:val="left"/>
      <w:pPr>
        <w:ind w:left="3600" w:hanging="360"/>
      </w:pPr>
      <w:rPr>
        <w:rFonts w:ascii="Courier New" w:hAnsi="Courier New" w:cs="Courier New" w:hint="default"/>
      </w:rPr>
    </w:lvl>
    <w:lvl w:ilvl="5" w:tplc="6846AE00">
      <w:start w:val="1"/>
      <w:numFmt w:val="bullet"/>
      <w:lvlText w:val=""/>
      <w:lvlJc w:val="left"/>
      <w:pPr>
        <w:ind w:left="4320" w:hanging="360"/>
      </w:pPr>
      <w:rPr>
        <w:rFonts w:ascii="Wingdings" w:hAnsi="Wingdings" w:hint="default"/>
      </w:rPr>
    </w:lvl>
    <w:lvl w:ilvl="6" w:tplc="B4F47ADA">
      <w:start w:val="1"/>
      <w:numFmt w:val="bullet"/>
      <w:lvlText w:val=""/>
      <w:lvlJc w:val="left"/>
      <w:pPr>
        <w:ind w:left="5040" w:hanging="360"/>
      </w:pPr>
      <w:rPr>
        <w:rFonts w:ascii="Symbol" w:hAnsi="Symbol" w:hint="default"/>
      </w:rPr>
    </w:lvl>
    <w:lvl w:ilvl="7" w:tplc="5BE85D42">
      <w:start w:val="1"/>
      <w:numFmt w:val="bullet"/>
      <w:lvlText w:val="o"/>
      <w:lvlJc w:val="left"/>
      <w:pPr>
        <w:ind w:left="5760" w:hanging="360"/>
      </w:pPr>
      <w:rPr>
        <w:rFonts w:ascii="Courier New" w:hAnsi="Courier New" w:cs="Courier New" w:hint="default"/>
      </w:rPr>
    </w:lvl>
    <w:lvl w:ilvl="8" w:tplc="0008767E">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16F8706E">
      <w:start w:val="1"/>
      <w:numFmt w:val="bullet"/>
      <w:lvlText w:val=""/>
      <w:lvlJc w:val="left"/>
      <w:pPr>
        <w:ind w:left="720" w:hanging="360"/>
      </w:pPr>
      <w:rPr>
        <w:rFonts w:ascii="Wingdings" w:hAnsi="Wingdings" w:hint="default"/>
      </w:rPr>
    </w:lvl>
    <w:lvl w:ilvl="1" w:tplc="9DFA22A0">
      <w:start w:val="1"/>
      <w:numFmt w:val="bullet"/>
      <w:lvlText w:val="o"/>
      <w:lvlJc w:val="left"/>
      <w:pPr>
        <w:ind w:left="1440" w:hanging="360"/>
      </w:pPr>
      <w:rPr>
        <w:rFonts w:ascii="Courier New" w:hAnsi="Courier New" w:cs="Courier New" w:hint="default"/>
      </w:rPr>
    </w:lvl>
    <w:lvl w:ilvl="2" w:tplc="9E20B79C">
      <w:start w:val="1"/>
      <w:numFmt w:val="bullet"/>
      <w:lvlText w:val=""/>
      <w:lvlJc w:val="left"/>
      <w:pPr>
        <w:ind w:left="2160" w:hanging="360"/>
      </w:pPr>
      <w:rPr>
        <w:rFonts w:ascii="Wingdings" w:hAnsi="Wingdings" w:hint="default"/>
      </w:rPr>
    </w:lvl>
    <w:lvl w:ilvl="3" w:tplc="6E44C4C0">
      <w:start w:val="1"/>
      <w:numFmt w:val="bullet"/>
      <w:lvlText w:val=""/>
      <w:lvlJc w:val="left"/>
      <w:pPr>
        <w:ind w:left="2880" w:hanging="360"/>
      </w:pPr>
      <w:rPr>
        <w:rFonts w:ascii="Symbol" w:hAnsi="Symbol" w:hint="default"/>
      </w:rPr>
    </w:lvl>
    <w:lvl w:ilvl="4" w:tplc="A04E8072">
      <w:start w:val="1"/>
      <w:numFmt w:val="bullet"/>
      <w:lvlText w:val="o"/>
      <w:lvlJc w:val="left"/>
      <w:pPr>
        <w:ind w:left="3600" w:hanging="360"/>
      </w:pPr>
      <w:rPr>
        <w:rFonts w:ascii="Courier New" w:hAnsi="Courier New" w:cs="Courier New" w:hint="default"/>
      </w:rPr>
    </w:lvl>
    <w:lvl w:ilvl="5" w:tplc="0FEAF9CC">
      <w:start w:val="1"/>
      <w:numFmt w:val="bullet"/>
      <w:lvlText w:val=""/>
      <w:lvlJc w:val="left"/>
      <w:pPr>
        <w:ind w:left="4320" w:hanging="360"/>
      </w:pPr>
      <w:rPr>
        <w:rFonts w:ascii="Wingdings" w:hAnsi="Wingdings" w:hint="default"/>
      </w:rPr>
    </w:lvl>
    <w:lvl w:ilvl="6" w:tplc="CA722058">
      <w:start w:val="1"/>
      <w:numFmt w:val="bullet"/>
      <w:lvlText w:val=""/>
      <w:lvlJc w:val="left"/>
      <w:pPr>
        <w:ind w:left="5040" w:hanging="360"/>
      </w:pPr>
      <w:rPr>
        <w:rFonts w:ascii="Symbol" w:hAnsi="Symbol" w:hint="default"/>
      </w:rPr>
    </w:lvl>
    <w:lvl w:ilvl="7" w:tplc="51C21404">
      <w:start w:val="1"/>
      <w:numFmt w:val="bullet"/>
      <w:lvlText w:val="o"/>
      <w:lvlJc w:val="left"/>
      <w:pPr>
        <w:ind w:left="5760" w:hanging="360"/>
      </w:pPr>
      <w:rPr>
        <w:rFonts w:ascii="Courier New" w:hAnsi="Courier New" w:cs="Courier New" w:hint="default"/>
      </w:rPr>
    </w:lvl>
    <w:lvl w:ilvl="8" w:tplc="4704B73A">
      <w:start w:val="1"/>
      <w:numFmt w:val="bullet"/>
      <w:lvlText w:val=""/>
      <w:lvlJc w:val="left"/>
      <w:pPr>
        <w:ind w:left="6480" w:hanging="360"/>
      </w:pPr>
      <w:rPr>
        <w:rFonts w:ascii="Wingdings" w:hAnsi="Wingdings" w:hint="default"/>
      </w:rPr>
    </w:lvl>
  </w:abstractNum>
  <w:abstractNum w:abstractNumId="3" w15:restartNumberingAfterBreak="0">
    <w:nsid w:val="55672658"/>
    <w:multiLevelType w:val="hybridMultilevel"/>
    <w:tmpl w:val="72A0D094"/>
    <w:lvl w:ilvl="0" w:tplc="4D5AF282">
      <w:numFmt w:val="bullet"/>
      <w:lvlText w:val="•"/>
      <w:lvlJc w:val="left"/>
      <w:pPr>
        <w:ind w:left="36" w:hanging="101"/>
      </w:pPr>
      <w:rPr>
        <w:rFonts w:ascii="Calibri" w:eastAsia="Calibri" w:hAnsi="Calibri" w:cs="Calibri" w:hint="default"/>
        <w:spacing w:val="-1"/>
        <w:w w:val="99"/>
        <w:sz w:val="18"/>
        <w:szCs w:val="18"/>
        <w:lang w:val="en-US" w:eastAsia="en-US" w:bidi="ar-SA"/>
      </w:rPr>
    </w:lvl>
    <w:lvl w:ilvl="1" w:tplc="04CE9C9C">
      <w:numFmt w:val="bullet"/>
      <w:lvlText w:val="•"/>
      <w:lvlJc w:val="left"/>
      <w:pPr>
        <w:ind w:left="525" w:hanging="101"/>
      </w:pPr>
      <w:rPr>
        <w:rFonts w:hint="default"/>
        <w:lang w:val="en-US" w:eastAsia="en-US" w:bidi="ar-SA"/>
      </w:rPr>
    </w:lvl>
    <w:lvl w:ilvl="2" w:tplc="99B2CC3E">
      <w:numFmt w:val="bullet"/>
      <w:lvlText w:val="•"/>
      <w:lvlJc w:val="left"/>
      <w:pPr>
        <w:ind w:left="1010" w:hanging="101"/>
      </w:pPr>
      <w:rPr>
        <w:rFonts w:hint="default"/>
        <w:lang w:val="en-US" w:eastAsia="en-US" w:bidi="ar-SA"/>
      </w:rPr>
    </w:lvl>
    <w:lvl w:ilvl="3" w:tplc="0FF6BC9E">
      <w:numFmt w:val="bullet"/>
      <w:lvlText w:val="•"/>
      <w:lvlJc w:val="left"/>
      <w:pPr>
        <w:ind w:left="1495" w:hanging="101"/>
      </w:pPr>
      <w:rPr>
        <w:rFonts w:hint="default"/>
        <w:lang w:val="en-US" w:eastAsia="en-US" w:bidi="ar-SA"/>
      </w:rPr>
    </w:lvl>
    <w:lvl w:ilvl="4" w:tplc="A48E49C6">
      <w:numFmt w:val="bullet"/>
      <w:lvlText w:val="•"/>
      <w:lvlJc w:val="left"/>
      <w:pPr>
        <w:ind w:left="1981" w:hanging="101"/>
      </w:pPr>
      <w:rPr>
        <w:rFonts w:hint="default"/>
        <w:lang w:val="en-US" w:eastAsia="en-US" w:bidi="ar-SA"/>
      </w:rPr>
    </w:lvl>
    <w:lvl w:ilvl="5" w:tplc="8E68BC88">
      <w:numFmt w:val="bullet"/>
      <w:lvlText w:val="•"/>
      <w:lvlJc w:val="left"/>
      <w:pPr>
        <w:ind w:left="2466" w:hanging="101"/>
      </w:pPr>
      <w:rPr>
        <w:rFonts w:hint="default"/>
        <w:lang w:val="en-US" w:eastAsia="en-US" w:bidi="ar-SA"/>
      </w:rPr>
    </w:lvl>
    <w:lvl w:ilvl="6" w:tplc="349CD60A">
      <w:numFmt w:val="bullet"/>
      <w:lvlText w:val="•"/>
      <w:lvlJc w:val="left"/>
      <w:pPr>
        <w:ind w:left="2951" w:hanging="101"/>
      </w:pPr>
      <w:rPr>
        <w:rFonts w:hint="default"/>
        <w:lang w:val="en-US" w:eastAsia="en-US" w:bidi="ar-SA"/>
      </w:rPr>
    </w:lvl>
    <w:lvl w:ilvl="7" w:tplc="D3CE1BC8">
      <w:numFmt w:val="bullet"/>
      <w:lvlText w:val="•"/>
      <w:lvlJc w:val="left"/>
      <w:pPr>
        <w:ind w:left="3437" w:hanging="101"/>
      </w:pPr>
      <w:rPr>
        <w:rFonts w:hint="default"/>
        <w:lang w:val="en-US" w:eastAsia="en-US" w:bidi="ar-SA"/>
      </w:rPr>
    </w:lvl>
    <w:lvl w:ilvl="8" w:tplc="423C7F5C">
      <w:numFmt w:val="bullet"/>
      <w:lvlText w:val="•"/>
      <w:lvlJc w:val="left"/>
      <w:pPr>
        <w:ind w:left="3922" w:hanging="101"/>
      </w:pPr>
      <w:rPr>
        <w:rFonts w:hint="default"/>
        <w:lang w:val="en-US" w:eastAsia="en-US" w:bidi="ar-SA"/>
      </w:rPr>
    </w:lvl>
  </w:abstractNum>
  <w:abstractNum w:abstractNumId="4" w15:restartNumberingAfterBreak="0">
    <w:nsid w:val="6EBF654D"/>
    <w:multiLevelType w:val="hybridMultilevel"/>
    <w:tmpl w:val="54944660"/>
    <w:lvl w:ilvl="0" w:tplc="7A5CAA98">
      <w:numFmt w:val="bullet"/>
      <w:lvlText w:val="-"/>
      <w:lvlJc w:val="left"/>
      <w:pPr>
        <w:ind w:left="479" w:hanging="360"/>
      </w:pPr>
      <w:rPr>
        <w:rFonts w:ascii="Arial" w:eastAsiaTheme="minorHAnsi" w:hAnsi="Arial" w:cs="Arial" w:hint="default"/>
      </w:rPr>
    </w:lvl>
    <w:lvl w:ilvl="1" w:tplc="297E420E" w:tentative="1">
      <w:start w:val="1"/>
      <w:numFmt w:val="bullet"/>
      <w:lvlText w:val="o"/>
      <w:lvlJc w:val="left"/>
      <w:pPr>
        <w:ind w:left="1199" w:hanging="360"/>
      </w:pPr>
      <w:rPr>
        <w:rFonts w:ascii="Courier New" w:hAnsi="Courier New" w:cs="Courier New" w:hint="default"/>
      </w:rPr>
    </w:lvl>
    <w:lvl w:ilvl="2" w:tplc="A1CEFFB2" w:tentative="1">
      <w:start w:val="1"/>
      <w:numFmt w:val="bullet"/>
      <w:lvlText w:val=""/>
      <w:lvlJc w:val="left"/>
      <w:pPr>
        <w:ind w:left="1919" w:hanging="360"/>
      </w:pPr>
      <w:rPr>
        <w:rFonts w:ascii="Wingdings" w:hAnsi="Wingdings" w:hint="default"/>
      </w:rPr>
    </w:lvl>
    <w:lvl w:ilvl="3" w:tplc="E9CA7538" w:tentative="1">
      <w:start w:val="1"/>
      <w:numFmt w:val="bullet"/>
      <w:lvlText w:val=""/>
      <w:lvlJc w:val="left"/>
      <w:pPr>
        <w:ind w:left="2639" w:hanging="360"/>
      </w:pPr>
      <w:rPr>
        <w:rFonts w:ascii="Symbol" w:hAnsi="Symbol" w:hint="default"/>
      </w:rPr>
    </w:lvl>
    <w:lvl w:ilvl="4" w:tplc="4E5C6E44" w:tentative="1">
      <w:start w:val="1"/>
      <w:numFmt w:val="bullet"/>
      <w:lvlText w:val="o"/>
      <w:lvlJc w:val="left"/>
      <w:pPr>
        <w:ind w:left="3359" w:hanging="360"/>
      </w:pPr>
      <w:rPr>
        <w:rFonts w:ascii="Courier New" w:hAnsi="Courier New" w:cs="Courier New" w:hint="default"/>
      </w:rPr>
    </w:lvl>
    <w:lvl w:ilvl="5" w:tplc="BC4A0186" w:tentative="1">
      <w:start w:val="1"/>
      <w:numFmt w:val="bullet"/>
      <w:lvlText w:val=""/>
      <w:lvlJc w:val="left"/>
      <w:pPr>
        <w:ind w:left="4079" w:hanging="360"/>
      </w:pPr>
      <w:rPr>
        <w:rFonts w:ascii="Wingdings" w:hAnsi="Wingdings" w:hint="default"/>
      </w:rPr>
    </w:lvl>
    <w:lvl w:ilvl="6" w:tplc="C630B63C" w:tentative="1">
      <w:start w:val="1"/>
      <w:numFmt w:val="bullet"/>
      <w:lvlText w:val=""/>
      <w:lvlJc w:val="left"/>
      <w:pPr>
        <w:ind w:left="4799" w:hanging="360"/>
      </w:pPr>
      <w:rPr>
        <w:rFonts w:ascii="Symbol" w:hAnsi="Symbol" w:hint="default"/>
      </w:rPr>
    </w:lvl>
    <w:lvl w:ilvl="7" w:tplc="942A9D6A" w:tentative="1">
      <w:start w:val="1"/>
      <w:numFmt w:val="bullet"/>
      <w:lvlText w:val="o"/>
      <w:lvlJc w:val="left"/>
      <w:pPr>
        <w:ind w:left="5519" w:hanging="360"/>
      </w:pPr>
      <w:rPr>
        <w:rFonts w:ascii="Courier New" w:hAnsi="Courier New" w:cs="Courier New" w:hint="default"/>
      </w:rPr>
    </w:lvl>
    <w:lvl w:ilvl="8" w:tplc="8A4C2090"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7CE25626">
      <w:start w:val="1"/>
      <w:numFmt w:val="bullet"/>
      <w:lvlText w:val=""/>
      <w:lvlJc w:val="left"/>
      <w:pPr>
        <w:ind w:left="839" w:hanging="360"/>
      </w:pPr>
      <w:rPr>
        <w:rFonts w:ascii="Symbol" w:hAnsi="Symbol" w:hint="default"/>
      </w:rPr>
    </w:lvl>
    <w:lvl w:ilvl="1" w:tplc="5728F68A">
      <w:start w:val="1"/>
      <w:numFmt w:val="bullet"/>
      <w:lvlText w:val="o"/>
      <w:lvlJc w:val="left"/>
      <w:pPr>
        <w:ind w:left="1559" w:hanging="360"/>
      </w:pPr>
      <w:rPr>
        <w:rFonts w:ascii="Courier New" w:hAnsi="Courier New" w:cs="Courier New" w:hint="default"/>
      </w:rPr>
    </w:lvl>
    <w:lvl w:ilvl="2" w:tplc="C3BC8592">
      <w:start w:val="1"/>
      <w:numFmt w:val="bullet"/>
      <w:lvlText w:val=""/>
      <w:lvlJc w:val="left"/>
      <w:pPr>
        <w:ind w:left="2279" w:hanging="360"/>
      </w:pPr>
      <w:rPr>
        <w:rFonts w:ascii="Wingdings" w:hAnsi="Wingdings" w:hint="default"/>
      </w:rPr>
    </w:lvl>
    <w:lvl w:ilvl="3" w:tplc="C2585D10">
      <w:start w:val="1"/>
      <w:numFmt w:val="bullet"/>
      <w:lvlText w:val=""/>
      <w:lvlJc w:val="left"/>
      <w:pPr>
        <w:ind w:left="2999" w:hanging="360"/>
      </w:pPr>
      <w:rPr>
        <w:rFonts w:ascii="Symbol" w:hAnsi="Symbol" w:hint="default"/>
      </w:rPr>
    </w:lvl>
    <w:lvl w:ilvl="4" w:tplc="91BAF4F8">
      <w:start w:val="1"/>
      <w:numFmt w:val="bullet"/>
      <w:lvlText w:val="o"/>
      <w:lvlJc w:val="left"/>
      <w:pPr>
        <w:ind w:left="3719" w:hanging="360"/>
      </w:pPr>
      <w:rPr>
        <w:rFonts w:ascii="Courier New" w:hAnsi="Courier New" w:cs="Courier New" w:hint="default"/>
      </w:rPr>
    </w:lvl>
    <w:lvl w:ilvl="5" w:tplc="54885C8C">
      <w:start w:val="1"/>
      <w:numFmt w:val="bullet"/>
      <w:lvlText w:val=""/>
      <w:lvlJc w:val="left"/>
      <w:pPr>
        <w:ind w:left="4439" w:hanging="360"/>
      </w:pPr>
      <w:rPr>
        <w:rFonts w:ascii="Wingdings" w:hAnsi="Wingdings" w:hint="default"/>
      </w:rPr>
    </w:lvl>
    <w:lvl w:ilvl="6" w:tplc="B8FE96E8">
      <w:start w:val="1"/>
      <w:numFmt w:val="bullet"/>
      <w:lvlText w:val=""/>
      <w:lvlJc w:val="left"/>
      <w:pPr>
        <w:ind w:left="5159" w:hanging="360"/>
      </w:pPr>
      <w:rPr>
        <w:rFonts w:ascii="Symbol" w:hAnsi="Symbol" w:hint="default"/>
      </w:rPr>
    </w:lvl>
    <w:lvl w:ilvl="7" w:tplc="D1008032">
      <w:start w:val="1"/>
      <w:numFmt w:val="bullet"/>
      <w:lvlText w:val="o"/>
      <w:lvlJc w:val="left"/>
      <w:pPr>
        <w:ind w:left="5879" w:hanging="360"/>
      </w:pPr>
      <w:rPr>
        <w:rFonts w:ascii="Courier New" w:hAnsi="Courier New" w:cs="Courier New" w:hint="default"/>
      </w:rPr>
    </w:lvl>
    <w:lvl w:ilvl="8" w:tplc="A1DE52D0">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9F562928">
      <w:start w:val="1"/>
      <w:numFmt w:val="upperRoman"/>
      <w:lvlText w:val="%1."/>
      <w:lvlJc w:val="right"/>
      <w:pPr>
        <w:ind w:left="720" w:hanging="360"/>
      </w:pPr>
    </w:lvl>
    <w:lvl w:ilvl="1" w:tplc="5CDE02B4">
      <w:start w:val="1"/>
      <w:numFmt w:val="lowerLetter"/>
      <w:lvlText w:val="%2."/>
      <w:lvlJc w:val="left"/>
      <w:pPr>
        <w:ind w:left="1440" w:hanging="360"/>
      </w:pPr>
    </w:lvl>
    <w:lvl w:ilvl="2" w:tplc="31DC17B0">
      <w:start w:val="1"/>
      <w:numFmt w:val="lowerRoman"/>
      <w:lvlText w:val="%3."/>
      <w:lvlJc w:val="right"/>
      <w:pPr>
        <w:ind w:left="2160" w:hanging="180"/>
      </w:pPr>
    </w:lvl>
    <w:lvl w:ilvl="3" w:tplc="269ED9D2">
      <w:start w:val="1"/>
      <w:numFmt w:val="decimal"/>
      <w:lvlText w:val="%4."/>
      <w:lvlJc w:val="left"/>
      <w:pPr>
        <w:ind w:left="2880" w:hanging="360"/>
      </w:pPr>
    </w:lvl>
    <w:lvl w:ilvl="4" w:tplc="F7CAB884">
      <w:start w:val="1"/>
      <w:numFmt w:val="lowerLetter"/>
      <w:lvlText w:val="%5."/>
      <w:lvlJc w:val="left"/>
      <w:pPr>
        <w:ind w:left="3600" w:hanging="360"/>
      </w:pPr>
    </w:lvl>
    <w:lvl w:ilvl="5" w:tplc="24647722">
      <w:start w:val="1"/>
      <w:numFmt w:val="lowerRoman"/>
      <w:lvlText w:val="%6."/>
      <w:lvlJc w:val="right"/>
      <w:pPr>
        <w:ind w:left="4320" w:hanging="180"/>
      </w:pPr>
    </w:lvl>
    <w:lvl w:ilvl="6" w:tplc="C0168772">
      <w:start w:val="1"/>
      <w:numFmt w:val="decimal"/>
      <w:lvlText w:val="%7."/>
      <w:lvlJc w:val="left"/>
      <w:pPr>
        <w:ind w:left="5040" w:hanging="360"/>
      </w:pPr>
    </w:lvl>
    <w:lvl w:ilvl="7" w:tplc="89B8D4F2">
      <w:start w:val="1"/>
      <w:numFmt w:val="lowerLetter"/>
      <w:lvlText w:val="%8."/>
      <w:lvlJc w:val="left"/>
      <w:pPr>
        <w:ind w:left="5760" w:hanging="360"/>
      </w:pPr>
    </w:lvl>
    <w:lvl w:ilvl="8" w:tplc="D1CE88C2">
      <w:start w:val="1"/>
      <w:numFmt w:val="lowerRoman"/>
      <w:lvlText w:val="%9."/>
      <w:lvlJc w:val="right"/>
      <w:pPr>
        <w:ind w:left="6480" w:hanging="180"/>
      </w:pPr>
    </w:lvl>
  </w:abstractNum>
  <w:abstractNum w:abstractNumId="7" w15:restartNumberingAfterBreak="0">
    <w:nsid w:val="79226FC0"/>
    <w:multiLevelType w:val="hybridMultilevel"/>
    <w:tmpl w:val="E9EA68F0"/>
    <w:lvl w:ilvl="0" w:tplc="D05E31FE">
      <w:start w:val="1"/>
      <w:numFmt w:val="bullet"/>
      <w:lvlText w:val=""/>
      <w:lvlJc w:val="left"/>
      <w:pPr>
        <w:ind w:left="720" w:hanging="360"/>
      </w:pPr>
      <w:rPr>
        <w:rFonts w:ascii="Wingdings" w:hAnsi="Wingdings" w:hint="default"/>
      </w:rPr>
    </w:lvl>
    <w:lvl w:ilvl="1" w:tplc="2A1E17CE">
      <w:start w:val="1"/>
      <w:numFmt w:val="bullet"/>
      <w:lvlText w:val="o"/>
      <w:lvlJc w:val="left"/>
      <w:pPr>
        <w:ind w:left="1440" w:hanging="360"/>
      </w:pPr>
      <w:rPr>
        <w:rFonts w:ascii="Courier New" w:hAnsi="Courier New" w:cs="Courier New" w:hint="default"/>
      </w:rPr>
    </w:lvl>
    <w:lvl w:ilvl="2" w:tplc="A9AA4D3C">
      <w:start w:val="1"/>
      <w:numFmt w:val="bullet"/>
      <w:lvlText w:val=""/>
      <w:lvlJc w:val="left"/>
      <w:pPr>
        <w:ind w:left="2160" w:hanging="360"/>
      </w:pPr>
      <w:rPr>
        <w:rFonts w:ascii="Wingdings" w:hAnsi="Wingdings" w:hint="default"/>
      </w:rPr>
    </w:lvl>
    <w:lvl w:ilvl="3" w:tplc="76F2949C">
      <w:start w:val="1"/>
      <w:numFmt w:val="bullet"/>
      <w:lvlText w:val=""/>
      <w:lvlJc w:val="left"/>
      <w:pPr>
        <w:ind w:left="2880" w:hanging="360"/>
      </w:pPr>
      <w:rPr>
        <w:rFonts w:ascii="Symbol" w:hAnsi="Symbol" w:hint="default"/>
      </w:rPr>
    </w:lvl>
    <w:lvl w:ilvl="4" w:tplc="A8B83D7A">
      <w:start w:val="1"/>
      <w:numFmt w:val="bullet"/>
      <w:lvlText w:val="o"/>
      <w:lvlJc w:val="left"/>
      <w:pPr>
        <w:ind w:left="3600" w:hanging="360"/>
      </w:pPr>
      <w:rPr>
        <w:rFonts w:ascii="Courier New" w:hAnsi="Courier New" w:cs="Courier New" w:hint="default"/>
      </w:rPr>
    </w:lvl>
    <w:lvl w:ilvl="5" w:tplc="C756D6DE">
      <w:start w:val="1"/>
      <w:numFmt w:val="bullet"/>
      <w:lvlText w:val=""/>
      <w:lvlJc w:val="left"/>
      <w:pPr>
        <w:ind w:left="4320" w:hanging="360"/>
      </w:pPr>
      <w:rPr>
        <w:rFonts w:ascii="Wingdings" w:hAnsi="Wingdings" w:hint="default"/>
      </w:rPr>
    </w:lvl>
    <w:lvl w:ilvl="6" w:tplc="B328A4A4">
      <w:start w:val="1"/>
      <w:numFmt w:val="bullet"/>
      <w:lvlText w:val=""/>
      <w:lvlJc w:val="left"/>
      <w:pPr>
        <w:ind w:left="5040" w:hanging="360"/>
      </w:pPr>
      <w:rPr>
        <w:rFonts w:ascii="Symbol" w:hAnsi="Symbol" w:hint="default"/>
      </w:rPr>
    </w:lvl>
    <w:lvl w:ilvl="7" w:tplc="C5B8DA00">
      <w:start w:val="1"/>
      <w:numFmt w:val="bullet"/>
      <w:lvlText w:val="o"/>
      <w:lvlJc w:val="left"/>
      <w:pPr>
        <w:ind w:left="5760" w:hanging="360"/>
      </w:pPr>
      <w:rPr>
        <w:rFonts w:ascii="Courier New" w:hAnsi="Courier New" w:cs="Courier New" w:hint="default"/>
      </w:rPr>
    </w:lvl>
    <w:lvl w:ilvl="8" w:tplc="F0766226">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CDF490CC">
      <w:start w:val="1"/>
      <w:numFmt w:val="bullet"/>
      <w:lvlText w:val=""/>
      <w:lvlJc w:val="left"/>
      <w:pPr>
        <w:ind w:left="720" w:hanging="360"/>
      </w:pPr>
      <w:rPr>
        <w:rFonts w:ascii="Wingdings" w:hAnsi="Wingdings" w:hint="default"/>
      </w:rPr>
    </w:lvl>
    <w:lvl w:ilvl="1" w:tplc="5EA8ABC8">
      <w:start w:val="1"/>
      <w:numFmt w:val="bullet"/>
      <w:lvlText w:val="o"/>
      <w:lvlJc w:val="left"/>
      <w:pPr>
        <w:ind w:left="1440" w:hanging="360"/>
      </w:pPr>
      <w:rPr>
        <w:rFonts w:ascii="Courier New" w:hAnsi="Courier New" w:cs="Courier New" w:hint="default"/>
      </w:rPr>
    </w:lvl>
    <w:lvl w:ilvl="2" w:tplc="B03A229E">
      <w:start w:val="1"/>
      <w:numFmt w:val="bullet"/>
      <w:lvlText w:val=""/>
      <w:lvlJc w:val="left"/>
      <w:pPr>
        <w:ind w:left="2160" w:hanging="360"/>
      </w:pPr>
      <w:rPr>
        <w:rFonts w:ascii="Wingdings" w:hAnsi="Wingdings" w:hint="default"/>
      </w:rPr>
    </w:lvl>
    <w:lvl w:ilvl="3" w:tplc="87F674DA">
      <w:start w:val="1"/>
      <w:numFmt w:val="bullet"/>
      <w:lvlText w:val=""/>
      <w:lvlJc w:val="left"/>
      <w:pPr>
        <w:ind w:left="2880" w:hanging="360"/>
      </w:pPr>
      <w:rPr>
        <w:rFonts w:ascii="Symbol" w:hAnsi="Symbol" w:hint="default"/>
      </w:rPr>
    </w:lvl>
    <w:lvl w:ilvl="4" w:tplc="28743C60">
      <w:start w:val="1"/>
      <w:numFmt w:val="bullet"/>
      <w:lvlText w:val="o"/>
      <w:lvlJc w:val="left"/>
      <w:pPr>
        <w:ind w:left="3600" w:hanging="360"/>
      </w:pPr>
      <w:rPr>
        <w:rFonts w:ascii="Courier New" w:hAnsi="Courier New" w:cs="Courier New" w:hint="default"/>
      </w:rPr>
    </w:lvl>
    <w:lvl w:ilvl="5" w:tplc="B1C43E76">
      <w:start w:val="1"/>
      <w:numFmt w:val="bullet"/>
      <w:lvlText w:val=""/>
      <w:lvlJc w:val="left"/>
      <w:pPr>
        <w:ind w:left="4320" w:hanging="360"/>
      </w:pPr>
      <w:rPr>
        <w:rFonts w:ascii="Wingdings" w:hAnsi="Wingdings" w:hint="default"/>
      </w:rPr>
    </w:lvl>
    <w:lvl w:ilvl="6" w:tplc="8FECEBC4">
      <w:start w:val="1"/>
      <w:numFmt w:val="bullet"/>
      <w:lvlText w:val=""/>
      <w:lvlJc w:val="left"/>
      <w:pPr>
        <w:ind w:left="5040" w:hanging="360"/>
      </w:pPr>
      <w:rPr>
        <w:rFonts w:ascii="Symbol" w:hAnsi="Symbol" w:hint="default"/>
      </w:rPr>
    </w:lvl>
    <w:lvl w:ilvl="7" w:tplc="84DED67C">
      <w:start w:val="1"/>
      <w:numFmt w:val="bullet"/>
      <w:lvlText w:val="o"/>
      <w:lvlJc w:val="left"/>
      <w:pPr>
        <w:ind w:left="5760" w:hanging="360"/>
      </w:pPr>
      <w:rPr>
        <w:rFonts w:ascii="Courier New" w:hAnsi="Courier New" w:cs="Courier New" w:hint="default"/>
      </w:rPr>
    </w:lvl>
    <w:lvl w:ilvl="8" w:tplc="0C80F1DC">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6CF2EDB6">
      <w:start w:val="1"/>
      <w:numFmt w:val="decimal"/>
      <w:lvlText w:val="%1."/>
      <w:lvlJc w:val="left"/>
      <w:pPr>
        <w:ind w:left="720" w:hanging="360"/>
      </w:pPr>
    </w:lvl>
    <w:lvl w:ilvl="1" w:tplc="01A8D75C">
      <w:start w:val="1"/>
      <w:numFmt w:val="lowerLetter"/>
      <w:lvlText w:val="%2."/>
      <w:lvlJc w:val="left"/>
      <w:pPr>
        <w:ind w:left="1440" w:hanging="360"/>
      </w:pPr>
    </w:lvl>
    <w:lvl w:ilvl="2" w:tplc="9920DA4A">
      <w:start w:val="1"/>
      <w:numFmt w:val="lowerRoman"/>
      <w:lvlText w:val="%3."/>
      <w:lvlJc w:val="right"/>
      <w:pPr>
        <w:ind w:left="2160" w:hanging="180"/>
      </w:pPr>
    </w:lvl>
    <w:lvl w:ilvl="3" w:tplc="F2BCC740">
      <w:start w:val="1"/>
      <w:numFmt w:val="decimal"/>
      <w:lvlText w:val="%4."/>
      <w:lvlJc w:val="left"/>
      <w:pPr>
        <w:ind w:left="2880" w:hanging="360"/>
      </w:pPr>
    </w:lvl>
    <w:lvl w:ilvl="4" w:tplc="6EE6E7EA">
      <w:start w:val="1"/>
      <w:numFmt w:val="lowerLetter"/>
      <w:lvlText w:val="%5."/>
      <w:lvlJc w:val="left"/>
      <w:pPr>
        <w:ind w:left="3600" w:hanging="360"/>
      </w:pPr>
    </w:lvl>
    <w:lvl w:ilvl="5" w:tplc="A544D48E">
      <w:start w:val="1"/>
      <w:numFmt w:val="lowerRoman"/>
      <w:lvlText w:val="%6."/>
      <w:lvlJc w:val="right"/>
      <w:pPr>
        <w:ind w:left="4320" w:hanging="180"/>
      </w:pPr>
    </w:lvl>
    <w:lvl w:ilvl="6" w:tplc="EBFE2DCA">
      <w:start w:val="1"/>
      <w:numFmt w:val="decimal"/>
      <w:lvlText w:val="%7."/>
      <w:lvlJc w:val="left"/>
      <w:pPr>
        <w:ind w:left="5040" w:hanging="360"/>
      </w:pPr>
    </w:lvl>
    <w:lvl w:ilvl="7" w:tplc="11ECF0EA">
      <w:start w:val="1"/>
      <w:numFmt w:val="lowerLetter"/>
      <w:lvlText w:val="%8."/>
      <w:lvlJc w:val="left"/>
      <w:pPr>
        <w:ind w:left="5760" w:hanging="360"/>
      </w:pPr>
    </w:lvl>
    <w:lvl w:ilvl="8" w:tplc="01824F7C">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B0C78"/>
    <w:rsid w:val="000B7B42"/>
    <w:rsid w:val="000C5F7B"/>
    <w:rsid w:val="000D291C"/>
    <w:rsid w:val="000F79B8"/>
    <w:rsid w:val="00100063"/>
    <w:rsid w:val="00105198"/>
    <w:rsid w:val="001A5938"/>
    <w:rsid w:val="001A678A"/>
    <w:rsid w:val="001B6AE7"/>
    <w:rsid w:val="001C59F8"/>
    <w:rsid w:val="001E08AF"/>
    <w:rsid w:val="00231BEE"/>
    <w:rsid w:val="00251AA5"/>
    <w:rsid w:val="00277F70"/>
    <w:rsid w:val="00286E90"/>
    <w:rsid w:val="002979DB"/>
    <w:rsid w:val="002A111E"/>
    <w:rsid w:val="002B013F"/>
    <w:rsid w:val="002F7C2A"/>
    <w:rsid w:val="003313D7"/>
    <w:rsid w:val="00335809"/>
    <w:rsid w:val="00345068"/>
    <w:rsid w:val="00364E05"/>
    <w:rsid w:val="00373399"/>
    <w:rsid w:val="003843FE"/>
    <w:rsid w:val="00394F5D"/>
    <w:rsid w:val="003A2F6A"/>
    <w:rsid w:val="003C0C06"/>
    <w:rsid w:val="00400A1D"/>
    <w:rsid w:val="00430BCF"/>
    <w:rsid w:val="004366DB"/>
    <w:rsid w:val="00443961"/>
    <w:rsid w:val="004B485C"/>
    <w:rsid w:val="004F79C0"/>
    <w:rsid w:val="005410D9"/>
    <w:rsid w:val="00586EB9"/>
    <w:rsid w:val="005A2F17"/>
    <w:rsid w:val="005E2890"/>
    <w:rsid w:val="005E700F"/>
    <w:rsid w:val="0060168D"/>
    <w:rsid w:val="00606A67"/>
    <w:rsid w:val="0066206B"/>
    <w:rsid w:val="0066264D"/>
    <w:rsid w:val="00695F55"/>
    <w:rsid w:val="006B24DD"/>
    <w:rsid w:val="006B6807"/>
    <w:rsid w:val="006C23DC"/>
    <w:rsid w:val="006E5F12"/>
    <w:rsid w:val="00700872"/>
    <w:rsid w:val="00712393"/>
    <w:rsid w:val="00734BD1"/>
    <w:rsid w:val="0078668D"/>
    <w:rsid w:val="00794EAA"/>
    <w:rsid w:val="007D0D58"/>
    <w:rsid w:val="00805A86"/>
    <w:rsid w:val="00813A29"/>
    <w:rsid w:val="008175EE"/>
    <w:rsid w:val="00842727"/>
    <w:rsid w:val="008530EB"/>
    <w:rsid w:val="008D4237"/>
    <w:rsid w:val="00904599"/>
    <w:rsid w:val="00907D75"/>
    <w:rsid w:val="00923D30"/>
    <w:rsid w:val="0092454D"/>
    <w:rsid w:val="00932D9D"/>
    <w:rsid w:val="00993E0B"/>
    <w:rsid w:val="00A03334"/>
    <w:rsid w:val="00A40674"/>
    <w:rsid w:val="00A52307"/>
    <w:rsid w:val="00A62381"/>
    <w:rsid w:val="00A63558"/>
    <w:rsid w:val="00A7320F"/>
    <w:rsid w:val="00AA4FF9"/>
    <w:rsid w:val="00AD7798"/>
    <w:rsid w:val="00AE5082"/>
    <w:rsid w:val="00B05019"/>
    <w:rsid w:val="00B36FA0"/>
    <w:rsid w:val="00B64945"/>
    <w:rsid w:val="00B67192"/>
    <w:rsid w:val="00B67542"/>
    <w:rsid w:val="00B97CAB"/>
    <w:rsid w:val="00BB33FC"/>
    <w:rsid w:val="00C13308"/>
    <w:rsid w:val="00C243D3"/>
    <w:rsid w:val="00C3033D"/>
    <w:rsid w:val="00C92E9C"/>
    <w:rsid w:val="00C937E2"/>
    <w:rsid w:val="00CC2B16"/>
    <w:rsid w:val="00CD2CF1"/>
    <w:rsid w:val="00D278C5"/>
    <w:rsid w:val="00D53887"/>
    <w:rsid w:val="00D83EE4"/>
    <w:rsid w:val="00D8453D"/>
    <w:rsid w:val="00D9464D"/>
    <w:rsid w:val="00DB6356"/>
    <w:rsid w:val="00DC5582"/>
    <w:rsid w:val="00E15674"/>
    <w:rsid w:val="00E15D7F"/>
    <w:rsid w:val="00E22179"/>
    <w:rsid w:val="00E2513D"/>
    <w:rsid w:val="00E30035"/>
    <w:rsid w:val="00E3338C"/>
    <w:rsid w:val="00E56453"/>
    <w:rsid w:val="00E5774B"/>
    <w:rsid w:val="00EB36FA"/>
    <w:rsid w:val="00EB4E07"/>
    <w:rsid w:val="00EF6050"/>
    <w:rsid w:val="00F07413"/>
    <w:rsid w:val="00F11DAA"/>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TableParagraph">
    <w:name w:val="Table Paragraph"/>
    <w:basedOn w:val="Normal"/>
    <w:uiPriority w:val="1"/>
    <w:qFormat/>
    <w:rsid w:val="006B24DD"/>
    <w:pPr>
      <w:widowControl w:val="0"/>
      <w:autoSpaceDE w:val="0"/>
      <w:autoSpaceDN w:val="0"/>
      <w:spacing w:after="0" w:line="240" w:lineRule="auto"/>
    </w:pPr>
    <w:rPr>
      <w:rFonts w:ascii="Calibri" w:eastAsia="Calibri" w:hAnsi="Calibri" w:cs="Calibri"/>
      <w:lang w:val="en-US"/>
    </w:rPr>
  </w:style>
  <w:style w:type="paragraph" w:styleId="Header">
    <w:name w:val="header"/>
    <w:basedOn w:val="Normal"/>
    <w:link w:val="HeaderChar"/>
    <w:uiPriority w:val="99"/>
    <w:unhideWhenUsed/>
    <w:rsid w:val="00813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A29"/>
    <w:rPr>
      <w:lang w:val="ru-RU"/>
    </w:rPr>
  </w:style>
  <w:style w:type="paragraph" w:styleId="Footer">
    <w:name w:val="footer"/>
    <w:basedOn w:val="Normal"/>
    <w:link w:val="FooterChar"/>
    <w:uiPriority w:val="99"/>
    <w:unhideWhenUsed/>
    <w:rsid w:val="00813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A29"/>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83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1590</Words>
  <Characters>9064</Characters>
  <Application>Microsoft Office Word</Application>
  <DocSecurity>0</DocSecurity>
  <Lines>75</Lines>
  <Paragraphs>21</Paragraphs>
  <ScaleCrop>false</ScaleCrop>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2022-07-20T10:50:00Z</dcterms:created>
  <dcterms:modified xsi:type="dcterms:W3CDTF">2022-07-20T10:50:00Z</dcterms:modified>
</cp:coreProperties>
</file>