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1E" w:rsidRDefault="004F241E" w:rsidP="004F241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2B78A2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1715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4F241E" w:rsidRDefault="002B78A2" w:rsidP="004F241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F241E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4F241E" w:rsidRPr="004F241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F241E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ЭЛЕКТРОТОВАРОВ ДЛЯ МНОГОЭТАЖНЫХ ЖИЛЫХ ЗДАНИИ НА БАЛАНСЕ ООО "ДЕНИЗЧИ РЕМОНТНОЕ СТРОИТЕЛЬСТВО"</w:t>
      </w:r>
    </w:p>
    <w:p w:rsidR="00221A96" w:rsidRPr="004F241E" w:rsidRDefault="002B78A2" w:rsidP="004F2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4F241E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№AM118/2022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D0954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78A2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2B78A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2B78A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2B78A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2B78A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2B78A2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78A2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F24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4F24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быть представлены в конверте конкурсного предложения. </w:t>
            </w:r>
          </w:p>
          <w:p w:rsidR="00221A96" w:rsidRPr="00E30035" w:rsidRDefault="002B78A2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2B78A2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D0954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78A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Взнос за участие в э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том конкурсе не предусматривается.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D0954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78A2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78A2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78A2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D0954" w:rsidRPr="004F241E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WIFT: IBAZAZ2X          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24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24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24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</w:t>
                  </w: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nk: The International Bank of Azerbaijan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24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24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F24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F24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4F241E" w:rsidRDefault="002B78A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4F241E" w:rsidRDefault="002B78A2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2B78A2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</w:t>
                  </w:r>
                  <w:r w:rsidRPr="004F241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FT: IBAZAZ2X           </w:t>
                  </w:r>
                </w:p>
                <w:p w:rsidR="00221A96" w:rsidRPr="00E30035" w:rsidRDefault="002B78A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4F241E" w:rsidRDefault="002B78A2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</w:t>
                  </w: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51</w:t>
                  </w:r>
                </w:p>
                <w:p w:rsidR="00221A96" w:rsidRPr="004F241E" w:rsidRDefault="002B78A2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F24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2B78A2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D0954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2B78A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1A96" w:rsidRPr="00E30035" w:rsidRDefault="002B78A2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2B78A2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2B78A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2B78A2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7D0954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2B78A2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2B78A2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4F24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</w:t>
            </w:r>
            <w:r w:rsidRPr="004F24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2B78A2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D0954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78A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2B78A2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2B78A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2B78A2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2B78A2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2B78A2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+99450 422 00 11</w:t>
            </w:r>
          </w:p>
          <w:p w:rsidR="00B06016" w:rsidRDefault="002B78A2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2B78A2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2B78A2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2B78A2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7D0954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78A2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2B78A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4F24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F24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2B78A2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D0954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78A2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2B78A2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2B78A2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B78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2B78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2B78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78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2B78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2B78A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2B78A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2B78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</w:t>
      </w:r>
      <w:r>
        <w:rPr>
          <w:rFonts w:ascii="Arial" w:eastAsia="Arial" w:hAnsi="Arial" w:cs="Arial"/>
          <w:sz w:val="24"/>
          <w:szCs w:val="24"/>
        </w:rPr>
        <w:t xml:space="preserve">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2B78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221A96" w:rsidRDefault="002B78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2B78A2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2B78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е лицо:  </w:t>
      </w:r>
    </w:p>
    <w:p w:rsidR="00221A96" w:rsidRDefault="002B78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2B78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2B78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78A2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2B78A2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 оплате взноса за </w:t>
      </w:r>
      <w:r>
        <w:rPr>
          <w:rFonts w:ascii="Arial" w:eastAsia="Arial" w:hAnsi="Arial" w:cs="Arial"/>
          <w:i/>
          <w:iCs/>
          <w:sz w:val="24"/>
          <w:szCs w:val="24"/>
        </w:rPr>
        <w:t>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B78A2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2B78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221A96" w:rsidRDefault="002B78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2B78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2B78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2B78A2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B78A2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</w:t>
      </w:r>
    </w:p>
    <w:p w:rsidR="004F241E" w:rsidRDefault="004F241E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2B78A2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0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086"/>
        <w:gridCol w:w="1912"/>
        <w:gridCol w:w="1222"/>
        <w:gridCol w:w="1297"/>
      </w:tblGrid>
      <w:tr w:rsidR="007D0954" w:rsidTr="001732F5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50D39">
              <w:rPr>
                <w:rFonts w:ascii="Arial" w:hAnsi="Arial" w:cs="Arial"/>
                <w:sz w:val="20"/>
                <w:szCs w:val="24"/>
                <w:lang w:val="az-Latn-AZ"/>
              </w:rPr>
              <w:t>№</w:t>
            </w:r>
          </w:p>
        </w:tc>
        <w:tc>
          <w:tcPr>
            <w:tcW w:w="6095" w:type="dxa"/>
            <w:shd w:val="clear" w:color="auto" w:fill="auto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0"/>
                <w:szCs w:val="20"/>
              </w:rPr>
              <w:t>материала и оборудования. (следует указать на азербайджанском и английском языках)</w:t>
            </w:r>
          </w:p>
        </w:tc>
        <w:tc>
          <w:tcPr>
            <w:tcW w:w="1982" w:type="dxa"/>
            <w:shd w:val="clear" w:color="auto" w:fill="auto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Код, тип, марка, параметры, № схем и другая информация (должны быть написаны точно и полностью)</w:t>
            </w:r>
          </w:p>
        </w:tc>
        <w:tc>
          <w:tcPr>
            <w:tcW w:w="739" w:type="dxa"/>
            <w:shd w:val="clear" w:color="auto" w:fill="auto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1" w:type="dxa"/>
            <w:shd w:val="clear" w:color="auto" w:fill="auto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Количество 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auto" w:fill="auto"/>
            <w:noWrap/>
            <w:hideMark/>
          </w:tcPr>
          <w:p w:rsidR="00913DED" w:rsidRPr="00B50D39" w:rsidRDefault="00913DED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10053985</w:t>
            </w:r>
          </w:p>
        </w:tc>
        <w:tc>
          <w:tcPr>
            <w:tcW w:w="1982" w:type="dxa"/>
            <w:shd w:val="clear" w:color="auto" w:fill="auto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50D39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739" w:type="dxa"/>
            <w:shd w:val="clear" w:color="auto" w:fill="auto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50D39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701" w:type="dxa"/>
            <w:shd w:val="clear" w:color="auto" w:fill="auto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50D39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Защитный пластмассовый шланг для прокладки кабелей ГОСТ Р МЭК 61386.1-2014.</w:t>
            </w:r>
          </w:p>
        </w:tc>
        <w:tc>
          <w:tcPr>
            <w:tcW w:w="1982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Ø 26 мм</w:t>
            </w:r>
          </w:p>
        </w:tc>
        <w:tc>
          <w:tcPr>
            <w:tcW w:w="739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  </w:t>
            </w:r>
          </w:p>
        </w:tc>
        <w:tc>
          <w:tcPr>
            <w:tcW w:w="701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000000" w:fill="FFFFFF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Коробка распределительная электрическая (Встраиваемая. Пластиковая, 4 входа) ГОСТ Р 50827.3-2009</w:t>
            </w:r>
          </w:p>
        </w:tc>
        <w:tc>
          <w:tcPr>
            <w:tcW w:w="1982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x 9 x 3 см</w:t>
            </w:r>
          </w:p>
        </w:tc>
        <w:tc>
          <w:tcPr>
            <w:tcW w:w="739" w:type="dxa"/>
            <w:shd w:val="clear" w:color="000000" w:fill="FFFFFF"/>
            <w:hideMark/>
          </w:tcPr>
          <w:p w:rsidR="00913DED" w:rsidRPr="000964D1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1" w:type="dxa"/>
            <w:shd w:val="clear" w:color="000000" w:fill="FFFFFF"/>
            <w:hideMark/>
          </w:tcPr>
          <w:p w:rsidR="00913DED" w:rsidRPr="000964D1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Коробка распределительная электрическая (Встраиваемая. Пластиковая, 4 входа) ГОСТ Р 50827.3-2009</w:t>
            </w:r>
          </w:p>
        </w:tc>
        <w:tc>
          <w:tcPr>
            <w:tcW w:w="1982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8,5 x 8,5 x 4,5 см</w:t>
            </w:r>
          </w:p>
        </w:tc>
        <w:tc>
          <w:tcPr>
            <w:tcW w:w="739" w:type="dxa"/>
            <w:shd w:val="clear" w:color="000000" w:fill="FFFFFF"/>
            <w:hideMark/>
          </w:tcPr>
          <w:p w:rsidR="00913DED" w:rsidRPr="000964D1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1" w:type="dxa"/>
            <w:shd w:val="clear" w:color="000000" w:fill="FFFFFF"/>
            <w:hideMark/>
          </w:tcPr>
          <w:p w:rsidR="00913DED" w:rsidRPr="000964D1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Крышка электрическая (на пластиковую распределительную коробку) ГОСТ Р 50043.6-2000</w:t>
            </w:r>
          </w:p>
        </w:tc>
        <w:tc>
          <w:tcPr>
            <w:tcW w:w="1982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x 9 см</w:t>
            </w:r>
          </w:p>
        </w:tc>
        <w:tc>
          <w:tcPr>
            <w:tcW w:w="739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1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095" w:type="dxa"/>
            <w:shd w:val="clear" w:color="000000" w:fill="FFFFFF"/>
            <w:hideMark/>
          </w:tcPr>
          <w:p w:rsidR="00913DED" w:rsidRPr="000964D1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Розетка электрическая с заземлением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ГОСТ Р</w:t>
            </w:r>
          </w:p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51322.1-2011 (МЭК 60884-1:2006) </w:t>
            </w:r>
          </w:p>
        </w:tc>
        <w:tc>
          <w:tcPr>
            <w:tcW w:w="1982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220В 250Вт 16А</w:t>
            </w:r>
          </w:p>
        </w:tc>
        <w:tc>
          <w:tcPr>
            <w:tcW w:w="739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1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095" w:type="dxa"/>
            <w:shd w:val="clear" w:color="000000" w:fill="FFFFFF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Выключатель электрический (с клавишом) ГОСТ Р50031-2012 </w:t>
            </w:r>
          </w:p>
        </w:tc>
        <w:tc>
          <w:tcPr>
            <w:tcW w:w="1982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№2 16A 220В</w:t>
            </w:r>
          </w:p>
        </w:tc>
        <w:tc>
          <w:tcPr>
            <w:tcW w:w="739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1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095" w:type="dxa"/>
            <w:shd w:val="clear" w:color="000000" w:fill="FFFFFF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Электрощит пластиковый (Встраиваемый, 2 рядный) ГОСТ 32395-2013</w:t>
            </w:r>
          </w:p>
        </w:tc>
        <w:tc>
          <w:tcPr>
            <w:tcW w:w="1982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 </w:t>
            </w:r>
            <w:r>
              <w:rPr>
                <w:rFonts w:ascii="Arial" w:eastAsia="Arial" w:hAnsi="Arial" w:cs="Arial"/>
                <w:sz w:val="20"/>
                <w:szCs w:val="20"/>
              </w:rPr>
              <w:t>автоматических</w:t>
            </w:r>
          </w:p>
        </w:tc>
        <w:tc>
          <w:tcPr>
            <w:tcW w:w="739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1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D0954" w:rsidTr="001732F5">
        <w:trPr>
          <w:trHeight w:val="20"/>
        </w:trPr>
        <w:tc>
          <w:tcPr>
            <w:tcW w:w="568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095" w:type="dxa"/>
            <w:shd w:val="clear" w:color="000000" w:fill="FFFFFF"/>
            <w:hideMark/>
          </w:tcPr>
          <w:p w:rsidR="00913DED" w:rsidRPr="00B50D39" w:rsidRDefault="002B78A2" w:rsidP="001732F5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Изоляционная лента ГОСТ 16214-86</w:t>
            </w:r>
          </w:p>
        </w:tc>
        <w:tc>
          <w:tcPr>
            <w:tcW w:w="1982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длина 50 м, ширина = 50 мм</w:t>
            </w:r>
          </w:p>
        </w:tc>
        <w:tc>
          <w:tcPr>
            <w:tcW w:w="739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1" w:type="dxa"/>
            <w:shd w:val="clear" w:color="000000" w:fill="FFFFFF"/>
            <w:hideMark/>
          </w:tcPr>
          <w:p w:rsidR="00913DED" w:rsidRPr="00B50D39" w:rsidRDefault="002B78A2" w:rsidP="001732F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</w:tr>
    </w:tbl>
    <w:p w:rsidR="00221A96" w:rsidRDefault="002B78A2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2B78A2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2B78A2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</w:t>
      </w:r>
      <w:r>
        <w:rPr>
          <w:rFonts w:ascii="Arial" w:eastAsia="Arial" w:hAnsi="Arial" w:cs="Arial"/>
          <w:sz w:val="20"/>
          <w:szCs w:val="20"/>
        </w:rPr>
        <w:t xml:space="preserve">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2B78A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</w:t>
      </w:r>
      <w:r>
        <w:rPr>
          <w:rFonts w:ascii="Arial" w:eastAsia="Arial" w:hAnsi="Arial" w:cs="Arial"/>
          <w:sz w:val="18"/>
          <w:szCs w:val="18"/>
        </w:rPr>
        <w:t>со всеми изменениями и дополнениями)</w:t>
      </w:r>
    </w:p>
    <w:p w:rsidR="00221A96" w:rsidRPr="00497D34" w:rsidRDefault="002B78A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2B78A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2B78A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4F241E" w:rsidRDefault="004F241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2B78A2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2B78A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4F241E" w:rsidRDefault="002B78A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4F241E" w:rsidRDefault="00221A96" w:rsidP="00221A9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21A96" w:rsidRPr="004F241E" w:rsidRDefault="004F241E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</w:t>
      </w:r>
      <w:r w:rsidRPr="004F241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lang w:val="en-US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B78A2">
        <w:rPr>
          <w:rFonts w:ascii="Arial" w:eastAsia="Arial" w:hAnsi="Arial" w:cs="Arial"/>
          <w:sz w:val="18"/>
          <w:szCs w:val="18"/>
        </w:rPr>
        <w:t xml:space="preserve">компаниями которые не предоставляли указанные документы и не получили позитивную оценку по результатам </w:t>
      </w:r>
      <w:proofErr w:type="gramStart"/>
      <w:r w:rsidR="002B78A2">
        <w:rPr>
          <w:rFonts w:ascii="Arial" w:eastAsia="Arial" w:hAnsi="Arial" w:cs="Arial"/>
          <w:sz w:val="18"/>
          <w:szCs w:val="18"/>
        </w:rPr>
        <w:t>процедуры проверки</w:t>
      </w:r>
      <w:proofErr w:type="gramEnd"/>
      <w:r w:rsidR="002B78A2">
        <w:rPr>
          <w:rFonts w:ascii="Arial" w:eastAsia="Arial" w:hAnsi="Arial" w:cs="Arial"/>
          <w:sz w:val="18"/>
          <w:szCs w:val="18"/>
        </w:rPr>
        <w:t xml:space="preserve"> и они будут исключены из конкурс</w:t>
      </w:r>
      <w:r w:rsidR="002B78A2">
        <w:rPr>
          <w:rFonts w:ascii="Arial" w:eastAsia="Arial" w:hAnsi="Arial" w:cs="Arial"/>
          <w:sz w:val="18"/>
          <w:szCs w:val="18"/>
        </w:rPr>
        <w:t xml:space="preserve">а!  </w:t>
      </w:r>
    </w:p>
    <w:p w:rsidR="004A65DC" w:rsidRPr="004F241E" w:rsidRDefault="004A65DC"/>
    <w:sectPr w:rsidR="004A65DC" w:rsidRPr="004F241E" w:rsidSect="00FB0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A2" w:rsidRDefault="002B78A2" w:rsidP="00D64D8D">
      <w:pPr>
        <w:spacing w:after="0" w:line="240" w:lineRule="auto"/>
      </w:pPr>
      <w:r>
        <w:separator/>
      </w:r>
    </w:p>
  </w:endnote>
  <w:endnote w:type="continuationSeparator" w:id="0">
    <w:p w:rsidR="002B78A2" w:rsidRDefault="002B78A2" w:rsidP="00D6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8D" w:rsidRDefault="00D64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8D" w:rsidRDefault="00D64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8D" w:rsidRDefault="00D64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A2" w:rsidRDefault="002B78A2" w:rsidP="00D64D8D">
      <w:pPr>
        <w:spacing w:after="0" w:line="240" w:lineRule="auto"/>
      </w:pPr>
      <w:r>
        <w:separator/>
      </w:r>
    </w:p>
  </w:footnote>
  <w:footnote w:type="continuationSeparator" w:id="0">
    <w:p w:rsidR="002B78A2" w:rsidRDefault="002B78A2" w:rsidP="00D6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8D" w:rsidRDefault="00D64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8D" w:rsidRDefault="00D64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8D" w:rsidRDefault="00D64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78666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27E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8B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04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E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45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7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0B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6CEE81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A81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0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44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E5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EF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C7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0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0C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D96E0778">
      <w:start w:val="1"/>
      <w:numFmt w:val="upperRoman"/>
      <w:lvlText w:val="%1."/>
      <w:lvlJc w:val="right"/>
      <w:pPr>
        <w:ind w:left="720" w:hanging="360"/>
      </w:pPr>
    </w:lvl>
    <w:lvl w:ilvl="1" w:tplc="016AC102">
      <w:start w:val="1"/>
      <w:numFmt w:val="lowerLetter"/>
      <w:lvlText w:val="%2."/>
      <w:lvlJc w:val="left"/>
      <w:pPr>
        <w:ind w:left="1440" w:hanging="360"/>
      </w:pPr>
    </w:lvl>
    <w:lvl w:ilvl="2" w:tplc="17A694D0">
      <w:start w:val="1"/>
      <w:numFmt w:val="lowerRoman"/>
      <w:lvlText w:val="%3."/>
      <w:lvlJc w:val="right"/>
      <w:pPr>
        <w:ind w:left="2160" w:hanging="180"/>
      </w:pPr>
    </w:lvl>
    <w:lvl w:ilvl="3" w:tplc="9A568084">
      <w:start w:val="1"/>
      <w:numFmt w:val="decimal"/>
      <w:lvlText w:val="%4."/>
      <w:lvlJc w:val="left"/>
      <w:pPr>
        <w:ind w:left="2880" w:hanging="360"/>
      </w:pPr>
    </w:lvl>
    <w:lvl w:ilvl="4" w:tplc="E4B0CFC8">
      <w:start w:val="1"/>
      <w:numFmt w:val="lowerLetter"/>
      <w:lvlText w:val="%5."/>
      <w:lvlJc w:val="left"/>
      <w:pPr>
        <w:ind w:left="3600" w:hanging="360"/>
      </w:pPr>
    </w:lvl>
    <w:lvl w:ilvl="5" w:tplc="B232CAF0">
      <w:start w:val="1"/>
      <w:numFmt w:val="lowerRoman"/>
      <w:lvlText w:val="%6."/>
      <w:lvlJc w:val="right"/>
      <w:pPr>
        <w:ind w:left="4320" w:hanging="180"/>
      </w:pPr>
    </w:lvl>
    <w:lvl w:ilvl="6" w:tplc="E166B2BE">
      <w:start w:val="1"/>
      <w:numFmt w:val="decimal"/>
      <w:lvlText w:val="%7."/>
      <w:lvlJc w:val="left"/>
      <w:pPr>
        <w:ind w:left="5040" w:hanging="360"/>
      </w:pPr>
    </w:lvl>
    <w:lvl w:ilvl="7" w:tplc="B7D26108">
      <w:start w:val="1"/>
      <w:numFmt w:val="lowerLetter"/>
      <w:lvlText w:val="%8."/>
      <w:lvlJc w:val="left"/>
      <w:pPr>
        <w:ind w:left="5760" w:hanging="360"/>
      </w:pPr>
    </w:lvl>
    <w:lvl w:ilvl="8" w:tplc="D1E037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B360ED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F68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C1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0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E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43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09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8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242025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86F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05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81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07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46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0A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CF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A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EF22952">
      <w:start w:val="1"/>
      <w:numFmt w:val="decimal"/>
      <w:lvlText w:val="%1."/>
      <w:lvlJc w:val="left"/>
      <w:pPr>
        <w:ind w:left="720" w:hanging="360"/>
      </w:pPr>
    </w:lvl>
    <w:lvl w:ilvl="1" w:tplc="9A8ECFAE">
      <w:start w:val="1"/>
      <w:numFmt w:val="lowerLetter"/>
      <w:lvlText w:val="%2."/>
      <w:lvlJc w:val="left"/>
      <w:pPr>
        <w:ind w:left="1440" w:hanging="360"/>
      </w:pPr>
    </w:lvl>
    <w:lvl w:ilvl="2" w:tplc="D00C0958">
      <w:start w:val="1"/>
      <w:numFmt w:val="lowerRoman"/>
      <w:lvlText w:val="%3."/>
      <w:lvlJc w:val="right"/>
      <w:pPr>
        <w:ind w:left="2160" w:hanging="180"/>
      </w:pPr>
    </w:lvl>
    <w:lvl w:ilvl="3" w:tplc="F588FF74">
      <w:start w:val="1"/>
      <w:numFmt w:val="decimal"/>
      <w:lvlText w:val="%4."/>
      <w:lvlJc w:val="left"/>
      <w:pPr>
        <w:ind w:left="2880" w:hanging="360"/>
      </w:pPr>
    </w:lvl>
    <w:lvl w:ilvl="4" w:tplc="C80E7444">
      <w:start w:val="1"/>
      <w:numFmt w:val="lowerLetter"/>
      <w:lvlText w:val="%5."/>
      <w:lvlJc w:val="left"/>
      <w:pPr>
        <w:ind w:left="3600" w:hanging="360"/>
      </w:pPr>
    </w:lvl>
    <w:lvl w:ilvl="5" w:tplc="D46E3DF8">
      <w:start w:val="1"/>
      <w:numFmt w:val="lowerRoman"/>
      <w:lvlText w:val="%6."/>
      <w:lvlJc w:val="right"/>
      <w:pPr>
        <w:ind w:left="4320" w:hanging="180"/>
      </w:pPr>
    </w:lvl>
    <w:lvl w:ilvl="6" w:tplc="A7EEEBFA">
      <w:start w:val="1"/>
      <w:numFmt w:val="decimal"/>
      <w:lvlText w:val="%7."/>
      <w:lvlJc w:val="left"/>
      <w:pPr>
        <w:ind w:left="5040" w:hanging="360"/>
      </w:pPr>
    </w:lvl>
    <w:lvl w:ilvl="7" w:tplc="926EE876">
      <w:start w:val="1"/>
      <w:numFmt w:val="lowerLetter"/>
      <w:lvlText w:val="%8."/>
      <w:lvlJc w:val="left"/>
      <w:pPr>
        <w:ind w:left="5760" w:hanging="360"/>
      </w:pPr>
    </w:lvl>
    <w:lvl w:ilvl="8" w:tplc="8F0888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964D1"/>
    <w:rsid w:val="000C7BB8"/>
    <w:rsid w:val="001732F5"/>
    <w:rsid w:val="00221A96"/>
    <w:rsid w:val="002B78A2"/>
    <w:rsid w:val="002F72CB"/>
    <w:rsid w:val="004133F7"/>
    <w:rsid w:val="00497D34"/>
    <w:rsid w:val="004A65DC"/>
    <w:rsid w:val="004F241E"/>
    <w:rsid w:val="005816D7"/>
    <w:rsid w:val="00712393"/>
    <w:rsid w:val="007B07AA"/>
    <w:rsid w:val="007D0954"/>
    <w:rsid w:val="008D0121"/>
    <w:rsid w:val="008D38CE"/>
    <w:rsid w:val="008D4237"/>
    <w:rsid w:val="00913DED"/>
    <w:rsid w:val="00923D30"/>
    <w:rsid w:val="00993E0B"/>
    <w:rsid w:val="009F3327"/>
    <w:rsid w:val="00A03334"/>
    <w:rsid w:val="00B06016"/>
    <w:rsid w:val="00B50D39"/>
    <w:rsid w:val="00B539FC"/>
    <w:rsid w:val="00B64945"/>
    <w:rsid w:val="00C83B87"/>
    <w:rsid w:val="00CF624E"/>
    <w:rsid w:val="00D64D8D"/>
    <w:rsid w:val="00E2513D"/>
    <w:rsid w:val="00E30035"/>
    <w:rsid w:val="00E63734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6B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D8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6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D8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2022-07-01T14:21:00Z</dcterms:created>
  <dcterms:modified xsi:type="dcterms:W3CDTF">2022-07-01T14:21:00Z</dcterms:modified>
</cp:coreProperties>
</file>