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384C87EE" w:rsidR="00202D94" w:rsidRPr="00202D94" w:rsidRDefault="00202D94" w:rsidP="00B05A8D">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4565150E" w:rsidR="00202D94" w:rsidRPr="000D6DC8" w:rsidRDefault="00202D94" w:rsidP="00B05A8D">
      <w:pPr>
        <w:shd w:val="clear" w:color="auto" w:fill="FFFFFF"/>
        <w:tabs>
          <w:tab w:val="left" w:pos="331"/>
        </w:tabs>
        <w:spacing w:before="583" w:line="360" w:lineRule="auto"/>
        <w:rPr>
          <w:rFonts w:ascii="Arial" w:hAnsi="Arial" w:cs="Arial"/>
          <w:b/>
          <w:lang w:val="az-Latn-AZ"/>
        </w:rPr>
      </w:pPr>
      <w:bookmarkStart w:id="0" w:name="_GoBack"/>
      <w:r w:rsidRPr="000D6DC8">
        <w:rPr>
          <w:rFonts w:ascii="Arial" w:hAnsi="Arial" w:cs="Arial"/>
          <w:b/>
          <w:lang w:val="az-Latn-AZ"/>
        </w:rPr>
        <w:t xml:space="preserve">“Azərbaycan Xəzər Dəniz Gəmiçiliyi” Qapalı Səhmdar </w:t>
      </w:r>
      <w:bookmarkStart w:id="1" w:name="_Hlk53993967"/>
      <w:r w:rsidR="00145F85">
        <w:rPr>
          <w:rFonts w:ascii="Arial" w:hAnsi="Arial" w:cs="Arial"/>
          <w:b/>
          <w:lang w:val="az-Latn-AZ"/>
        </w:rPr>
        <w:t>Cəmiyyətinin</w:t>
      </w:r>
      <w:r w:rsidR="000D6DC8" w:rsidRPr="000D6DC8">
        <w:rPr>
          <w:rFonts w:ascii="Arial" w:hAnsi="Arial" w:cs="Arial"/>
          <w:b/>
          <w:lang w:val="az-Latn-AZ"/>
        </w:rPr>
        <w:t xml:space="preserve"> baş idarəsi</w:t>
      </w:r>
      <w:r w:rsidR="00F2094B" w:rsidRPr="000D6DC8">
        <w:rPr>
          <w:rFonts w:ascii="Arial" w:hAnsi="Arial" w:cs="Arial"/>
          <w:b/>
          <w:lang w:val="az-Latn-AZ"/>
        </w:rPr>
        <w:t xml:space="preserve"> </w:t>
      </w:r>
      <w:r w:rsidR="00711386" w:rsidRPr="000D6DC8">
        <w:rPr>
          <w:rFonts w:ascii="Arial" w:hAnsi="Arial" w:cs="Arial"/>
          <w:b/>
          <w:lang w:val="az-Latn-AZ"/>
        </w:rPr>
        <w:t xml:space="preserve"> üçün </w:t>
      </w:r>
      <w:bookmarkEnd w:id="1"/>
      <w:r w:rsidR="000D6DC8" w:rsidRPr="000D6DC8">
        <w:rPr>
          <w:rFonts w:ascii="Arial" w:hAnsi="Arial" w:cs="Arial"/>
          <w:b/>
          <w:lang w:val="az-Latn-AZ"/>
        </w:rPr>
        <w:t xml:space="preserve">təsərrüfat malların və yuyucu vasitələrin </w:t>
      </w:r>
      <w:bookmarkEnd w:id="0"/>
      <w:r w:rsidR="00BE59EA" w:rsidRPr="000D6DC8">
        <w:rPr>
          <w:rFonts w:ascii="Arial" w:hAnsi="Arial" w:cs="Arial"/>
          <w:b/>
          <w:lang w:val="az-Latn-AZ"/>
        </w:rPr>
        <w:t xml:space="preserve">alınması </w:t>
      </w:r>
      <w:r w:rsidRPr="000D6DC8">
        <w:rPr>
          <w:rFonts w:ascii="Arial" w:hAnsi="Arial" w:cs="Arial"/>
          <w:b/>
          <w:lang w:val="az-Latn-AZ"/>
        </w:rPr>
        <w:t>məqsədilə açıq müsabiqə elan edir:</w:t>
      </w:r>
    </w:p>
    <w:p w14:paraId="0A84ACC2" w14:textId="61BDB52E" w:rsidR="00202D94" w:rsidRPr="00202D94" w:rsidRDefault="00202D94" w:rsidP="00B05A8D">
      <w:pPr>
        <w:jc w:val="center"/>
        <w:rPr>
          <w:rFonts w:ascii="Arial" w:hAnsi="Arial" w:cs="Arial"/>
          <w:b/>
          <w:sz w:val="32"/>
          <w:szCs w:val="32"/>
          <w:lang w:val="az-Latn-AZ"/>
        </w:rPr>
      </w:pPr>
      <w:r w:rsidRPr="0066018C">
        <w:rPr>
          <w:rFonts w:ascii="Arial" w:hAnsi="Arial" w:cs="Arial"/>
          <w:b/>
          <w:sz w:val="32"/>
          <w:szCs w:val="32"/>
          <w:lang w:val="az-Latn-AZ"/>
        </w:rPr>
        <w:t>Müsabiqə №AM</w:t>
      </w:r>
      <w:r w:rsidR="000D6DC8">
        <w:rPr>
          <w:rFonts w:ascii="Arial" w:hAnsi="Arial" w:cs="Arial"/>
          <w:b/>
          <w:sz w:val="32"/>
          <w:szCs w:val="32"/>
          <w:lang w:val="az-Latn-AZ"/>
        </w:rPr>
        <w:t>100</w:t>
      </w:r>
      <w:r w:rsidRPr="0066018C">
        <w:rPr>
          <w:rFonts w:ascii="Arial" w:hAnsi="Arial" w:cs="Arial"/>
          <w:b/>
          <w:sz w:val="32"/>
          <w:szCs w:val="32"/>
          <w:lang w:val="az-Latn-AZ"/>
        </w:rPr>
        <w:t>/202</w:t>
      </w:r>
      <w:r w:rsidR="00F2094B">
        <w:rPr>
          <w:rFonts w:ascii="Arial" w:hAnsi="Arial" w:cs="Arial"/>
          <w:b/>
          <w:sz w:val="32"/>
          <w:szCs w:val="32"/>
          <w:lang w:val="az-Latn-AZ"/>
        </w:rPr>
        <w:t>2</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30"/>
        <w:gridCol w:w="10080"/>
      </w:tblGrid>
      <w:tr w:rsidR="00202D94" w:rsidRPr="000D6DC8" w14:paraId="2B18036C" w14:textId="77777777" w:rsidTr="00C47617">
        <w:trPr>
          <w:gridBefore w:val="1"/>
          <w:wBefore w:w="15" w:type="dxa"/>
          <w:trHeight w:val="953"/>
          <w:jc w:val="center"/>
        </w:trPr>
        <w:tc>
          <w:tcPr>
            <w:tcW w:w="630"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4349D64"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D6DC8">
              <w:rPr>
                <w:rFonts w:ascii="Arial" w:hAnsi="Arial" w:cs="Arial"/>
                <w:b/>
                <w:bCs/>
                <w:sz w:val="32"/>
                <w:szCs w:val="32"/>
                <w:lang w:val="az-Latn-AZ"/>
              </w:rPr>
              <w:t>08</w:t>
            </w:r>
            <w:r w:rsidR="00AD74DD">
              <w:rPr>
                <w:rFonts w:ascii="Arial" w:hAnsi="Arial" w:cs="Arial"/>
                <w:b/>
                <w:bCs/>
                <w:sz w:val="32"/>
                <w:szCs w:val="32"/>
                <w:lang w:val="az-Latn-AZ"/>
              </w:rPr>
              <w:t xml:space="preserve"> </w:t>
            </w:r>
            <w:r w:rsidR="000D6DC8">
              <w:rPr>
                <w:rFonts w:ascii="Arial" w:hAnsi="Arial" w:cs="Arial"/>
                <w:b/>
                <w:sz w:val="32"/>
                <w:szCs w:val="32"/>
                <w:lang w:val="az-Latn-AZ"/>
              </w:rPr>
              <w:t>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0D6DC8" w14:paraId="2B0FD76B" w14:textId="77777777" w:rsidTr="00C47617">
        <w:trPr>
          <w:gridBefore w:val="1"/>
          <w:wBefore w:w="15" w:type="dxa"/>
          <w:trHeight w:val="50"/>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F9729C9"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D6DC8" w:rsidRPr="000D6DC8">
              <w:rPr>
                <w:rFonts w:ascii="Arial" w:hAnsi="Arial" w:cs="Arial"/>
                <w:bCs/>
                <w:i/>
                <w:sz w:val="32"/>
                <w:szCs w:val="32"/>
                <w:lang w:val="az-Latn-AZ"/>
              </w:rPr>
              <w:t xml:space="preserve">tədbiq </w:t>
            </w:r>
            <w:r w:rsidR="000D6DC8" w:rsidRPr="000D6DC8">
              <w:rPr>
                <w:rFonts w:ascii="Arial" w:hAnsi="Arial" w:cs="Arial"/>
                <w:i/>
                <w:sz w:val="32"/>
                <w:szCs w:val="32"/>
                <w:lang w:val="az-Latn-AZ"/>
              </w:rPr>
              <w:t>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0D6DC8" w14:paraId="505CDCC8" w14:textId="77777777" w:rsidTr="00C47617">
        <w:trPr>
          <w:gridBefore w:val="1"/>
          <w:wBefore w:w="15" w:type="dxa"/>
          <w:trHeight w:val="195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7FAA8DD"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2B5DB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2B5DB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0D6DC8" w14:paraId="0AD2B6FE" w14:textId="77777777" w:rsidTr="00C47617">
        <w:trPr>
          <w:gridBefore w:val="1"/>
          <w:wBefore w:w="15" w:type="dxa"/>
          <w:trHeight w:val="204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C1CDAD0"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2B5DB0">
              <w:rPr>
                <w:rFonts w:ascii="Arial" w:hAnsi="Arial" w:cs="Arial"/>
                <w:b/>
                <w:bCs/>
                <w:sz w:val="32"/>
                <w:szCs w:val="32"/>
                <w:lang w:val="az-Latn-AZ"/>
              </w:rPr>
              <w:t>18</w:t>
            </w:r>
            <w:r w:rsidR="00125301">
              <w:rPr>
                <w:rFonts w:ascii="Arial" w:hAnsi="Arial" w:cs="Arial"/>
                <w:sz w:val="32"/>
                <w:szCs w:val="32"/>
                <w:lang w:val="az-Latn-AZ"/>
              </w:rPr>
              <w:t xml:space="preserve"> </w:t>
            </w:r>
            <w:r w:rsidR="002B5DB0">
              <w:rPr>
                <w:rFonts w:ascii="Arial" w:hAnsi="Arial" w:cs="Arial"/>
                <w:b/>
                <w:sz w:val="32"/>
                <w:szCs w:val="32"/>
                <w:lang w:val="az-Latn-AZ"/>
              </w:rPr>
              <w:t>İyul</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5DB0">
              <w:rPr>
                <w:rFonts w:ascii="Arial" w:hAnsi="Arial" w:cs="Arial"/>
                <w:b/>
                <w:sz w:val="32"/>
                <w:szCs w:val="32"/>
                <w:lang w:val="az-Latn-AZ"/>
              </w:rPr>
              <w:t>7</w:t>
            </w:r>
            <w:r w:rsidRPr="00202D94">
              <w:rPr>
                <w:rFonts w:ascii="Arial" w:hAnsi="Arial" w:cs="Arial"/>
                <w:b/>
                <w:sz w:val="32"/>
                <w:szCs w:val="32"/>
                <w:lang w:val="az-Latn-AZ"/>
              </w:rPr>
              <w:t>:</w:t>
            </w:r>
            <w:r w:rsidR="002B5DB0">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0D6DC8" w14:paraId="175939A1"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ABE10CE"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2B5DB0">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0D6DC8" w14:paraId="07AF6074"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DB924C6"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B5DB0">
              <w:rPr>
                <w:rFonts w:ascii="Arial" w:hAnsi="Arial" w:cs="Arial"/>
                <w:b/>
                <w:sz w:val="32"/>
                <w:szCs w:val="32"/>
                <w:lang w:val="az-Latn-AZ"/>
              </w:rPr>
              <w:t>19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2B5DB0">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B5DB0">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0D6DC8" w14:paraId="69EF67A1" w14:textId="77777777" w:rsidTr="00C47617">
        <w:trPr>
          <w:trHeight w:val="380"/>
          <w:jc w:val="center"/>
        </w:trPr>
        <w:tc>
          <w:tcPr>
            <w:tcW w:w="645" w:type="dxa"/>
            <w:gridSpan w:val="2"/>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435"/>
        <w:gridCol w:w="7278"/>
        <w:gridCol w:w="1369"/>
        <w:gridCol w:w="1692"/>
      </w:tblGrid>
      <w:tr w:rsidR="002B5DB0" w:rsidRPr="003D0629" w14:paraId="3EB976BF" w14:textId="77777777" w:rsidTr="00C47617">
        <w:tc>
          <w:tcPr>
            <w:tcW w:w="426" w:type="dxa"/>
          </w:tcPr>
          <w:p w14:paraId="6620721C" w14:textId="77777777" w:rsidR="002B5DB0" w:rsidRPr="00C47617" w:rsidRDefault="002B5DB0" w:rsidP="002A00D8">
            <w:pPr>
              <w:spacing w:line="360" w:lineRule="auto"/>
              <w:jc w:val="center"/>
              <w:rPr>
                <w:rFonts w:ascii="Palatino Linotype" w:hAnsi="Palatino Linotype" w:cs="Arial"/>
                <w:b/>
                <w:bCs/>
                <w:sz w:val="32"/>
                <w:szCs w:val="32"/>
                <w:lang w:val="az-Latn-AZ"/>
              </w:rPr>
            </w:pPr>
            <w:r w:rsidRPr="00C47617">
              <w:rPr>
                <w:rFonts w:ascii="Palatino Linotype" w:hAnsi="Palatino Linotype" w:cs="Arial"/>
                <w:b/>
                <w:bCs/>
                <w:sz w:val="32"/>
                <w:szCs w:val="32"/>
                <w:lang w:val="az-Latn-AZ"/>
              </w:rPr>
              <w:t>№</w:t>
            </w:r>
          </w:p>
        </w:tc>
        <w:tc>
          <w:tcPr>
            <w:tcW w:w="7285" w:type="dxa"/>
          </w:tcPr>
          <w:p w14:paraId="05C67DCF" w14:textId="77777777" w:rsidR="002B5DB0" w:rsidRPr="00C47617" w:rsidRDefault="002B5DB0" w:rsidP="002A00D8">
            <w:pPr>
              <w:spacing w:line="360" w:lineRule="auto"/>
              <w:jc w:val="center"/>
              <w:rPr>
                <w:rFonts w:ascii="Palatino Linotype" w:hAnsi="Palatino Linotype" w:cs="Arial"/>
                <w:b/>
                <w:bCs/>
                <w:sz w:val="32"/>
                <w:szCs w:val="32"/>
                <w:lang w:val="az-Latn-AZ"/>
              </w:rPr>
            </w:pPr>
            <w:r w:rsidRPr="00C47617">
              <w:rPr>
                <w:rFonts w:ascii="Palatino Linotype" w:hAnsi="Palatino Linotype" w:cs="Arial"/>
                <w:b/>
                <w:bCs/>
                <w:sz w:val="32"/>
                <w:szCs w:val="32"/>
                <w:lang w:val="az-Latn-AZ"/>
              </w:rPr>
              <w:t>Malların adı</w:t>
            </w:r>
          </w:p>
        </w:tc>
        <w:tc>
          <w:tcPr>
            <w:tcW w:w="1370" w:type="dxa"/>
          </w:tcPr>
          <w:p w14:paraId="2AD51550" w14:textId="77777777" w:rsidR="002B5DB0" w:rsidRPr="00C47617" w:rsidRDefault="002B5DB0" w:rsidP="002A00D8">
            <w:pPr>
              <w:spacing w:line="360" w:lineRule="auto"/>
              <w:jc w:val="center"/>
              <w:rPr>
                <w:rFonts w:ascii="Palatino Linotype" w:hAnsi="Palatino Linotype" w:cs="Arial"/>
                <w:b/>
                <w:bCs/>
                <w:sz w:val="32"/>
                <w:szCs w:val="32"/>
                <w:lang w:val="az-Latn-AZ"/>
              </w:rPr>
            </w:pPr>
            <w:r w:rsidRPr="00C47617">
              <w:rPr>
                <w:rFonts w:ascii="Palatino Linotype" w:hAnsi="Palatino Linotype" w:cs="Arial"/>
                <w:b/>
                <w:bCs/>
                <w:sz w:val="32"/>
                <w:szCs w:val="32"/>
                <w:lang w:val="az-Latn-AZ"/>
              </w:rPr>
              <w:t>Ölçü vahidi</w:t>
            </w:r>
          </w:p>
        </w:tc>
        <w:tc>
          <w:tcPr>
            <w:tcW w:w="1693" w:type="dxa"/>
          </w:tcPr>
          <w:p w14:paraId="4B9F70DC" w14:textId="77777777" w:rsidR="002B5DB0" w:rsidRPr="00C47617" w:rsidRDefault="002B5DB0" w:rsidP="002A00D8">
            <w:pPr>
              <w:spacing w:line="360" w:lineRule="auto"/>
              <w:jc w:val="center"/>
              <w:rPr>
                <w:rFonts w:ascii="Palatino Linotype" w:hAnsi="Palatino Linotype" w:cs="Arial"/>
                <w:b/>
                <w:bCs/>
                <w:sz w:val="32"/>
                <w:szCs w:val="32"/>
                <w:lang w:val="az-Latn-AZ"/>
              </w:rPr>
            </w:pPr>
            <w:r w:rsidRPr="00C47617">
              <w:rPr>
                <w:rFonts w:ascii="Palatino Linotype" w:hAnsi="Palatino Linotype" w:cs="Arial"/>
                <w:b/>
                <w:bCs/>
                <w:sz w:val="32"/>
                <w:szCs w:val="32"/>
                <w:lang w:val="az-Latn-AZ"/>
              </w:rPr>
              <w:t>Sayı</w:t>
            </w:r>
          </w:p>
        </w:tc>
      </w:tr>
      <w:tr w:rsidR="002B5DB0" w:rsidRPr="003D0629" w14:paraId="5756980D" w14:textId="77777777" w:rsidTr="00C47617">
        <w:trPr>
          <w:trHeight w:val="464"/>
        </w:trPr>
        <w:tc>
          <w:tcPr>
            <w:tcW w:w="10774" w:type="dxa"/>
            <w:gridSpan w:val="4"/>
          </w:tcPr>
          <w:p w14:paraId="6C0D5A85" w14:textId="04A4FE3A" w:rsidR="002B5DB0" w:rsidRPr="003D0629" w:rsidRDefault="002B5DB0" w:rsidP="002A00D8">
            <w:pPr>
              <w:spacing w:line="360" w:lineRule="auto"/>
              <w:jc w:val="center"/>
              <w:rPr>
                <w:rFonts w:ascii="Palatino Linotype" w:hAnsi="Palatino Linotype" w:cs="Arial"/>
                <w:b/>
                <w:bCs/>
                <w:lang w:val="az-Latn-AZ"/>
              </w:rPr>
            </w:pPr>
            <w:r>
              <w:rPr>
                <w:rFonts w:ascii="Palatino Linotype" w:hAnsi="Palatino Linotype" w:cs="Arial"/>
                <w:b/>
                <w:bCs/>
                <w:lang w:val="az-Latn-AZ"/>
              </w:rPr>
              <w:t>ASCO – Baş idarə (6 aylıq tələbat)</w:t>
            </w:r>
            <w:r w:rsidR="00C47617">
              <w:rPr>
                <w:rFonts w:ascii="Palatino Linotype" w:hAnsi="Palatino Linotype" w:cs="Arial"/>
                <w:b/>
                <w:bCs/>
                <w:lang w:val="az-Latn-AZ"/>
              </w:rPr>
              <w:t xml:space="preserve"> </w:t>
            </w:r>
            <w:r>
              <w:rPr>
                <w:rFonts w:ascii="Palatino Linotype" w:hAnsi="Palatino Linotype" w:cs="Arial"/>
                <w:b/>
                <w:bCs/>
                <w:lang w:val="az-Latn-AZ"/>
              </w:rPr>
              <w:t>10054367</w:t>
            </w:r>
          </w:p>
        </w:tc>
      </w:tr>
      <w:tr w:rsidR="002B5DB0" w14:paraId="4DF46271" w14:textId="77777777" w:rsidTr="00C47617">
        <w:tc>
          <w:tcPr>
            <w:tcW w:w="426" w:type="dxa"/>
          </w:tcPr>
          <w:p w14:paraId="30140EC1"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w:t>
            </w:r>
          </w:p>
        </w:tc>
        <w:tc>
          <w:tcPr>
            <w:tcW w:w="7285" w:type="dxa"/>
            <w:vAlign w:val="center"/>
          </w:tcPr>
          <w:p w14:paraId="0C86C866" w14:textId="77777777" w:rsidR="002B5DB0" w:rsidRDefault="002B5DB0" w:rsidP="002A00D8">
            <w:pPr>
              <w:spacing w:line="360" w:lineRule="auto"/>
              <w:jc w:val="both"/>
              <w:rPr>
                <w:rFonts w:ascii="Palatino Linotype" w:hAnsi="Palatino Linotype" w:cs="Arial"/>
                <w:bCs/>
                <w:lang w:val="az-Latn-AZ"/>
              </w:rPr>
            </w:pPr>
            <w:r w:rsidRPr="002B5DB0">
              <w:rPr>
                <w:rFonts w:ascii="Arial" w:hAnsi="Arial" w:cs="Arial"/>
                <w:color w:val="000000"/>
                <w:lang w:val="en-US"/>
              </w:rPr>
              <w:t xml:space="preserve">CEYMOP </w:t>
            </w:r>
            <w:proofErr w:type="spellStart"/>
            <w:r w:rsidRPr="002B5DB0">
              <w:rPr>
                <w:rFonts w:ascii="Arial" w:hAnsi="Arial" w:cs="Arial"/>
                <w:color w:val="000000"/>
                <w:lang w:val="en-US"/>
              </w:rPr>
              <w:t>Mikrofiber</w:t>
            </w:r>
            <w:proofErr w:type="spellEnd"/>
            <w:r w:rsidRPr="002B5DB0">
              <w:rPr>
                <w:rFonts w:ascii="Arial" w:hAnsi="Arial" w:cs="Arial"/>
                <w:color w:val="000000"/>
                <w:lang w:val="en-US"/>
              </w:rPr>
              <w:t xml:space="preserve"> Bez 40 X 40 </w:t>
            </w:r>
            <w:proofErr w:type="spellStart"/>
            <w:r w:rsidRPr="002B5DB0">
              <w:rPr>
                <w:rFonts w:ascii="Arial" w:hAnsi="Arial" w:cs="Arial"/>
                <w:color w:val="000000"/>
                <w:lang w:val="en-US"/>
              </w:rPr>
              <w:t>sm</w:t>
            </w:r>
            <w:proofErr w:type="spellEnd"/>
          </w:p>
        </w:tc>
        <w:tc>
          <w:tcPr>
            <w:tcW w:w="1370" w:type="dxa"/>
            <w:vAlign w:val="center"/>
          </w:tcPr>
          <w:p w14:paraId="29C2B311"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2D5C6DFE"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50</w:t>
            </w:r>
          </w:p>
        </w:tc>
      </w:tr>
      <w:tr w:rsidR="002B5DB0" w14:paraId="458EAFA5" w14:textId="77777777" w:rsidTr="00C47617">
        <w:tc>
          <w:tcPr>
            <w:tcW w:w="426" w:type="dxa"/>
          </w:tcPr>
          <w:p w14:paraId="33717998"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w:t>
            </w:r>
          </w:p>
        </w:tc>
        <w:tc>
          <w:tcPr>
            <w:tcW w:w="7285" w:type="dxa"/>
            <w:vAlign w:val="center"/>
          </w:tcPr>
          <w:p w14:paraId="23528F51"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Təmizlik bezi  (sarı) (20 yarpaqlı rulon)</w:t>
            </w:r>
          </w:p>
        </w:tc>
        <w:tc>
          <w:tcPr>
            <w:tcW w:w="1370" w:type="dxa"/>
            <w:vAlign w:val="center"/>
          </w:tcPr>
          <w:p w14:paraId="3150DAC3"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rulon</w:t>
            </w:r>
            <w:proofErr w:type="spellEnd"/>
          </w:p>
        </w:tc>
        <w:tc>
          <w:tcPr>
            <w:tcW w:w="1693" w:type="dxa"/>
            <w:vAlign w:val="center"/>
          </w:tcPr>
          <w:p w14:paraId="05E5377F"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20</w:t>
            </w:r>
          </w:p>
        </w:tc>
      </w:tr>
      <w:tr w:rsidR="002B5DB0" w14:paraId="3F26020E" w14:textId="77777777" w:rsidTr="00C47617">
        <w:tc>
          <w:tcPr>
            <w:tcW w:w="426" w:type="dxa"/>
          </w:tcPr>
          <w:p w14:paraId="0DF522BD"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w:t>
            </w:r>
          </w:p>
        </w:tc>
        <w:tc>
          <w:tcPr>
            <w:tcW w:w="7285" w:type="dxa"/>
            <w:vAlign w:val="center"/>
          </w:tcPr>
          <w:p w14:paraId="10425F51"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 xml:space="preserve">CEYMOP Zəncirdikişli Nəmli Mop 50 sm </w:t>
            </w:r>
          </w:p>
        </w:tc>
        <w:tc>
          <w:tcPr>
            <w:tcW w:w="1370" w:type="dxa"/>
            <w:vAlign w:val="center"/>
          </w:tcPr>
          <w:p w14:paraId="5D4F51CF"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4702528F"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50</w:t>
            </w:r>
          </w:p>
        </w:tc>
      </w:tr>
      <w:tr w:rsidR="002B5DB0" w14:paraId="4613E2A9" w14:textId="77777777" w:rsidTr="00C47617">
        <w:tc>
          <w:tcPr>
            <w:tcW w:w="426" w:type="dxa"/>
          </w:tcPr>
          <w:p w14:paraId="30299F37"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4</w:t>
            </w:r>
          </w:p>
        </w:tc>
        <w:tc>
          <w:tcPr>
            <w:tcW w:w="7285" w:type="dxa"/>
            <w:vAlign w:val="center"/>
          </w:tcPr>
          <w:p w14:paraId="47CDC970"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CEYMOP Zəncirdikişli Nəmli Mop 40 sm</w:t>
            </w:r>
          </w:p>
        </w:tc>
        <w:tc>
          <w:tcPr>
            <w:tcW w:w="1370" w:type="dxa"/>
            <w:vAlign w:val="center"/>
          </w:tcPr>
          <w:p w14:paraId="3CB599F7"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1DE06F20"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20</w:t>
            </w:r>
          </w:p>
        </w:tc>
      </w:tr>
      <w:tr w:rsidR="002B5DB0" w14:paraId="33F73158" w14:textId="77777777" w:rsidTr="00C47617">
        <w:tc>
          <w:tcPr>
            <w:tcW w:w="426" w:type="dxa"/>
          </w:tcPr>
          <w:p w14:paraId="03EB448A"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5</w:t>
            </w:r>
          </w:p>
        </w:tc>
        <w:tc>
          <w:tcPr>
            <w:tcW w:w="7285" w:type="dxa"/>
            <w:vAlign w:val="center"/>
          </w:tcPr>
          <w:p w14:paraId="73B11F1F" w14:textId="77777777" w:rsidR="002B5DB0" w:rsidRDefault="002B5DB0" w:rsidP="002A00D8">
            <w:pPr>
              <w:spacing w:line="360" w:lineRule="auto"/>
              <w:jc w:val="both"/>
              <w:rPr>
                <w:rFonts w:ascii="Palatino Linotype" w:hAnsi="Palatino Linotype" w:cs="Arial"/>
                <w:bCs/>
                <w:lang w:val="az-Latn-AZ"/>
              </w:rPr>
            </w:pPr>
            <w:r>
              <w:rPr>
                <w:rFonts w:ascii="Arial" w:hAnsi="Arial" w:cs="Arial"/>
                <w:color w:val="000000"/>
              </w:rPr>
              <w:t xml:space="preserve">CEYMOP </w:t>
            </w:r>
            <w:proofErr w:type="spellStart"/>
            <w:r>
              <w:rPr>
                <w:rFonts w:ascii="Arial" w:hAnsi="Arial" w:cs="Arial"/>
                <w:color w:val="000000"/>
              </w:rPr>
              <w:t>Makaron</w:t>
            </w:r>
            <w:proofErr w:type="spellEnd"/>
            <w:r>
              <w:rPr>
                <w:rFonts w:ascii="Arial" w:hAnsi="Arial" w:cs="Arial"/>
                <w:color w:val="000000"/>
              </w:rPr>
              <w:t xml:space="preserve"> MOP 50 </w:t>
            </w:r>
            <w:proofErr w:type="spellStart"/>
            <w:r>
              <w:rPr>
                <w:rFonts w:ascii="Arial" w:hAnsi="Arial" w:cs="Arial"/>
                <w:color w:val="000000"/>
              </w:rPr>
              <w:t>sm</w:t>
            </w:r>
            <w:proofErr w:type="spellEnd"/>
          </w:p>
        </w:tc>
        <w:tc>
          <w:tcPr>
            <w:tcW w:w="1370" w:type="dxa"/>
            <w:vAlign w:val="center"/>
          </w:tcPr>
          <w:p w14:paraId="6D03E2EB"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4925388C"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100</w:t>
            </w:r>
          </w:p>
        </w:tc>
      </w:tr>
      <w:tr w:rsidR="002B5DB0" w14:paraId="5B71FEFE" w14:textId="77777777" w:rsidTr="00C47617">
        <w:tc>
          <w:tcPr>
            <w:tcW w:w="426" w:type="dxa"/>
          </w:tcPr>
          <w:p w14:paraId="2D2CD8AF"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6</w:t>
            </w:r>
          </w:p>
        </w:tc>
        <w:tc>
          <w:tcPr>
            <w:tcW w:w="7285" w:type="dxa"/>
            <w:vAlign w:val="center"/>
          </w:tcPr>
          <w:p w14:paraId="2C8171A4" w14:textId="77777777" w:rsidR="002B5DB0" w:rsidRDefault="002B5DB0" w:rsidP="002A00D8">
            <w:pPr>
              <w:spacing w:line="360" w:lineRule="auto"/>
              <w:jc w:val="both"/>
              <w:rPr>
                <w:rFonts w:ascii="Palatino Linotype" w:hAnsi="Palatino Linotype" w:cs="Arial"/>
                <w:bCs/>
                <w:lang w:val="az-Latn-AZ"/>
              </w:rPr>
            </w:pPr>
            <w:proofErr w:type="spellStart"/>
            <w:r>
              <w:rPr>
                <w:rFonts w:ascii="Arial" w:hAnsi="Arial" w:cs="Arial"/>
                <w:color w:val="000000"/>
              </w:rPr>
              <w:t>Nəmli</w:t>
            </w:r>
            <w:proofErr w:type="spellEnd"/>
            <w:r>
              <w:rPr>
                <w:rFonts w:ascii="Arial" w:hAnsi="Arial" w:cs="Arial"/>
                <w:color w:val="000000"/>
              </w:rPr>
              <w:t xml:space="preserve"> </w:t>
            </w:r>
            <w:proofErr w:type="spellStart"/>
            <w:r>
              <w:rPr>
                <w:rFonts w:ascii="Arial" w:hAnsi="Arial" w:cs="Arial"/>
                <w:color w:val="000000"/>
              </w:rPr>
              <w:t>Mop</w:t>
            </w:r>
            <w:proofErr w:type="spellEnd"/>
            <w:r>
              <w:rPr>
                <w:rFonts w:ascii="Arial" w:hAnsi="Arial" w:cs="Arial"/>
                <w:color w:val="000000"/>
              </w:rPr>
              <w:t xml:space="preserve"> </w:t>
            </w:r>
            <w:proofErr w:type="spellStart"/>
            <w:r>
              <w:rPr>
                <w:rFonts w:ascii="Arial" w:hAnsi="Arial" w:cs="Arial"/>
                <w:color w:val="000000"/>
              </w:rPr>
              <w:t>Aparatı</w:t>
            </w:r>
            <w:proofErr w:type="spellEnd"/>
            <w:r>
              <w:rPr>
                <w:rFonts w:ascii="Arial" w:hAnsi="Arial" w:cs="Arial"/>
                <w:color w:val="000000"/>
              </w:rPr>
              <w:t xml:space="preserve"> 50 </w:t>
            </w:r>
            <w:proofErr w:type="spellStart"/>
            <w:r>
              <w:rPr>
                <w:rFonts w:ascii="Arial" w:hAnsi="Arial" w:cs="Arial"/>
                <w:color w:val="000000"/>
              </w:rPr>
              <w:t>sm</w:t>
            </w:r>
            <w:proofErr w:type="spellEnd"/>
            <w:r>
              <w:rPr>
                <w:rFonts w:ascii="Arial" w:hAnsi="Arial" w:cs="Arial"/>
                <w:color w:val="000000"/>
              </w:rPr>
              <w:t xml:space="preserve"> </w:t>
            </w:r>
          </w:p>
        </w:tc>
        <w:tc>
          <w:tcPr>
            <w:tcW w:w="1370" w:type="dxa"/>
            <w:vAlign w:val="center"/>
          </w:tcPr>
          <w:p w14:paraId="7CF15FAA"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52EFFAB6"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20</w:t>
            </w:r>
          </w:p>
        </w:tc>
      </w:tr>
      <w:tr w:rsidR="002B5DB0" w14:paraId="12905A8B" w14:textId="77777777" w:rsidTr="00C47617">
        <w:tc>
          <w:tcPr>
            <w:tcW w:w="426" w:type="dxa"/>
          </w:tcPr>
          <w:p w14:paraId="3F503F2C"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7</w:t>
            </w:r>
          </w:p>
        </w:tc>
        <w:tc>
          <w:tcPr>
            <w:tcW w:w="7285" w:type="dxa"/>
            <w:vAlign w:val="center"/>
          </w:tcPr>
          <w:p w14:paraId="04946037" w14:textId="77777777" w:rsidR="002B5DB0" w:rsidRDefault="002B5DB0" w:rsidP="002A00D8">
            <w:pPr>
              <w:spacing w:line="360" w:lineRule="auto"/>
              <w:jc w:val="both"/>
              <w:rPr>
                <w:rFonts w:ascii="Palatino Linotype" w:hAnsi="Palatino Linotype" w:cs="Arial"/>
                <w:bCs/>
                <w:lang w:val="az-Latn-AZ"/>
              </w:rPr>
            </w:pPr>
            <w:proofErr w:type="spellStart"/>
            <w:r>
              <w:rPr>
                <w:rFonts w:ascii="Arial" w:hAnsi="Arial" w:cs="Arial"/>
                <w:color w:val="000000"/>
              </w:rPr>
              <w:t>Nəmli</w:t>
            </w:r>
            <w:proofErr w:type="spellEnd"/>
            <w:r>
              <w:rPr>
                <w:rFonts w:ascii="Arial" w:hAnsi="Arial" w:cs="Arial"/>
                <w:color w:val="000000"/>
              </w:rPr>
              <w:t xml:space="preserve"> </w:t>
            </w:r>
            <w:proofErr w:type="spellStart"/>
            <w:r>
              <w:rPr>
                <w:rFonts w:ascii="Arial" w:hAnsi="Arial" w:cs="Arial"/>
                <w:color w:val="000000"/>
              </w:rPr>
              <w:t>Mop</w:t>
            </w:r>
            <w:proofErr w:type="spellEnd"/>
            <w:r>
              <w:rPr>
                <w:rFonts w:ascii="Arial" w:hAnsi="Arial" w:cs="Arial"/>
                <w:color w:val="000000"/>
              </w:rPr>
              <w:t xml:space="preserve"> </w:t>
            </w:r>
            <w:proofErr w:type="spellStart"/>
            <w:r>
              <w:rPr>
                <w:rFonts w:ascii="Arial" w:hAnsi="Arial" w:cs="Arial"/>
                <w:color w:val="000000"/>
              </w:rPr>
              <w:t>Aparatı</w:t>
            </w:r>
            <w:proofErr w:type="spellEnd"/>
            <w:r>
              <w:rPr>
                <w:rFonts w:ascii="Arial" w:hAnsi="Arial" w:cs="Arial"/>
                <w:color w:val="000000"/>
              </w:rPr>
              <w:t xml:space="preserve"> 40 </w:t>
            </w:r>
            <w:proofErr w:type="spellStart"/>
            <w:r>
              <w:rPr>
                <w:rFonts w:ascii="Arial" w:hAnsi="Arial" w:cs="Arial"/>
                <w:color w:val="000000"/>
              </w:rPr>
              <w:t>sm</w:t>
            </w:r>
            <w:proofErr w:type="spellEnd"/>
          </w:p>
        </w:tc>
        <w:tc>
          <w:tcPr>
            <w:tcW w:w="1370" w:type="dxa"/>
            <w:vAlign w:val="center"/>
          </w:tcPr>
          <w:p w14:paraId="4B3BE0AB"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5326CCEC"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20</w:t>
            </w:r>
          </w:p>
        </w:tc>
      </w:tr>
      <w:tr w:rsidR="002B5DB0" w14:paraId="78699664" w14:textId="77777777" w:rsidTr="00C47617">
        <w:tc>
          <w:tcPr>
            <w:tcW w:w="426" w:type="dxa"/>
          </w:tcPr>
          <w:p w14:paraId="46EE540C"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8</w:t>
            </w:r>
          </w:p>
        </w:tc>
        <w:tc>
          <w:tcPr>
            <w:tcW w:w="7285" w:type="dxa"/>
            <w:vAlign w:val="center"/>
          </w:tcPr>
          <w:p w14:paraId="401B2A20" w14:textId="77777777" w:rsidR="002B5DB0" w:rsidRDefault="002B5DB0" w:rsidP="002A00D8">
            <w:pPr>
              <w:spacing w:line="360" w:lineRule="auto"/>
              <w:jc w:val="both"/>
              <w:rPr>
                <w:rFonts w:ascii="Palatino Linotype" w:hAnsi="Palatino Linotype" w:cs="Arial"/>
                <w:bCs/>
                <w:lang w:val="az-Latn-AZ"/>
              </w:rPr>
            </w:pPr>
            <w:r>
              <w:rPr>
                <w:rFonts w:ascii="Arial" w:hAnsi="Arial" w:cs="Arial"/>
                <w:color w:val="000000"/>
              </w:rPr>
              <w:t xml:space="preserve">CEYMOP </w:t>
            </w:r>
            <w:proofErr w:type="spellStart"/>
            <w:r>
              <w:rPr>
                <w:rFonts w:ascii="Arial" w:hAnsi="Arial" w:cs="Arial"/>
                <w:color w:val="000000"/>
              </w:rPr>
              <w:t>Orlon</w:t>
            </w:r>
            <w:proofErr w:type="spellEnd"/>
            <w:r>
              <w:rPr>
                <w:rFonts w:ascii="Arial" w:hAnsi="Arial" w:cs="Arial"/>
                <w:color w:val="000000"/>
              </w:rPr>
              <w:t xml:space="preserve"> MOP 50 </w:t>
            </w:r>
            <w:proofErr w:type="spellStart"/>
            <w:r>
              <w:rPr>
                <w:rFonts w:ascii="Arial" w:hAnsi="Arial" w:cs="Arial"/>
                <w:color w:val="000000"/>
              </w:rPr>
              <w:t>sm</w:t>
            </w:r>
            <w:proofErr w:type="spellEnd"/>
          </w:p>
        </w:tc>
        <w:tc>
          <w:tcPr>
            <w:tcW w:w="1370" w:type="dxa"/>
            <w:vAlign w:val="center"/>
          </w:tcPr>
          <w:p w14:paraId="6D2BD853"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4616EC07"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40</w:t>
            </w:r>
          </w:p>
        </w:tc>
      </w:tr>
      <w:tr w:rsidR="002B5DB0" w14:paraId="71B2281B" w14:textId="77777777" w:rsidTr="00C47617">
        <w:tc>
          <w:tcPr>
            <w:tcW w:w="426" w:type="dxa"/>
          </w:tcPr>
          <w:p w14:paraId="05BB6FF8"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9</w:t>
            </w:r>
          </w:p>
        </w:tc>
        <w:tc>
          <w:tcPr>
            <w:tcW w:w="7285" w:type="dxa"/>
            <w:vAlign w:val="center"/>
          </w:tcPr>
          <w:p w14:paraId="02C33778" w14:textId="77777777" w:rsidR="002B5DB0" w:rsidRDefault="002B5DB0" w:rsidP="002A00D8">
            <w:pPr>
              <w:spacing w:line="360" w:lineRule="auto"/>
              <w:jc w:val="both"/>
              <w:rPr>
                <w:rFonts w:ascii="Palatino Linotype" w:hAnsi="Palatino Linotype" w:cs="Arial"/>
                <w:bCs/>
                <w:lang w:val="az-Latn-AZ"/>
              </w:rPr>
            </w:pPr>
            <w:r>
              <w:rPr>
                <w:rFonts w:ascii="Arial" w:hAnsi="Arial" w:cs="Arial"/>
                <w:color w:val="000000"/>
              </w:rPr>
              <w:t xml:space="preserve">CEYMOP </w:t>
            </w:r>
            <w:proofErr w:type="spellStart"/>
            <w:r>
              <w:rPr>
                <w:rFonts w:ascii="Arial" w:hAnsi="Arial" w:cs="Arial"/>
                <w:color w:val="000000"/>
              </w:rPr>
              <w:t>Yer</w:t>
            </w:r>
            <w:proofErr w:type="spellEnd"/>
            <w:r>
              <w:rPr>
                <w:rFonts w:ascii="Arial" w:hAnsi="Arial" w:cs="Arial"/>
                <w:color w:val="000000"/>
              </w:rPr>
              <w:t xml:space="preserve"> </w:t>
            </w:r>
            <w:proofErr w:type="spellStart"/>
            <w:r>
              <w:rPr>
                <w:rFonts w:ascii="Arial" w:hAnsi="Arial" w:cs="Arial"/>
                <w:color w:val="000000"/>
              </w:rPr>
              <w:t>fırçası</w:t>
            </w:r>
            <w:proofErr w:type="spellEnd"/>
            <w:r>
              <w:rPr>
                <w:rFonts w:ascii="Arial" w:hAnsi="Arial" w:cs="Arial"/>
                <w:color w:val="000000"/>
              </w:rPr>
              <w:t xml:space="preserve"> </w:t>
            </w:r>
            <w:proofErr w:type="spellStart"/>
            <w:r>
              <w:rPr>
                <w:rFonts w:ascii="Arial" w:hAnsi="Arial" w:cs="Arial"/>
                <w:color w:val="000000"/>
              </w:rPr>
              <w:t>Yumşaq</w:t>
            </w:r>
            <w:proofErr w:type="spellEnd"/>
          </w:p>
        </w:tc>
        <w:tc>
          <w:tcPr>
            <w:tcW w:w="1370" w:type="dxa"/>
            <w:vAlign w:val="center"/>
          </w:tcPr>
          <w:p w14:paraId="163396D1"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542D8773"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w:t>
            </w:r>
          </w:p>
        </w:tc>
      </w:tr>
      <w:tr w:rsidR="002B5DB0" w14:paraId="0726F255" w14:textId="77777777" w:rsidTr="00C47617">
        <w:tc>
          <w:tcPr>
            <w:tcW w:w="426" w:type="dxa"/>
          </w:tcPr>
          <w:p w14:paraId="5AB99223"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10</w:t>
            </w:r>
          </w:p>
        </w:tc>
        <w:tc>
          <w:tcPr>
            <w:tcW w:w="7285" w:type="dxa"/>
            <w:vAlign w:val="center"/>
          </w:tcPr>
          <w:p w14:paraId="1C282C26"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CEYMOP Süpürgə xəkəndaz ilə dəsti</w:t>
            </w:r>
          </w:p>
        </w:tc>
        <w:tc>
          <w:tcPr>
            <w:tcW w:w="1370" w:type="dxa"/>
            <w:vAlign w:val="center"/>
          </w:tcPr>
          <w:p w14:paraId="4C3262B4"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dəst</w:t>
            </w:r>
            <w:proofErr w:type="spellEnd"/>
          </w:p>
        </w:tc>
        <w:tc>
          <w:tcPr>
            <w:tcW w:w="1693" w:type="dxa"/>
            <w:vAlign w:val="center"/>
          </w:tcPr>
          <w:p w14:paraId="4401765F"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w:t>
            </w:r>
          </w:p>
        </w:tc>
      </w:tr>
      <w:tr w:rsidR="002B5DB0" w14:paraId="40CE09A2" w14:textId="77777777" w:rsidTr="00C47617">
        <w:tc>
          <w:tcPr>
            <w:tcW w:w="426" w:type="dxa"/>
          </w:tcPr>
          <w:p w14:paraId="7C2B55DB"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11</w:t>
            </w:r>
          </w:p>
        </w:tc>
        <w:tc>
          <w:tcPr>
            <w:tcW w:w="7285" w:type="dxa"/>
            <w:vAlign w:val="center"/>
          </w:tcPr>
          <w:p w14:paraId="2589AE7E" w14:textId="77777777" w:rsidR="002B5DB0" w:rsidRDefault="002B5DB0" w:rsidP="002A00D8">
            <w:pPr>
              <w:spacing w:line="360" w:lineRule="auto"/>
              <w:jc w:val="both"/>
              <w:rPr>
                <w:rFonts w:ascii="Palatino Linotype" w:hAnsi="Palatino Linotype" w:cs="Arial"/>
                <w:bCs/>
                <w:lang w:val="az-Latn-AZ"/>
              </w:rPr>
            </w:pPr>
            <w:proofErr w:type="spellStart"/>
            <w:r w:rsidRPr="002B5DB0">
              <w:rPr>
                <w:rFonts w:ascii="Arial" w:hAnsi="Arial" w:cs="Arial"/>
                <w:color w:val="000000"/>
                <w:lang w:val="en-US"/>
              </w:rPr>
              <w:t>Zibil</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Torbası</w:t>
            </w:r>
            <w:proofErr w:type="spellEnd"/>
            <w:r w:rsidRPr="002B5DB0">
              <w:rPr>
                <w:rFonts w:ascii="Arial" w:hAnsi="Arial" w:cs="Arial"/>
                <w:color w:val="000000"/>
                <w:lang w:val="en-US"/>
              </w:rPr>
              <w:t xml:space="preserve"> 80*110 </w:t>
            </w:r>
            <w:proofErr w:type="spellStart"/>
            <w:r w:rsidRPr="002B5DB0">
              <w:rPr>
                <w:rFonts w:ascii="Arial" w:hAnsi="Arial" w:cs="Arial"/>
                <w:color w:val="000000"/>
                <w:lang w:val="en-US"/>
              </w:rPr>
              <w:t>sm</w:t>
            </w:r>
            <w:proofErr w:type="spellEnd"/>
            <w:r w:rsidRPr="002B5DB0">
              <w:rPr>
                <w:rFonts w:ascii="Arial" w:hAnsi="Arial" w:cs="Arial"/>
                <w:color w:val="000000"/>
                <w:lang w:val="en-US"/>
              </w:rPr>
              <w:t xml:space="preserve">, (10 </w:t>
            </w:r>
            <w:proofErr w:type="spellStart"/>
            <w:r w:rsidRPr="002B5DB0">
              <w:rPr>
                <w:rFonts w:ascii="Arial" w:hAnsi="Arial" w:cs="Arial"/>
                <w:color w:val="000000"/>
                <w:lang w:val="en-US"/>
              </w:rPr>
              <w:t>ədədlik</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rulon</w:t>
            </w:r>
            <w:proofErr w:type="spellEnd"/>
            <w:r w:rsidRPr="002B5DB0">
              <w:rPr>
                <w:rFonts w:ascii="Arial" w:hAnsi="Arial" w:cs="Arial"/>
                <w:color w:val="000000"/>
                <w:lang w:val="en-US"/>
              </w:rPr>
              <w:t>)</w:t>
            </w:r>
          </w:p>
        </w:tc>
        <w:tc>
          <w:tcPr>
            <w:tcW w:w="1370" w:type="dxa"/>
            <w:vAlign w:val="center"/>
          </w:tcPr>
          <w:p w14:paraId="2DF7DC09"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rulon</w:t>
            </w:r>
            <w:proofErr w:type="spellEnd"/>
          </w:p>
        </w:tc>
        <w:tc>
          <w:tcPr>
            <w:tcW w:w="1693" w:type="dxa"/>
            <w:vAlign w:val="center"/>
          </w:tcPr>
          <w:p w14:paraId="18C10AF5"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300</w:t>
            </w:r>
          </w:p>
        </w:tc>
      </w:tr>
      <w:tr w:rsidR="002B5DB0" w14:paraId="24B3E86F" w14:textId="77777777" w:rsidTr="00C47617">
        <w:tc>
          <w:tcPr>
            <w:tcW w:w="426" w:type="dxa"/>
          </w:tcPr>
          <w:p w14:paraId="3B546145"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12</w:t>
            </w:r>
          </w:p>
        </w:tc>
        <w:tc>
          <w:tcPr>
            <w:tcW w:w="7285" w:type="dxa"/>
            <w:vAlign w:val="center"/>
          </w:tcPr>
          <w:p w14:paraId="2F24709B" w14:textId="77777777" w:rsidR="002B5DB0" w:rsidRDefault="002B5DB0" w:rsidP="002A00D8">
            <w:pPr>
              <w:spacing w:line="360" w:lineRule="auto"/>
              <w:jc w:val="both"/>
              <w:rPr>
                <w:rFonts w:ascii="Palatino Linotype" w:hAnsi="Palatino Linotype" w:cs="Arial"/>
                <w:bCs/>
                <w:lang w:val="az-Latn-AZ"/>
              </w:rPr>
            </w:pPr>
            <w:proofErr w:type="spellStart"/>
            <w:r w:rsidRPr="002B5DB0">
              <w:rPr>
                <w:rFonts w:ascii="Arial" w:hAnsi="Arial" w:cs="Arial"/>
                <w:color w:val="000000"/>
                <w:lang w:val="en-US"/>
              </w:rPr>
              <w:t>Zibil</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Torbası</w:t>
            </w:r>
            <w:proofErr w:type="spellEnd"/>
            <w:r w:rsidRPr="002B5DB0">
              <w:rPr>
                <w:rFonts w:ascii="Arial" w:hAnsi="Arial" w:cs="Arial"/>
                <w:color w:val="000000"/>
                <w:lang w:val="en-US"/>
              </w:rPr>
              <w:t xml:space="preserve"> 50*60 </w:t>
            </w:r>
            <w:proofErr w:type="spellStart"/>
            <w:r w:rsidRPr="002B5DB0">
              <w:rPr>
                <w:rFonts w:ascii="Arial" w:hAnsi="Arial" w:cs="Arial"/>
                <w:color w:val="000000"/>
                <w:lang w:val="en-US"/>
              </w:rPr>
              <w:t>sm</w:t>
            </w:r>
            <w:proofErr w:type="spellEnd"/>
            <w:r w:rsidRPr="002B5DB0">
              <w:rPr>
                <w:rFonts w:ascii="Arial" w:hAnsi="Arial" w:cs="Arial"/>
                <w:color w:val="000000"/>
                <w:lang w:val="en-US"/>
              </w:rPr>
              <w:t xml:space="preserve">, (15 </w:t>
            </w:r>
            <w:proofErr w:type="spellStart"/>
            <w:r w:rsidRPr="002B5DB0">
              <w:rPr>
                <w:rFonts w:ascii="Arial" w:hAnsi="Arial" w:cs="Arial"/>
                <w:color w:val="000000"/>
                <w:lang w:val="en-US"/>
              </w:rPr>
              <w:t>ədədlik</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rulon</w:t>
            </w:r>
            <w:proofErr w:type="spellEnd"/>
            <w:r w:rsidRPr="002B5DB0">
              <w:rPr>
                <w:rFonts w:ascii="Arial" w:hAnsi="Arial" w:cs="Arial"/>
                <w:color w:val="000000"/>
                <w:lang w:val="en-US"/>
              </w:rPr>
              <w:t>)</w:t>
            </w:r>
          </w:p>
        </w:tc>
        <w:tc>
          <w:tcPr>
            <w:tcW w:w="1370" w:type="dxa"/>
            <w:vAlign w:val="center"/>
          </w:tcPr>
          <w:p w14:paraId="2400AA4D"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rulon</w:t>
            </w:r>
            <w:proofErr w:type="spellEnd"/>
          </w:p>
        </w:tc>
        <w:tc>
          <w:tcPr>
            <w:tcW w:w="1693" w:type="dxa"/>
            <w:vAlign w:val="center"/>
          </w:tcPr>
          <w:p w14:paraId="48920418"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200</w:t>
            </w:r>
          </w:p>
        </w:tc>
      </w:tr>
      <w:tr w:rsidR="002B5DB0" w14:paraId="0B67F40E" w14:textId="77777777" w:rsidTr="00C47617">
        <w:tc>
          <w:tcPr>
            <w:tcW w:w="426" w:type="dxa"/>
          </w:tcPr>
          <w:p w14:paraId="24E8AA64"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13</w:t>
            </w:r>
          </w:p>
        </w:tc>
        <w:tc>
          <w:tcPr>
            <w:tcW w:w="7285" w:type="dxa"/>
            <w:vAlign w:val="center"/>
          </w:tcPr>
          <w:p w14:paraId="0CDD7D6C" w14:textId="77777777" w:rsidR="002B5DB0" w:rsidRDefault="002B5DB0" w:rsidP="002A00D8">
            <w:pPr>
              <w:spacing w:line="360" w:lineRule="auto"/>
              <w:jc w:val="both"/>
              <w:rPr>
                <w:rFonts w:ascii="Palatino Linotype" w:hAnsi="Palatino Linotype" w:cs="Arial"/>
                <w:bCs/>
                <w:lang w:val="az-Latn-AZ"/>
              </w:rPr>
            </w:pPr>
            <w:r w:rsidRPr="002B5DB0">
              <w:rPr>
                <w:rFonts w:ascii="Arial" w:hAnsi="Arial" w:cs="Arial"/>
                <w:color w:val="000000"/>
                <w:lang w:val="en-US"/>
              </w:rPr>
              <w:t xml:space="preserve">PACLAN </w:t>
            </w:r>
            <w:proofErr w:type="spellStart"/>
            <w:r w:rsidRPr="002B5DB0">
              <w:rPr>
                <w:rFonts w:ascii="Arial" w:hAnsi="Arial" w:cs="Arial"/>
                <w:color w:val="000000"/>
                <w:lang w:val="en-US"/>
              </w:rPr>
              <w:t>Süngər</w:t>
            </w:r>
            <w:proofErr w:type="spellEnd"/>
            <w:r w:rsidRPr="002B5DB0">
              <w:rPr>
                <w:rFonts w:ascii="Arial" w:hAnsi="Arial" w:cs="Arial"/>
                <w:color w:val="000000"/>
                <w:lang w:val="en-US"/>
              </w:rPr>
              <w:t xml:space="preserve"> 5-li Universal (5 </w:t>
            </w:r>
            <w:proofErr w:type="spellStart"/>
            <w:r w:rsidRPr="002B5DB0">
              <w:rPr>
                <w:rFonts w:ascii="Arial" w:hAnsi="Arial" w:cs="Arial"/>
                <w:color w:val="000000"/>
                <w:lang w:val="en-US"/>
              </w:rPr>
              <w:t>ədədlik</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bağlama</w:t>
            </w:r>
            <w:proofErr w:type="spellEnd"/>
            <w:r w:rsidRPr="002B5DB0">
              <w:rPr>
                <w:rFonts w:ascii="Arial" w:hAnsi="Arial" w:cs="Arial"/>
                <w:color w:val="000000"/>
                <w:lang w:val="en-US"/>
              </w:rPr>
              <w:t>)</w:t>
            </w:r>
          </w:p>
        </w:tc>
        <w:tc>
          <w:tcPr>
            <w:tcW w:w="1370" w:type="dxa"/>
            <w:vAlign w:val="center"/>
          </w:tcPr>
          <w:p w14:paraId="28214977"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bağlama</w:t>
            </w:r>
            <w:proofErr w:type="spellEnd"/>
          </w:p>
        </w:tc>
        <w:tc>
          <w:tcPr>
            <w:tcW w:w="1693" w:type="dxa"/>
            <w:vAlign w:val="center"/>
          </w:tcPr>
          <w:p w14:paraId="200C1AAC"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200</w:t>
            </w:r>
          </w:p>
        </w:tc>
      </w:tr>
      <w:tr w:rsidR="002B5DB0" w14:paraId="203249A5" w14:textId="77777777" w:rsidTr="00C47617">
        <w:tc>
          <w:tcPr>
            <w:tcW w:w="426" w:type="dxa"/>
          </w:tcPr>
          <w:p w14:paraId="2E0A8013"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14</w:t>
            </w:r>
          </w:p>
        </w:tc>
        <w:tc>
          <w:tcPr>
            <w:tcW w:w="7285" w:type="dxa"/>
            <w:vAlign w:val="center"/>
          </w:tcPr>
          <w:p w14:paraId="63E01B36" w14:textId="77777777" w:rsidR="002B5DB0" w:rsidRDefault="002B5DB0" w:rsidP="002A00D8">
            <w:pPr>
              <w:spacing w:line="360" w:lineRule="auto"/>
              <w:jc w:val="both"/>
              <w:rPr>
                <w:rFonts w:ascii="Palatino Linotype" w:hAnsi="Palatino Linotype" w:cs="Arial"/>
                <w:bCs/>
                <w:lang w:val="az-Latn-AZ"/>
              </w:rPr>
            </w:pPr>
            <w:proofErr w:type="spellStart"/>
            <w:r>
              <w:rPr>
                <w:rFonts w:ascii="Arial" w:hAnsi="Arial" w:cs="Arial"/>
                <w:color w:val="000000"/>
              </w:rPr>
              <w:t>Fəhlə</w:t>
            </w:r>
            <w:proofErr w:type="spellEnd"/>
            <w:r>
              <w:rPr>
                <w:rFonts w:ascii="Arial" w:hAnsi="Arial" w:cs="Arial"/>
                <w:color w:val="000000"/>
              </w:rPr>
              <w:t xml:space="preserve"> </w:t>
            </w:r>
            <w:proofErr w:type="spellStart"/>
            <w:r>
              <w:rPr>
                <w:rFonts w:ascii="Arial" w:hAnsi="Arial" w:cs="Arial"/>
                <w:color w:val="000000"/>
              </w:rPr>
              <w:t>əlcəyi</w:t>
            </w:r>
            <w:proofErr w:type="spellEnd"/>
            <w:r>
              <w:rPr>
                <w:rFonts w:ascii="Arial" w:hAnsi="Arial" w:cs="Arial"/>
                <w:color w:val="000000"/>
              </w:rPr>
              <w:t xml:space="preserve">  </w:t>
            </w:r>
            <w:proofErr w:type="spellStart"/>
            <w:r>
              <w:rPr>
                <w:rFonts w:ascii="Arial" w:hAnsi="Arial" w:cs="Arial"/>
                <w:color w:val="000000"/>
              </w:rPr>
              <w:t>qalın</w:t>
            </w:r>
            <w:proofErr w:type="spellEnd"/>
            <w:r>
              <w:rPr>
                <w:rFonts w:ascii="Arial" w:hAnsi="Arial" w:cs="Arial"/>
                <w:color w:val="000000"/>
              </w:rPr>
              <w:t xml:space="preserve"> (XL)</w:t>
            </w:r>
          </w:p>
        </w:tc>
        <w:tc>
          <w:tcPr>
            <w:tcW w:w="1370" w:type="dxa"/>
            <w:vAlign w:val="center"/>
          </w:tcPr>
          <w:p w14:paraId="2780DD4E"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cüt</w:t>
            </w:r>
            <w:proofErr w:type="spellEnd"/>
          </w:p>
        </w:tc>
        <w:tc>
          <w:tcPr>
            <w:tcW w:w="1693" w:type="dxa"/>
            <w:vAlign w:val="center"/>
          </w:tcPr>
          <w:p w14:paraId="15B6C863"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100</w:t>
            </w:r>
          </w:p>
        </w:tc>
      </w:tr>
      <w:tr w:rsidR="002B5DB0" w14:paraId="2CF72166" w14:textId="77777777" w:rsidTr="00C47617">
        <w:tc>
          <w:tcPr>
            <w:tcW w:w="426" w:type="dxa"/>
          </w:tcPr>
          <w:p w14:paraId="444003F3"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15</w:t>
            </w:r>
          </w:p>
        </w:tc>
        <w:tc>
          <w:tcPr>
            <w:tcW w:w="7285" w:type="dxa"/>
            <w:vAlign w:val="center"/>
          </w:tcPr>
          <w:p w14:paraId="66E46647" w14:textId="77777777" w:rsidR="002B5DB0" w:rsidRDefault="002B5DB0" w:rsidP="002A00D8">
            <w:pPr>
              <w:spacing w:line="360" w:lineRule="auto"/>
              <w:jc w:val="both"/>
              <w:rPr>
                <w:rFonts w:ascii="Palatino Linotype" w:hAnsi="Palatino Linotype" w:cs="Arial"/>
                <w:bCs/>
                <w:lang w:val="az-Latn-AZ"/>
              </w:rPr>
            </w:pPr>
            <w:proofErr w:type="spellStart"/>
            <w:r w:rsidRPr="002B5DB0">
              <w:rPr>
                <w:rFonts w:ascii="Arial" w:hAnsi="Arial" w:cs="Arial"/>
                <w:color w:val="000000"/>
                <w:lang w:val="en-US"/>
              </w:rPr>
              <w:t>Rezin</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xadimə</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əlcəyi</w:t>
            </w:r>
            <w:proofErr w:type="spellEnd"/>
            <w:r w:rsidRPr="002B5DB0">
              <w:rPr>
                <w:rFonts w:ascii="Arial" w:hAnsi="Arial" w:cs="Arial"/>
                <w:color w:val="000000"/>
                <w:lang w:val="en-US"/>
              </w:rPr>
              <w:t xml:space="preserve"> Extra Dry (XL)</w:t>
            </w:r>
          </w:p>
        </w:tc>
        <w:tc>
          <w:tcPr>
            <w:tcW w:w="1370" w:type="dxa"/>
            <w:vAlign w:val="center"/>
          </w:tcPr>
          <w:p w14:paraId="6334AC4D"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cüt</w:t>
            </w:r>
            <w:proofErr w:type="spellEnd"/>
          </w:p>
        </w:tc>
        <w:tc>
          <w:tcPr>
            <w:tcW w:w="1693" w:type="dxa"/>
            <w:vAlign w:val="center"/>
          </w:tcPr>
          <w:p w14:paraId="76C2DF22"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100</w:t>
            </w:r>
          </w:p>
        </w:tc>
      </w:tr>
      <w:tr w:rsidR="002B5DB0" w14:paraId="54AA050A" w14:textId="77777777" w:rsidTr="00C47617">
        <w:tc>
          <w:tcPr>
            <w:tcW w:w="426" w:type="dxa"/>
          </w:tcPr>
          <w:p w14:paraId="1FC91E3F"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16</w:t>
            </w:r>
          </w:p>
        </w:tc>
        <w:tc>
          <w:tcPr>
            <w:tcW w:w="7285" w:type="dxa"/>
            <w:vAlign w:val="bottom"/>
          </w:tcPr>
          <w:p w14:paraId="019A28B6" w14:textId="77777777" w:rsidR="002B5DB0" w:rsidRDefault="002B5DB0" w:rsidP="002A00D8">
            <w:pPr>
              <w:spacing w:line="360" w:lineRule="auto"/>
              <w:jc w:val="both"/>
              <w:rPr>
                <w:rFonts w:ascii="Palatino Linotype" w:hAnsi="Palatino Linotype" w:cs="Arial"/>
                <w:bCs/>
                <w:lang w:val="az-Latn-AZ"/>
              </w:rPr>
            </w:pPr>
            <w:proofErr w:type="spellStart"/>
            <w:r>
              <w:rPr>
                <w:rFonts w:ascii="Arial" w:hAnsi="Arial" w:cs="Arial"/>
                <w:color w:val="000000"/>
              </w:rPr>
              <w:t>Pudrasız</w:t>
            </w:r>
            <w:proofErr w:type="spellEnd"/>
            <w:r>
              <w:rPr>
                <w:rFonts w:ascii="Arial" w:hAnsi="Arial" w:cs="Arial"/>
                <w:color w:val="000000"/>
              </w:rPr>
              <w:t xml:space="preserve"> </w:t>
            </w:r>
            <w:proofErr w:type="spellStart"/>
            <w:r>
              <w:rPr>
                <w:rFonts w:ascii="Arial" w:hAnsi="Arial" w:cs="Arial"/>
                <w:color w:val="000000"/>
              </w:rPr>
              <w:t>latex</w:t>
            </w:r>
            <w:proofErr w:type="spellEnd"/>
            <w:r>
              <w:rPr>
                <w:rFonts w:ascii="Arial" w:hAnsi="Arial" w:cs="Arial"/>
                <w:color w:val="000000"/>
              </w:rPr>
              <w:t xml:space="preserve"> </w:t>
            </w:r>
            <w:proofErr w:type="spellStart"/>
            <w:r>
              <w:rPr>
                <w:rFonts w:ascii="Arial" w:hAnsi="Arial" w:cs="Arial"/>
                <w:color w:val="000000"/>
              </w:rPr>
              <w:t>əlcəyi</w:t>
            </w:r>
            <w:proofErr w:type="spellEnd"/>
          </w:p>
        </w:tc>
        <w:tc>
          <w:tcPr>
            <w:tcW w:w="1370" w:type="dxa"/>
            <w:vAlign w:val="center"/>
          </w:tcPr>
          <w:p w14:paraId="12188F15"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qutu</w:t>
            </w:r>
            <w:proofErr w:type="spellEnd"/>
          </w:p>
        </w:tc>
        <w:tc>
          <w:tcPr>
            <w:tcW w:w="1693" w:type="dxa"/>
            <w:vAlign w:val="center"/>
          </w:tcPr>
          <w:p w14:paraId="5335DE9D"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100</w:t>
            </w:r>
          </w:p>
        </w:tc>
      </w:tr>
      <w:tr w:rsidR="002B5DB0" w14:paraId="3D97D6DB" w14:textId="77777777" w:rsidTr="00C47617">
        <w:tc>
          <w:tcPr>
            <w:tcW w:w="426" w:type="dxa"/>
          </w:tcPr>
          <w:p w14:paraId="19902441"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17</w:t>
            </w:r>
          </w:p>
        </w:tc>
        <w:tc>
          <w:tcPr>
            <w:tcW w:w="7285" w:type="dxa"/>
            <w:vAlign w:val="bottom"/>
          </w:tcPr>
          <w:p w14:paraId="49CBA05D"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PAPIA Maksi qutu st</w:t>
            </w:r>
            <w:r>
              <w:rPr>
                <w:rFonts w:ascii="Arial" w:hAnsi="Arial" w:cs="Arial"/>
                <w:color w:val="000000"/>
                <w:lang w:val="az-Latn-AZ"/>
              </w:rPr>
              <w:t>olüstü salfet(21x21 sm)2 qat,</w:t>
            </w:r>
            <w:r w:rsidRPr="003D0629">
              <w:rPr>
                <w:rFonts w:ascii="Arial" w:hAnsi="Arial" w:cs="Arial"/>
                <w:color w:val="000000"/>
                <w:lang w:val="az-Latn-AZ"/>
              </w:rPr>
              <w:t>(80 yarpaqlı qutu)</w:t>
            </w:r>
          </w:p>
        </w:tc>
        <w:tc>
          <w:tcPr>
            <w:tcW w:w="1370" w:type="dxa"/>
            <w:vAlign w:val="center"/>
          </w:tcPr>
          <w:p w14:paraId="23D3E5F4"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qutu</w:t>
            </w:r>
            <w:proofErr w:type="spellEnd"/>
          </w:p>
        </w:tc>
        <w:tc>
          <w:tcPr>
            <w:tcW w:w="1693" w:type="dxa"/>
            <w:vAlign w:val="center"/>
          </w:tcPr>
          <w:p w14:paraId="13299723"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72</w:t>
            </w:r>
          </w:p>
        </w:tc>
      </w:tr>
      <w:tr w:rsidR="002B5DB0" w14:paraId="416A9E4D" w14:textId="77777777" w:rsidTr="00C47617">
        <w:tc>
          <w:tcPr>
            <w:tcW w:w="426" w:type="dxa"/>
          </w:tcPr>
          <w:p w14:paraId="051A71CB"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18</w:t>
            </w:r>
          </w:p>
        </w:tc>
        <w:tc>
          <w:tcPr>
            <w:tcW w:w="7285" w:type="dxa"/>
            <w:vAlign w:val="center"/>
          </w:tcPr>
          <w:p w14:paraId="628C313E"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Focus Extra Z-bükmüş salfet 24x20 sm, (200 yarpaqlı bağlama)</w:t>
            </w:r>
          </w:p>
        </w:tc>
        <w:tc>
          <w:tcPr>
            <w:tcW w:w="1370" w:type="dxa"/>
            <w:vAlign w:val="center"/>
          </w:tcPr>
          <w:p w14:paraId="3749EFB7"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bağlama</w:t>
            </w:r>
            <w:proofErr w:type="spellEnd"/>
          </w:p>
        </w:tc>
        <w:tc>
          <w:tcPr>
            <w:tcW w:w="1693" w:type="dxa"/>
            <w:vAlign w:val="center"/>
          </w:tcPr>
          <w:p w14:paraId="2A7E114E"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4200</w:t>
            </w:r>
          </w:p>
        </w:tc>
      </w:tr>
      <w:tr w:rsidR="002B5DB0" w14:paraId="54A3D0BA" w14:textId="77777777" w:rsidTr="00C47617">
        <w:tc>
          <w:tcPr>
            <w:tcW w:w="426" w:type="dxa"/>
          </w:tcPr>
          <w:p w14:paraId="3247B5F5"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19</w:t>
            </w:r>
          </w:p>
        </w:tc>
        <w:tc>
          <w:tcPr>
            <w:tcW w:w="7285" w:type="dxa"/>
            <w:vAlign w:val="center"/>
          </w:tcPr>
          <w:p w14:paraId="041C4482" w14:textId="77777777" w:rsidR="002B5DB0" w:rsidRDefault="002B5DB0" w:rsidP="002A00D8">
            <w:pPr>
              <w:spacing w:line="360" w:lineRule="auto"/>
              <w:jc w:val="both"/>
              <w:rPr>
                <w:rFonts w:ascii="Palatino Linotype" w:hAnsi="Palatino Linotype" w:cs="Arial"/>
                <w:bCs/>
                <w:lang w:val="az-Latn-AZ"/>
              </w:rPr>
            </w:pPr>
            <w:r w:rsidRPr="002B5DB0">
              <w:rPr>
                <w:rFonts w:ascii="Arial" w:hAnsi="Arial" w:cs="Arial"/>
                <w:color w:val="000000"/>
                <w:lang w:val="en-US"/>
              </w:rPr>
              <w:t xml:space="preserve">Focus </w:t>
            </w:r>
            <w:proofErr w:type="spellStart"/>
            <w:r w:rsidRPr="002B5DB0">
              <w:rPr>
                <w:rFonts w:ascii="Arial" w:hAnsi="Arial" w:cs="Arial"/>
                <w:color w:val="000000"/>
                <w:lang w:val="en-US"/>
              </w:rPr>
              <w:t>Familia</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mətbəx</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salfet</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dəsmalı</w:t>
            </w:r>
            <w:proofErr w:type="spellEnd"/>
            <w:r w:rsidRPr="002B5DB0">
              <w:rPr>
                <w:rFonts w:ascii="Arial" w:hAnsi="Arial" w:cs="Arial"/>
                <w:color w:val="000000"/>
                <w:lang w:val="en-US"/>
              </w:rPr>
              <w:t xml:space="preserve"> ,2 </w:t>
            </w:r>
            <w:proofErr w:type="spellStart"/>
            <w:r w:rsidRPr="002B5DB0">
              <w:rPr>
                <w:rFonts w:ascii="Arial" w:hAnsi="Arial" w:cs="Arial"/>
                <w:color w:val="000000"/>
                <w:lang w:val="en-US"/>
              </w:rPr>
              <w:t>qat</w:t>
            </w:r>
            <w:proofErr w:type="spellEnd"/>
            <w:r w:rsidRPr="002B5DB0">
              <w:rPr>
                <w:rFonts w:ascii="Arial" w:hAnsi="Arial" w:cs="Arial"/>
                <w:color w:val="000000"/>
                <w:lang w:val="en-US"/>
              </w:rPr>
              <w:t xml:space="preserve">, (100 </w:t>
            </w:r>
            <w:proofErr w:type="spellStart"/>
            <w:r w:rsidRPr="002B5DB0">
              <w:rPr>
                <w:rFonts w:ascii="Arial" w:hAnsi="Arial" w:cs="Arial"/>
                <w:color w:val="000000"/>
                <w:lang w:val="en-US"/>
              </w:rPr>
              <w:t>yarpaqlı</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rulon</w:t>
            </w:r>
            <w:proofErr w:type="spellEnd"/>
            <w:r w:rsidRPr="002B5DB0">
              <w:rPr>
                <w:rFonts w:ascii="Arial" w:hAnsi="Arial" w:cs="Arial"/>
                <w:color w:val="000000"/>
                <w:lang w:val="en-US"/>
              </w:rPr>
              <w:t>)</w:t>
            </w:r>
          </w:p>
        </w:tc>
        <w:tc>
          <w:tcPr>
            <w:tcW w:w="1370" w:type="dxa"/>
            <w:vAlign w:val="center"/>
          </w:tcPr>
          <w:p w14:paraId="4B7CF429"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rulon</w:t>
            </w:r>
            <w:proofErr w:type="spellEnd"/>
          </w:p>
        </w:tc>
        <w:tc>
          <w:tcPr>
            <w:tcW w:w="1693" w:type="dxa"/>
            <w:vAlign w:val="center"/>
          </w:tcPr>
          <w:p w14:paraId="13AFA6EF"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56</w:t>
            </w:r>
          </w:p>
        </w:tc>
      </w:tr>
      <w:tr w:rsidR="002B5DB0" w14:paraId="1468B542" w14:textId="77777777" w:rsidTr="00C47617">
        <w:tc>
          <w:tcPr>
            <w:tcW w:w="426" w:type="dxa"/>
          </w:tcPr>
          <w:p w14:paraId="2B8B485D"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20</w:t>
            </w:r>
          </w:p>
        </w:tc>
        <w:tc>
          <w:tcPr>
            <w:tcW w:w="7285" w:type="dxa"/>
            <w:vAlign w:val="bottom"/>
          </w:tcPr>
          <w:p w14:paraId="1963D4A1"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FOCUS JUMBO içdənçəkmə mətbəx salfet dəsmalı (20,7x35 sm) 2 qa</w:t>
            </w:r>
            <w:r>
              <w:rPr>
                <w:rFonts w:ascii="Arial" w:hAnsi="Arial" w:cs="Arial"/>
                <w:color w:val="000000"/>
                <w:lang w:val="az-Latn-AZ"/>
              </w:rPr>
              <w:t>t,</w:t>
            </w:r>
            <w:r w:rsidRPr="003D0629">
              <w:rPr>
                <w:rFonts w:ascii="Arial" w:hAnsi="Arial" w:cs="Arial"/>
                <w:color w:val="000000"/>
                <w:lang w:val="az-Latn-AZ"/>
              </w:rPr>
              <w:t>(125 metrlik rulon)</w:t>
            </w:r>
          </w:p>
        </w:tc>
        <w:tc>
          <w:tcPr>
            <w:tcW w:w="1370" w:type="dxa"/>
            <w:vAlign w:val="center"/>
          </w:tcPr>
          <w:p w14:paraId="25E0EAD9"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rulon</w:t>
            </w:r>
            <w:proofErr w:type="spellEnd"/>
          </w:p>
        </w:tc>
        <w:tc>
          <w:tcPr>
            <w:tcW w:w="1693" w:type="dxa"/>
            <w:vAlign w:val="center"/>
          </w:tcPr>
          <w:p w14:paraId="409E4FD0"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240</w:t>
            </w:r>
          </w:p>
        </w:tc>
      </w:tr>
      <w:tr w:rsidR="002B5DB0" w14:paraId="45F5564A" w14:textId="77777777" w:rsidTr="00C47617">
        <w:tc>
          <w:tcPr>
            <w:tcW w:w="426" w:type="dxa"/>
          </w:tcPr>
          <w:p w14:paraId="0FFE5E86"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lastRenderedPageBreak/>
              <w:t>21</w:t>
            </w:r>
          </w:p>
        </w:tc>
        <w:tc>
          <w:tcPr>
            <w:tcW w:w="7285" w:type="dxa"/>
            <w:vAlign w:val="bottom"/>
          </w:tcPr>
          <w:p w14:paraId="2C7D0157" w14:textId="77777777" w:rsidR="002B5DB0" w:rsidRDefault="002B5DB0" w:rsidP="002A00D8">
            <w:pPr>
              <w:spacing w:line="360" w:lineRule="auto"/>
              <w:jc w:val="both"/>
              <w:rPr>
                <w:rFonts w:ascii="Palatino Linotype" w:hAnsi="Palatino Linotype" w:cs="Arial"/>
                <w:bCs/>
                <w:lang w:val="az-Latn-AZ"/>
              </w:rPr>
            </w:pPr>
            <w:proofErr w:type="spellStart"/>
            <w:r w:rsidRPr="002B5DB0">
              <w:rPr>
                <w:rFonts w:ascii="Arial" w:hAnsi="Arial" w:cs="Arial"/>
                <w:color w:val="000000"/>
                <w:lang w:val="en-US"/>
              </w:rPr>
              <w:t>Papia</w:t>
            </w:r>
            <w:proofErr w:type="spellEnd"/>
            <w:r w:rsidRPr="002B5DB0">
              <w:rPr>
                <w:rFonts w:ascii="Arial" w:hAnsi="Arial" w:cs="Arial"/>
                <w:color w:val="000000"/>
                <w:lang w:val="en-US"/>
              </w:rPr>
              <w:t xml:space="preserve"> Extra </w:t>
            </w:r>
            <w:proofErr w:type="spellStart"/>
            <w:r w:rsidRPr="002B5DB0">
              <w:rPr>
                <w:rFonts w:ascii="Arial" w:hAnsi="Arial" w:cs="Arial"/>
                <w:color w:val="000000"/>
                <w:lang w:val="en-US"/>
              </w:rPr>
              <w:t>yumuşaq</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tualet</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kağızı</w:t>
            </w:r>
            <w:proofErr w:type="spellEnd"/>
            <w:r w:rsidRPr="002B5DB0">
              <w:rPr>
                <w:rFonts w:ascii="Arial" w:hAnsi="Arial" w:cs="Arial"/>
                <w:color w:val="000000"/>
                <w:lang w:val="en-US"/>
              </w:rPr>
              <w:t xml:space="preserve"> (32x3 </w:t>
            </w:r>
            <w:proofErr w:type="spellStart"/>
            <w:r w:rsidRPr="002B5DB0">
              <w:rPr>
                <w:rFonts w:ascii="Arial" w:hAnsi="Arial" w:cs="Arial"/>
                <w:color w:val="000000"/>
                <w:lang w:val="en-US"/>
              </w:rPr>
              <w:t>sm</w:t>
            </w:r>
            <w:proofErr w:type="spellEnd"/>
            <w:r w:rsidRPr="002B5DB0">
              <w:rPr>
                <w:rFonts w:ascii="Arial" w:hAnsi="Arial" w:cs="Arial"/>
                <w:color w:val="000000"/>
                <w:lang w:val="en-US"/>
              </w:rPr>
              <w:t xml:space="preserve">), 3 </w:t>
            </w:r>
            <w:proofErr w:type="spellStart"/>
            <w:r w:rsidRPr="002B5DB0">
              <w:rPr>
                <w:rFonts w:ascii="Arial" w:hAnsi="Arial" w:cs="Arial"/>
                <w:color w:val="000000"/>
                <w:lang w:val="en-US"/>
              </w:rPr>
              <w:t>qat</w:t>
            </w:r>
            <w:proofErr w:type="spellEnd"/>
            <w:r w:rsidRPr="002B5DB0">
              <w:rPr>
                <w:rFonts w:ascii="Arial" w:hAnsi="Arial" w:cs="Arial"/>
                <w:color w:val="000000"/>
                <w:lang w:val="en-US"/>
              </w:rPr>
              <w:t xml:space="preserve">, (17 </w:t>
            </w:r>
            <w:proofErr w:type="spellStart"/>
            <w:r w:rsidRPr="002B5DB0">
              <w:rPr>
                <w:rFonts w:ascii="Arial" w:hAnsi="Arial" w:cs="Arial"/>
                <w:color w:val="000000"/>
                <w:lang w:val="en-US"/>
              </w:rPr>
              <w:t>metrlik</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rulon</w:t>
            </w:r>
            <w:proofErr w:type="spellEnd"/>
            <w:r w:rsidRPr="002B5DB0">
              <w:rPr>
                <w:rFonts w:ascii="Arial" w:hAnsi="Arial" w:cs="Arial"/>
                <w:color w:val="000000"/>
                <w:lang w:val="en-US"/>
              </w:rPr>
              <w:t>)</w:t>
            </w:r>
          </w:p>
        </w:tc>
        <w:tc>
          <w:tcPr>
            <w:tcW w:w="1370" w:type="dxa"/>
            <w:vAlign w:val="center"/>
          </w:tcPr>
          <w:p w14:paraId="52A92518"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rulon</w:t>
            </w:r>
            <w:proofErr w:type="spellEnd"/>
          </w:p>
        </w:tc>
        <w:tc>
          <w:tcPr>
            <w:tcW w:w="1693" w:type="dxa"/>
            <w:vAlign w:val="center"/>
          </w:tcPr>
          <w:p w14:paraId="3E00F64A"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96</w:t>
            </w:r>
          </w:p>
        </w:tc>
      </w:tr>
      <w:tr w:rsidR="002B5DB0" w14:paraId="2EE8EB9B" w14:textId="77777777" w:rsidTr="00C47617">
        <w:tc>
          <w:tcPr>
            <w:tcW w:w="426" w:type="dxa"/>
          </w:tcPr>
          <w:p w14:paraId="6FFC33D0"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22</w:t>
            </w:r>
          </w:p>
        </w:tc>
        <w:tc>
          <w:tcPr>
            <w:tcW w:w="7285" w:type="dxa"/>
            <w:vAlign w:val="bottom"/>
          </w:tcPr>
          <w:p w14:paraId="395CB816"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FOCUS POINT içdənçəkmə tualet kağızı (kiçik), 2 qat, 686 yarpaqlı, (120 metrlik rulon)</w:t>
            </w:r>
          </w:p>
        </w:tc>
        <w:tc>
          <w:tcPr>
            <w:tcW w:w="1370" w:type="dxa"/>
            <w:vAlign w:val="center"/>
          </w:tcPr>
          <w:p w14:paraId="350EF1D8"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rulon</w:t>
            </w:r>
            <w:proofErr w:type="spellEnd"/>
          </w:p>
        </w:tc>
        <w:tc>
          <w:tcPr>
            <w:tcW w:w="1693" w:type="dxa"/>
            <w:vAlign w:val="center"/>
          </w:tcPr>
          <w:p w14:paraId="1960BABF"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120</w:t>
            </w:r>
          </w:p>
        </w:tc>
      </w:tr>
      <w:tr w:rsidR="002B5DB0" w14:paraId="723966EC" w14:textId="77777777" w:rsidTr="00C47617">
        <w:tc>
          <w:tcPr>
            <w:tcW w:w="426" w:type="dxa"/>
          </w:tcPr>
          <w:p w14:paraId="38A37852"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23</w:t>
            </w:r>
          </w:p>
        </w:tc>
        <w:tc>
          <w:tcPr>
            <w:tcW w:w="7285" w:type="dxa"/>
            <w:vAlign w:val="center"/>
          </w:tcPr>
          <w:p w14:paraId="724BA18D"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DIVERSEY Taski Jontec Best - Hər növ yerlərdə və döşəmələrdə yağ və kir təmizləyici maddə (20 litrlik qab)</w:t>
            </w:r>
          </w:p>
        </w:tc>
        <w:tc>
          <w:tcPr>
            <w:tcW w:w="1370" w:type="dxa"/>
            <w:vAlign w:val="center"/>
          </w:tcPr>
          <w:p w14:paraId="5A818E2A"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3737C97C"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w:t>
            </w:r>
          </w:p>
        </w:tc>
      </w:tr>
      <w:tr w:rsidR="002B5DB0" w14:paraId="4B220B8C" w14:textId="77777777" w:rsidTr="00C47617">
        <w:tc>
          <w:tcPr>
            <w:tcW w:w="426" w:type="dxa"/>
          </w:tcPr>
          <w:p w14:paraId="1F2E5383"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24</w:t>
            </w:r>
          </w:p>
        </w:tc>
        <w:tc>
          <w:tcPr>
            <w:tcW w:w="7285" w:type="dxa"/>
            <w:vAlign w:val="center"/>
          </w:tcPr>
          <w:p w14:paraId="4F469218"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DIVERSEY Multi Cream - Müxtəlif tipli metal sahələrin və sərt yerlərin təmizlənməsi üçün krem,  (750 qramlıq qab)</w:t>
            </w:r>
          </w:p>
        </w:tc>
        <w:tc>
          <w:tcPr>
            <w:tcW w:w="1370" w:type="dxa"/>
            <w:vAlign w:val="center"/>
          </w:tcPr>
          <w:p w14:paraId="615F83D3"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28511F14"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90</w:t>
            </w:r>
          </w:p>
        </w:tc>
      </w:tr>
      <w:tr w:rsidR="002B5DB0" w14:paraId="6DA60BAD" w14:textId="77777777" w:rsidTr="00C47617">
        <w:tc>
          <w:tcPr>
            <w:tcW w:w="426" w:type="dxa"/>
          </w:tcPr>
          <w:p w14:paraId="7421C60F"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25</w:t>
            </w:r>
          </w:p>
        </w:tc>
        <w:tc>
          <w:tcPr>
            <w:tcW w:w="7285" w:type="dxa"/>
            <w:vAlign w:val="center"/>
          </w:tcPr>
          <w:p w14:paraId="4EB8233C"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Neta C 600-Paslanmayan polad səth təmizləyici və parlatıcı, (650 qramlıq qab)</w:t>
            </w:r>
          </w:p>
        </w:tc>
        <w:tc>
          <w:tcPr>
            <w:tcW w:w="1370" w:type="dxa"/>
            <w:vAlign w:val="center"/>
          </w:tcPr>
          <w:p w14:paraId="092CA352"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10823132"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3</w:t>
            </w:r>
          </w:p>
        </w:tc>
      </w:tr>
      <w:tr w:rsidR="002B5DB0" w14:paraId="34029CA1" w14:textId="77777777" w:rsidTr="00C47617">
        <w:tc>
          <w:tcPr>
            <w:tcW w:w="426" w:type="dxa"/>
          </w:tcPr>
          <w:p w14:paraId="161AD4C0"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26</w:t>
            </w:r>
          </w:p>
        </w:tc>
        <w:tc>
          <w:tcPr>
            <w:tcW w:w="7285" w:type="dxa"/>
            <w:vAlign w:val="center"/>
          </w:tcPr>
          <w:p w14:paraId="1E60889E" w14:textId="77777777" w:rsidR="002B5DB0" w:rsidRDefault="002B5DB0" w:rsidP="002A00D8">
            <w:pPr>
              <w:spacing w:line="360" w:lineRule="auto"/>
              <w:jc w:val="both"/>
              <w:rPr>
                <w:rFonts w:ascii="Palatino Linotype" w:hAnsi="Palatino Linotype" w:cs="Arial"/>
                <w:bCs/>
                <w:lang w:val="az-Latn-AZ"/>
              </w:rPr>
            </w:pPr>
            <w:r w:rsidRPr="002B5DB0">
              <w:rPr>
                <w:rFonts w:ascii="Arial" w:hAnsi="Arial" w:cs="Arial"/>
                <w:color w:val="000000"/>
                <w:lang w:val="en-US"/>
              </w:rPr>
              <w:t xml:space="preserve">HORECA MT-150 </w:t>
            </w:r>
            <w:proofErr w:type="spellStart"/>
            <w:r w:rsidRPr="002B5DB0">
              <w:rPr>
                <w:rFonts w:ascii="Arial" w:hAnsi="Arial" w:cs="Arial"/>
                <w:color w:val="000000"/>
                <w:lang w:val="en-US"/>
              </w:rPr>
              <w:t>Əldə</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qab</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yuma</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maddəsi</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konsentrat</w:t>
            </w:r>
            <w:proofErr w:type="spellEnd"/>
            <w:r w:rsidRPr="002B5DB0">
              <w:rPr>
                <w:rFonts w:ascii="Arial" w:hAnsi="Arial" w:cs="Arial"/>
                <w:color w:val="000000"/>
                <w:lang w:val="en-US"/>
              </w:rPr>
              <w:t xml:space="preserve">) ( 20 </w:t>
            </w:r>
            <w:proofErr w:type="spellStart"/>
            <w:r w:rsidRPr="002B5DB0">
              <w:rPr>
                <w:rFonts w:ascii="Arial" w:hAnsi="Arial" w:cs="Arial"/>
                <w:color w:val="000000"/>
                <w:lang w:val="en-US"/>
              </w:rPr>
              <w:t>litrlik</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qab</w:t>
            </w:r>
            <w:proofErr w:type="spellEnd"/>
            <w:r w:rsidRPr="002B5DB0">
              <w:rPr>
                <w:rFonts w:ascii="Arial" w:hAnsi="Arial" w:cs="Arial"/>
                <w:color w:val="000000"/>
                <w:lang w:val="en-US"/>
              </w:rPr>
              <w:t>)</w:t>
            </w:r>
          </w:p>
        </w:tc>
        <w:tc>
          <w:tcPr>
            <w:tcW w:w="1370" w:type="dxa"/>
            <w:vAlign w:val="center"/>
          </w:tcPr>
          <w:p w14:paraId="7865D815"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761F90CA"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w:t>
            </w:r>
          </w:p>
        </w:tc>
      </w:tr>
      <w:tr w:rsidR="002B5DB0" w14:paraId="47BC0172" w14:textId="77777777" w:rsidTr="00C47617">
        <w:tc>
          <w:tcPr>
            <w:tcW w:w="426" w:type="dxa"/>
          </w:tcPr>
          <w:p w14:paraId="633FA115"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27</w:t>
            </w:r>
          </w:p>
        </w:tc>
        <w:tc>
          <w:tcPr>
            <w:tcW w:w="7285" w:type="dxa"/>
            <w:vAlign w:val="center"/>
          </w:tcPr>
          <w:p w14:paraId="1B137F3E"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DIVERSEY ALKACIP Maye halında sanitar qovşağı və kanalizasiya açıcı maddə, (20 litrlik qab)</w:t>
            </w:r>
          </w:p>
        </w:tc>
        <w:tc>
          <w:tcPr>
            <w:tcW w:w="1370" w:type="dxa"/>
            <w:vAlign w:val="center"/>
          </w:tcPr>
          <w:p w14:paraId="5605347B"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20BB2D0D"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5</w:t>
            </w:r>
          </w:p>
        </w:tc>
      </w:tr>
      <w:tr w:rsidR="002B5DB0" w14:paraId="3976826A" w14:textId="77777777" w:rsidTr="00C47617">
        <w:tc>
          <w:tcPr>
            <w:tcW w:w="426" w:type="dxa"/>
          </w:tcPr>
          <w:p w14:paraId="12905553"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28</w:t>
            </w:r>
          </w:p>
        </w:tc>
        <w:tc>
          <w:tcPr>
            <w:tcW w:w="7285" w:type="dxa"/>
            <w:vAlign w:val="center"/>
          </w:tcPr>
          <w:p w14:paraId="4625FBA3" w14:textId="77777777" w:rsidR="002B5DB0" w:rsidRDefault="002B5DB0" w:rsidP="002A00D8">
            <w:pPr>
              <w:spacing w:line="360" w:lineRule="auto"/>
              <w:jc w:val="both"/>
              <w:rPr>
                <w:rFonts w:ascii="Palatino Linotype" w:hAnsi="Palatino Linotype" w:cs="Arial"/>
                <w:bCs/>
                <w:lang w:val="az-Latn-AZ"/>
              </w:rPr>
            </w:pPr>
            <w:r w:rsidRPr="002B5DB0">
              <w:rPr>
                <w:rFonts w:ascii="Arial" w:hAnsi="Arial" w:cs="Arial"/>
                <w:color w:val="000000"/>
                <w:lang w:val="en-US"/>
              </w:rPr>
              <w:t xml:space="preserve">DIVERSEY </w:t>
            </w:r>
            <w:proofErr w:type="spellStart"/>
            <w:r w:rsidRPr="002B5DB0">
              <w:rPr>
                <w:rFonts w:ascii="Arial" w:hAnsi="Arial" w:cs="Arial"/>
                <w:color w:val="000000"/>
                <w:lang w:val="en-US"/>
              </w:rPr>
              <w:t>tutti</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frutti</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sanitar</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qovşağı</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üçün</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qoxu</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önləyici</w:t>
            </w:r>
            <w:proofErr w:type="spellEnd"/>
            <w:r w:rsidRPr="002B5DB0">
              <w:rPr>
                <w:rFonts w:ascii="Arial" w:hAnsi="Arial" w:cs="Arial"/>
                <w:color w:val="000000"/>
                <w:lang w:val="en-US"/>
              </w:rPr>
              <w:t>)</w:t>
            </w:r>
          </w:p>
        </w:tc>
        <w:tc>
          <w:tcPr>
            <w:tcW w:w="1370" w:type="dxa"/>
            <w:vAlign w:val="center"/>
          </w:tcPr>
          <w:p w14:paraId="3A3375AE"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63366967"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90</w:t>
            </w:r>
          </w:p>
        </w:tc>
      </w:tr>
      <w:tr w:rsidR="002B5DB0" w14:paraId="4F48CDF0" w14:textId="77777777" w:rsidTr="00C47617">
        <w:tc>
          <w:tcPr>
            <w:tcW w:w="426" w:type="dxa"/>
          </w:tcPr>
          <w:p w14:paraId="1275E8DD"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29</w:t>
            </w:r>
          </w:p>
        </w:tc>
        <w:tc>
          <w:tcPr>
            <w:tcW w:w="7285" w:type="dxa"/>
            <w:vAlign w:val="center"/>
          </w:tcPr>
          <w:p w14:paraId="50731D48" w14:textId="77777777" w:rsidR="002B5DB0" w:rsidRDefault="002B5DB0" w:rsidP="002A00D8">
            <w:pPr>
              <w:spacing w:line="360" w:lineRule="auto"/>
              <w:jc w:val="both"/>
              <w:rPr>
                <w:rFonts w:ascii="Palatino Linotype" w:hAnsi="Palatino Linotype" w:cs="Arial"/>
                <w:bCs/>
                <w:lang w:val="az-Latn-AZ"/>
              </w:rPr>
            </w:pPr>
            <w:r w:rsidRPr="002B5DB0">
              <w:rPr>
                <w:rFonts w:ascii="Arial" w:hAnsi="Arial" w:cs="Arial"/>
                <w:color w:val="000000"/>
                <w:lang w:val="en-US"/>
              </w:rPr>
              <w:t xml:space="preserve">DIVERSEY </w:t>
            </w:r>
            <w:proofErr w:type="spellStart"/>
            <w:r w:rsidRPr="002B5DB0">
              <w:rPr>
                <w:rFonts w:ascii="Arial" w:hAnsi="Arial" w:cs="Arial"/>
                <w:color w:val="000000"/>
                <w:lang w:val="en-US"/>
              </w:rPr>
              <w:t>Taksi</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Tapi</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Sampoo</w:t>
            </w:r>
            <w:proofErr w:type="spellEnd"/>
            <w:r w:rsidRPr="002B5DB0">
              <w:rPr>
                <w:rFonts w:ascii="Arial" w:hAnsi="Arial" w:cs="Arial"/>
                <w:color w:val="000000"/>
                <w:lang w:val="en-US"/>
              </w:rPr>
              <w:t xml:space="preserve"> - </w:t>
            </w:r>
            <w:proofErr w:type="spellStart"/>
            <w:r w:rsidRPr="002B5DB0">
              <w:rPr>
                <w:rFonts w:ascii="Arial" w:hAnsi="Arial" w:cs="Arial"/>
                <w:color w:val="000000"/>
                <w:lang w:val="en-US"/>
              </w:rPr>
              <w:t>Xalça</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yumaq</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üçün</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şampun</w:t>
            </w:r>
            <w:proofErr w:type="spellEnd"/>
            <w:r w:rsidRPr="002B5DB0">
              <w:rPr>
                <w:rFonts w:ascii="Arial" w:hAnsi="Arial" w:cs="Arial"/>
                <w:color w:val="000000"/>
                <w:lang w:val="en-US"/>
              </w:rPr>
              <w:t xml:space="preserve">, (5 </w:t>
            </w:r>
            <w:proofErr w:type="spellStart"/>
            <w:r w:rsidRPr="002B5DB0">
              <w:rPr>
                <w:rFonts w:ascii="Arial" w:hAnsi="Arial" w:cs="Arial"/>
                <w:color w:val="000000"/>
                <w:lang w:val="en-US"/>
              </w:rPr>
              <w:t>litrlik</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qab</w:t>
            </w:r>
            <w:proofErr w:type="spellEnd"/>
            <w:r w:rsidRPr="002B5DB0">
              <w:rPr>
                <w:rFonts w:ascii="Arial" w:hAnsi="Arial" w:cs="Arial"/>
                <w:color w:val="000000"/>
                <w:lang w:val="en-US"/>
              </w:rPr>
              <w:t>)</w:t>
            </w:r>
          </w:p>
        </w:tc>
        <w:tc>
          <w:tcPr>
            <w:tcW w:w="1370" w:type="dxa"/>
            <w:vAlign w:val="center"/>
          </w:tcPr>
          <w:p w14:paraId="6B37396E"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40A32ED7"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8</w:t>
            </w:r>
          </w:p>
        </w:tc>
      </w:tr>
      <w:tr w:rsidR="002B5DB0" w14:paraId="2F03B0A3" w14:textId="77777777" w:rsidTr="00C47617">
        <w:tc>
          <w:tcPr>
            <w:tcW w:w="426" w:type="dxa"/>
          </w:tcPr>
          <w:p w14:paraId="3711563E"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30</w:t>
            </w:r>
          </w:p>
        </w:tc>
        <w:tc>
          <w:tcPr>
            <w:tcW w:w="7285" w:type="dxa"/>
            <w:vAlign w:val="center"/>
          </w:tcPr>
          <w:p w14:paraId="2F264B23" w14:textId="77777777" w:rsidR="002B5DB0" w:rsidRDefault="002B5DB0" w:rsidP="002A00D8">
            <w:pPr>
              <w:spacing w:line="360" w:lineRule="auto"/>
              <w:jc w:val="both"/>
              <w:rPr>
                <w:rFonts w:ascii="Palatino Linotype" w:hAnsi="Palatino Linotype" w:cs="Arial"/>
                <w:bCs/>
                <w:lang w:val="az-Latn-AZ"/>
              </w:rPr>
            </w:pPr>
            <w:r w:rsidRPr="002B5DB0">
              <w:rPr>
                <w:rFonts w:ascii="Arial" w:hAnsi="Arial" w:cs="Arial"/>
                <w:color w:val="000000"/>
                <w:lang w:val="en-US"/>
              </w:rPr>
              <w:t xml:space="preserve">DIVERSEY Expert 4 Magic Mop - </w:t>
            </w:r>
            <w:proofErr w:type="spellStart"/>
            <w:r w:rsidRPr="002B5DB0">
              <w:rPr>
                <w:rFonts w:ascii="Arial" w:hAnsi="Arial" w:cs="Arial"/>
                <w:color w:val="000000"/>
                <w:lang w:val="en-US"/>
              </w:rPr>
              <w:t>Toz</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toplama</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maddəsi</w:t>
            </w:r>
            <w:proofErr w:type="spellEnd"/>
            <w:r w:rsidRPr="002B5DB0">
              <w:rPr>
                <w:rFonts w:ascii="Arial" w:hAnsi="Arial" w:cs="Arial"/>
                <w:color w:val="000000"/>
                <w:lang w:val="en-US"/>
              </w:rPr>
              <w:t xml:space="preserve">( 5 </w:t>
            </w:r>
            <w:proofErr w:type="spellStart"/>
            <w:r w:rsidRPr="002B5DB0">
              <w:rPr>
                <w:rFonts w:ascii="Arial" w:hAnsi="Arial" w:cs="Arial"/>
                <w:color w:val="000000"/>
                <w:lang w:val="en-US"/>
              </w:rPr>
              <w:t>litrlik</w:t>
            </w:r>
            <w:proofErr w:type="spellEnd"/>
            <w:r w:rsidRPr="002B5DB0">
              <w:rPr>
                <w:rFonts w:ascii="Arial" w:hAnsi="Arial" w:cs="Arial"/>
                <w:color w:val="000000"/>
                <w:lang w:val="en-US"/>
              </w:rPr>
              <w:t xml:space="preserve"> </w:t>
            </w:r>
            <w:proofErr w:type="spellStart"/>
            <w:r w:rsidRPr="002B5DB0">
              <w:rPr>
                <w:rFonts w:ascii="Arial" w:hAnsi="Arial" w:cs="Arial"/>
                <w:color w:val="000000"/>
                <w:lang w:val="en-US"/>
              </w:rPr>
              <w:t>qab</w:t>
            </w:r>
            <w:proofErr w:type="spellEnd"/>
            <w:r w:rsidRPr="002B5DB0">
              <w:rPr>
                <w:rFonts w:ascii="Arial" w:hAnsi="Arial" w:cs="Arial"/>
                <w:color w:val="000000"/>
                <w:lang w:val="en-US"/>
              </w:rPr>
              <w:t xml:space="preserve">) </w:t>
            </w:r>
          </w:p>
        </w:tc>
        <w:tc>
          <w:tcPr>
            <w:tcW w:w="1370" w:type="dxa"/>
            <w:vAlign w:val="center"/>
          </w:tcPr>
          <w:p w14:paraId="6B1D438C"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5CB536C9"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4</w:t>
            </w:r>
          </w:p>
        </w:tc>
      </w:tr>
      <w:tr w:rsidR="002B5DB0" w14:paraId="356A167E" w14:textId="77777777" w:rsidTr="00C47617">
        <w:tc>
          <w:tcPr>
            <w:tcW w:w="426" w:type="dxa"/>
          </w:tcPr>
          <w:p w14:paraId="3B9C1B1B"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31</w:t>
            </w:r>
          </w:p>
        </w:tc>
        <w:tc>
          <w:tcPr>
            <w:tcW w:w="7285" w:type="dxa"/>
            <w:vAlign w:val="center"/>
          </w:tcPr>
          <w:p w14:paraId="6EC8B5FE"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 xml:space="preserve">DİVERSEY Clax Hypo  4Alt1 - Duru halında ağardıcı , xlor tərkibli , (20 litrlik qab) </w:t>
            </w:r>
          </w:p>
        </w:tc>
        <w:tc>
          <w:tcPr>
            <w:tcW w:w="1370" w:type="dxa"/>
            <w:vAlign w:val="center"/>
          </w:tcPr>
          <w:p w14:paraId="24FAD3A7"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4596633E"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w:t>
            </w:r>
          </w:p>
        </w:tc>
      </w:tr>
      <w:tr w:rsidR="002B5DB0" w14:paraId="10EE9930" w14:textId="77777777" w:rsidTr="00C47617">
        <w:tc>
          <w:tcPr>
            <w:tcW w:w="426" w:type="dxa"/>
          </w:tcPr>
          <w:p w14:paraId="41EDB8DD"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32</w:t>
            </w:r>
          </w:p>
        </w:tc>
        <w:tc>
          <w:tcPr>
            <w:tcW w:w="7285" w:type="dxa"/>
            <w:vAlign w:val="center"/>
          </w:tcPr>
          <w:p w14:paraId="57D9CF00"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DIVERSEY Multimatik - Oksigenli ağardıcı tərkibli çamaşır tozu, (20 kiloqramlıq qab)</w:t>
            </w:r>
          </w:p>
        </w:tc>
        <w:tc>
          <w:tcPr>
            <w:tcW w:w="1370" w:type="dxa"/>
            <w:vAlign w:val="center"/>
          </w:tcPr>
          <w:p w14:paraId="59E70F3C"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104061A4"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2</w:t>
            </w:r>
          </w:p>
        </w:tc>
      </w:tr>
      <w:tr w:rsidR="002B5DB0" w14:paraId="4355F153" w14:textId="77777777" w:rsidTr="00C47617">
        <w:tc>
          <w:tcPr>
            <w:tcW w:w="426" w:type="dxa"/>
          </w:tcPr>
          <w:p w14:paraId="2C777A4A"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33</w:t>
            </w:r>
          </w:p>
        </w:tc>
        <w:tc>
          <w:tcPr>
            <w:tcW w:w="7285" w:type="dxa"/>
            <w:vAlign w:val="center"/>
          </w:tcPr>
          <w:p w14:paraId="7E9B3708" w14:textId="77777777" w:rsidR="002B5DB0" w:rsidRDefault="002B5DB0" w:rsidP="002A00D8">
            <w:pPr>
              <w:spacing w:line="360" w:lineRule="auto"/>
              <w:jc w:val="both"/>
              <w:rPr>
                <w:rFonts w:ascii="Palatino Linotype" w:hAnsi="Palatino Linotype" w:cs="Arial"/>
                <w:bCs/>
                <w:lang w:val="az-Latn-AZ"/>
              </w:rPr>
            </w:pPr>
            <w:proofErr w:type="spellStart"/>
            <w:r>
              <w:rPr>
                <w:rFonts w:ascii="Arial" w:hAnsi="Arial" w:cs="Arial"/>
                <w:color w:val="000000"/>
              </w:rPr>
              <w:t>Təsərrüfat</w:t>
            </w:r>
            <w:proofErr w:type="spellEnd"/>
            <w:r>
              <w:rPr>
                <w:rFonts w:ascii="Arial" w:hAnsi="Arial" w:cs="Arial"/>
                <w:color w:val="000000"/>
              </w:rPr>
              <w:t xml:space="preserve"> </w:t>
            </w:r>
            <w:proofErr w:type="spellStart"/>
            <w:r>
              <w:rPr>
                <w:rFonts w:ascii="Arial" w:hAnsi="Arial" w:cs="Arial"/>
                <w:color w:val="000000"/>
              </w:rPr>
              <w:t>sabunu</w:t>
            </w:r>
            <w:proofErr w:type="spellEnd"/>
            <w:r>
              <w:rPr>
                <w:rFonts w:ascii="Arial" w:hAnsi="Arial" w:cs="Arial"/>
                <w:color w:val="000000"/>
              </w:rPr>
              <w:t xml:space="preserve"> 72%</w:t>
            </w:r>
          </w:p>
        </w:tc>
        <w:tc>
          <w:tcPr>
            <w:tcW w:w="1370" w:type="dxa"/>
            <w:vAlign w:val="center"/>
          </w:tcPr>
          <w:p w14:paraId="239B190E"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101CFE56"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50</w:t>
            </w:r>
          </w:p>
        </w:tc>
      </w:tr>
      <w:tr w:rsidR="002B5DB0" w14:paraId="44DA4A9F" w14:textId="77777777" w:rsidTr="00C47617">
        <w:tc>
          <w:tcPr>
            <w:tcW w:w="426" w:type="dxa"/>
          </w:tcPr>
          <w:p w14:paraId="5317CCF3"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34</w:t>
            </w:r>
          </w:p>
        </w:tc>
        <w:tc>
          <w:tcPr>
            <w:tcW w:w="7285" w:type="dxa"/>
            <w:vAlign w:val="center"/>
          </w:tcPr>
          <w:p w14:paraId="531E7146" w14:textId="77777777" w:rsidR="002B5DB0" w:rsidRDefault="002B5DB0" w:rsidP="002A00D8">
            <w:pPr>
              <w:spacing w:line="360" w:lineRule="auto"/>
              <w:jc w:val="both"/>
              <w:rPr>
                <w:rFonts w:ascii="Palatino Linotype" w:hAnsi="Palatino Linotype" w:cs="Arial"/>
                <w:bCs/>
                <w:lang w:val="az-Latn-AZ"/>
              </w:rPr>
            </w:pPr>
            <w:r w:rsidRPr="003D0629">
              <w:rPr>
                <w:rFonts w:ascii="Arial" w:hAnsi="Arial" w:cs="Arial"/>
                <w:color w:val="000000"/>
                <w:lang w:val="az-Latn-AZ"/>
              </w:rPr>
              <w:t>Neta k 300 -Köpük əl yumaq üçün (5 litrlik qab)</w:t>
            </w:r>
          </w:p>
        </w:tc>
        <w:tc>
          <w:tcPr>
            <w:tcW w:w="1370" w:type="dxa"/>
            <w:vAlign w:val="center"/>
          </w:tcPr>
          <w:p w14:paraId="51EC72F4"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7702E363"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40</w:t>
            </w:r>
          </w:p>
        </w:tc>
      </w:tr>
      <w:tr w:rsidR="002B5DB0" w14:paraId="3366EE5D" w14:textId="77777777" w:rsidTr="00C47617">
        <w:tc>
          <w:tcPr>
            <w:tcW w:w="426" w:type="dxa"/>
          </w:tcPr>
          <w:p w14:paraId="056D80C5"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35</w:t>
            </w:r>
          </w:p>
        </w:tc>
        <w:tc>
          <w:tcPr>
            <w:tcW w:w="7285" w:type="dxa"/>
            <w:vAlign w:val="center"/>
          </w:tcPr>
          <w:p w14:paraId="54F1B239" w14:textId="77777777" w:rsidR="002B5DB0" w:rsidRDefault="002B5DB0" w:rsidP="002A00D8">
            <w:pPr>
              <w:spacing w:line="360" w:lineRule="auto"/>
              <w:jc w:val="both"/>
              <w:rPr>
                <w:rFonts w:ascii="Palatino Linotype" w:hAnsi="Palatino Linotype" w:cs="Arial"/>
                <w:bCs/>
                <w:lang w:val="az-Latn-AZ"/>
              </w:rPr>
            </w:pPr>
            <w:r>
              <w:rPr>
                <w:rFonts w:ascii="Arial" w:hAnsi="Arial" w:cs="Arial"/>
                <w:color w:val="000000"/>
              </w:rPr>
              <w:t xml:space="preserve">CEYMOP 25 </w:t>
            </w:r>
            <w:proofErr w:type="spellStart"/>
            <w:r>
              <w:rPr>
                <w:rFonts w:ascii="Arial" w:hAnsi="Arial" w:cs="Arial"/>
                <w:color w:val="000000"/>
              </w:rPr>
              <w:t>litrlik</w:t>
            </w:r>
            <w:proofErr w:type="spellEnd"/>
            <w:r>
              <w:rPr>
                <w:rFonts w:ascii="Arial" w:hAnsi="Arial" w:cs="Arial"/>
                <w:color w:val="000000"/>
              </w:rPr>
              <w:t xml:space="preserve"> </w:t>
            </w:r>
            <w:proofErr w:type="spellStart"/>
            <w:r>
              <w:rPr>
                <w:rFonts w:ascii="Arial" w:hAnsi="Arial" w:cs="Arial"/>
                <w:color w:val="000000"/>
              </w:rPr>
              <w:t>plastik</w:t>
            </w:r>
            <w:proofErr w:type="spellEnd"/>
            <w:r>
              <w:rPr>
                <w:rFonts w:ascii="Arial" w:hAnsi="Arial" w:cs="Arial"/>
                <w:color w:val="000000"/>
              </w:rPr>
              <w:t xml:space="preserve"> </w:t>
            </w:r>
            <w:proofErr w:type="spellStart"/>
            <w:r>
              <w:rPr>
                <w:rFonts w:ascii="Arial" w:hAnsi="Arial" w:cs="Arial"/>
                <w:color w:val="000000"/>
              </w:rPr>
              <w:t>vedrəsi</w:t>
            </w:r>
            <w:proofErr w:type="spellEnd"/>
          </w:p>
        </w:tc>
        <w:tc>
          <w:tcPr>
            <w:tcW w:w="1370" w:type="dxa"/>
            <w:vAlign w:val="center"/>
          </w:tcPr>
          <w:p w14:paraId="574F186F"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10695177"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w:t>
            </w:r>
          </w:p>
        </w:tc>
      </w:tr>
      <w:tr w:rsidR="002B5DB0" w14:paraId="4EFEBCBD" w14:textId="77777777" w:rsidTr="00C47617">
        <w:tc>
          <w:tcPr>
            <w:tcW w:w="426" w:type="dxa"/>
          </w:tcPr>
          <w:p w14:paraId="0ED33F1A" w14:textId="77777777" w:rsidR="002B5DB0" w:rsidRDefault="002B5DB0" w:rsidP="002A00D8">
            <w:pPr>
              <w:spacing w:line="360" w:lineRule="auto"/>
              <w:jc w:val="center"/>
              <w:rPr>
                <w:rFonts w:ascii="Palatino Linotype" w:hAnsi="Palatino Linotype" w:cs="Arial"/>
                <w:bCs/>
                <w:lang w:val="az-Latn-AZ"/>
              </w:rPr>
            </w:pPr>
            <w:r>
              <w:rPr>
                <w:rFonts w:ascii="Palatino Linotype" w:hAnsi="Palatino Linotype" w:cs="Arial"/>
                <w:bCs/>
                <w:lang w:val="az-Latn-AZ"/>
              </w:rPr>
              <w:t>36</w:t>
            </w:r>
          </w:p>
        </w:tc>
        <w:tc>
          <w:tcPr>
            <w:tcW w:w="7285" w:type="dxa"/>
            <w:vAlign w:val="center"/>
          </w:tcPr>
          <w:p w14:paraId="59288FB3" w14:textId="77777777" w:rsidR="002B5DB0" w:rsidRDefault="002B5DB0" w:rsidP="002A00D8">
            <w:pPr>
              <w:spacing w:line="360" w:lineRule="auto"/>
              <w:jc w:val="both"/>
              <w:rPr>
                <w:rFonts w:ascii="Palatino Linotype" w:hAnsi="Palatino Linotype" w:cs="Arial"/>
                <w:bCs/>
                <w:lang w:val="az-Latn-AZ"/>
              </w:rPr>
            </w:pPr>
            <w:r>
              <w:rPr>
                <w:rFonts w:ascii="Arial" w:hAnsi="Arial" w:cs="Arial"/>
                <w:color w:val="000000"/>
              </w:rPr>
              <w:t xml:space="preserve">CEYMOP 7 </w:t>
            </w:r>
            <w:proofErr w:type="spellStart"/>
            <w:r>
              <w:rPr>
                <w:rFonts w:ascii="Arial" w:hAnsi="Arial" w:cs="Arial"/>
                <w:color w:val="000000"/>
              </w:rPr>
              <w:t>litrlik</w:t>
            </w:r>
            <w:proofErr w:type="spellEnd"/>
            <w:r>
              <w:rPr>
                <w:rFonts w:ascii="Arial" w:hAnsi="Arial" w:cs="Arial"/>
                <w:color w:val="000000"/>
              </w:rPr>
              <w:t xml:space="preserve"> </w:t>
            </w:r>
            <w:proofErr w:type="spellStart"/>
            <w:r>
              <w:rPr>
                <w:rFonts w:ascii="Arial" w:hAnsi="Arial" w:cs="Arial"/>
                <w:color w:val="000000"/>
              </w:rPr>
              <w:t>plastik</w:t>
            </w:r>
            <w:proofErr w:type="spellEnd"/>
            <w:r>
              <w:rPr>
                <w:rFonts w:ascii="Arial" w:hAnsi="Arial" w:cs="Arial"/>
                <w:color w:val="000000"/>
              </w:rPr>
              <w:t xml:space="preserve"> </w:t>
            </w:r>
            <w:proofErr w:type="spellStart"/>
            <w:r>
              <w:rPr>
                <w:rFonts w:ascii="Arial" w:hAnsi="Arial" w:cs="Arial"/>
                <w:color w:val="000000"/>
              </w:rPr>
              <w:t>vedrəsi</w:t>
            </w:r>
            <w:proofErr w:type="spellEnd"/>
          </w:p>
        </w:tc>
        <w:tc>
          <w:tcPr>
            <w:tcW w:w="1370" w:type="dxa"/>
            <w:vAlign w:val="center"/>
          </w:tcPr>
          <w:p w14:paraId="041DBC45" w14:textId="77777777" w:rsidR="002B5DB0" w:rsidRDefault="002B5DB0" w:rsidP="002A00D8">
            <w:pPr>
              <w:spacing w:line="360" w:lineRule="auto"/>
              <w:jc w:val="center"/>
              <w:rPr>
                <w:rFonts w:ascii="Palatino Linotype" w:hAnsi="Palatino Linotype" w:cs="Arial"/>
                <w:bCs/>
                <w:lang w:val="az-Latn-AZ"/>
              </w:rPr>
            </w:pPr>
            <w:proofErr w:type="spellStart"/>
            <w:r>
              <w:rPr>
                <w:rFonts w:ascii="Arial" w:hAnsi="Arial" w:cs="Arial"/>
                <w:color w:val="000000"/>
              </w:rPr>
              <w:t>ədəd</w:t>
            </w:r>
            <w:proofErr w:type="spellEnd"/>
          </w:p>
        </w:tc>
        <w:tc>
          <w:tcPr>
            <w:tcW w:w="1693" w:type="dxa"/>
            <w:vAlign w:val="center"/>
          </w:tcPr>
          <w:p w14:paraId="03CC484F" w14:textId="77777777" w:rsidR="002B5DB0" w:rsidRDefault="002B5DB0" w:rsidP="002A00D8">
            <w:pPr>
              <w:spacing w:line="360" w:lineRule="auto"/>
              <w:jc w:val="center"/>
              <w:rPr>
                <w:rFonts w:ascii="Palatino Linotype" w:hAnsi="Palatino Linotype" w:cs="Arial"/>
                <w:bCs/>
                <w:lang w:val="az-Latn-AZ"/>
              </w:rPr>
            </w:pPr>
            <w:r>
              <w:rPr>
                <w:rFonts w:ascii="Calibri" w:hAnsi="Calibri" w:cs="Calibri"/>
                <w:color w:val="000000"/>
              </w:rPr>
              <w:t>10</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42885C0" w:rsidR="00F2094B" w:rsidRDefault="00F2094B" w:rsidP="00F2094B">
      <w:pPr>
        <w:spacing w:line="360" w:lineRule="auto"/>
        <w:rPr>
          <w:rFonts w:ascii="Arial" w:hAnsi="Arial" w:cs="Arial"/>
          <w:b/>
          <w:sz w:val="32"/>
          <w:szCs w:val="32"/>
          <w:lang w:val="az-Latn-AZ"/>
        </w:rPr>
      </w:pPr>
    </w:p>
    <w:p w14:paraId="51A01CF2" w14:textId="0683560C" w:rsidR="00C47617" w:rsidRDefault="00C47617" w:rsidP="00F2094B">
      <w:pPr>
        <w:spacing w:line="360" w:lineRule="auto"/>
        <w:rPr>
          <w:rFonts w:ascii="Arial" w:hAnsi="Arial" w:cs="Arial"/>
          <w:b/>
          <w:sz w:val="32"/>
          <w:szCs w:val="32"/>
          <w:lang w:val="az-Latn-AZ"/>
        </w:rPr>
      </w:pPr>
    </w:p>
    <w:p w14:paraId="7788AD93" w14:textId="5177C87A" w:rsidR="00C47617" w:rsidRDefault="00C47617" w:rsidP="00F2094B">
      <w:pPr>
        <w:spacing w:line="360" w:lineRule="auto"/>
        <w:rPr>
          <w:rFonts w:ascii="Arial" w:hAnsi="Arial" w:cs="Arial"/>
          <w:b/>
          <w:sz w:val="32"/>
          <w:szCs w:val="32"/>
          <w:lang w:val="az-Latn-AZ"/>
        </w:rPr>
      </w:pPr>
    </w:p>
    <w:p w14:paraId="7B52D5B2" w14:textId="77777777" w:rsidR="00C47617" w:rsidRDefault="00C47617"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38F58DE8" w14:textId="6B0777C5" w:rsidR="00C47617"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88AB741" w14:textId="1CA507AA" w:rsidR="00B05A8D" w:rsidRDefault="00B05A8D" w:rsidP="00425318">
      <w:pPr>
        <w:rPr>
          <w:rFonts w:ascii="Arial" w:hAnsi="Arial" w:cs="Arial"/>
          <w:b/>
          <w:sz w:val="32"/>
          <w:szCs w:val="32"/>
          <w:lang w:val="az-Latn-AZ"/>
        </w:rPr>
      </w:pPr>
    </w:p>
    <w:p w14:paraId="0223D071" w14:textId="33001DB3" w:rsidR="00B05A8D" w:rsidRDefault="00B05A8D" w:rsidP="00425318">
      <w:pPr>
        <w:rPr>
          <w:rFonts w:ascii="Arial" w:hAnsi="Arial" w:cs="Arial"/>
          <w:b/>
          <w:sz w:val="32"/>
          <w:szCs w:val="32"/>
          <w:lang w:val="az-Latn-AZ"/>
        </w:rPr>
      </w:pPr>
    </w:p>
    <w:p w14:paraId="26801AAC" w14:textId="77777777" w:rsidR="00B05A8D" w:rsidRDefault="00B05A8D"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D6DC8"/>
    <w:rsid w:val="001148EF"/>
    <w:rsid w:val="00125301"/>
    <w:rsid w:val="001432F7"/>
    <w:rsid w:val="00145F85"/>
    <w:rsid w:val="0017643C"/>
    <w:rsid w:val="00200180"/>
    <w:rsid w:val="00202D94"/>
    <w:rsid w:val="00212419"/>
    <w:rsid w:val="00220DA5"/>
    <w:rsid w:val="002948E4"/>
    <w:rsid w:val="002B1F33"/>
    <w:rsid w:val="002B5DB0"/>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711386"/>
    <w:rsid w:val="00736202"/>
    <w:rsid w:val="00754FFD"/>
    <w:rsid w:val="007858C3"/>
    <w:rsid w:val="007F6D7D"/>
    <w:rsid w:val="00811123"/>
    <w:rsid w:val="00823515"/>
    <w:rsid w:val="00836AB5"/>
    <w:rsid w:val="00846011"/>
    <w:rsid w:val="00875272"/>
    <w:rsid w:val="00895D77"/>
    <w:rsid w:val="00940B67"/>
    <w:rsid w:val="00A86A1B"/>
    <w:rsid w:val="00AD74DD"/>
    <w:rsid w:val="00B05A8D"/>
    <w:rsid w:val="00B35EC0"/>
    <w:rsid w:val="00B87417"/>
    <w:rsid w:val="00BA2C6F"/>
    <w:rsid w:val="00BB5711"/>
    <w:rsid w:val="00BE59EA"/>
    <w:rsid w:val="00BF225F"/>
    <w:rsid w:val="00C101E2"/>
    <w:rsid w:val="00C47617"/>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7</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122</cp:revision>
  <cp:lastPrinted>2020-10-14T11:42:00Z</cp:lastPrinted>
  <dcterms:created xsi:type="dcterms:W3CDTF">2020-10-14T10:16:00Z</dcterms:created>
  <dcterms:modified xsi:type="dcterms:W3CDTF">2022-06-30T07:00:00Z</dcterms:modified>
</cp:coreProperties>
</file>