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383359">
        <w:rPr>
          <w:rFonts w:ascii="Arial" w:hAnsi="Arial" w:cs="Arial"/>
          <w:b/>
          <w:bCs/>
          <w:color w:val="000000"/>
          <w:sz w:val="24"/>
          <w:szCs w:val="24"/>
          <w:lang w:val="az-Latn-AZ"/>
        </w:rPr>
        <w:t>Santexnika mallarının</w:t>
      </w:r>
      <w:r w:rsidR="006153C7">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83359">
        <w:rPr>
          <w:rFonts w:ascii="Arial" w:hAnsi="Arial" w:cs="Arial"/>
          <w:b/>
          <w:sz w:val="24"/>
          <w:szCs w:val="24"/>
          <w:lang w:val="az-Latn-AZ" w:eastAsia="ru-RU"/>
        </w:rPr>
        <w:t>AM064</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8335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383359">
              <w:rPr>
                <w:rFonts w:ascii="Arial" w:hAnsi="Arial" w:cs="Arial"/>
                <w:sz w:val="20"/>
                <w:szCs w:val="20"/>
                <w:lang w:val="az-Latn-AZ" w:eastAsia="ru-RU"/>
              </w:rPr>
              <w:t>10 may</w:t>
            </w:r>
            <w:r w:rsidR="00552944">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8335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6153C7">
              <w:rPr>
                <w:rFonts w:ascii="Arial" w:hAnsi="Arial" w:cs="Arial"/>
                <w:b/>
                <w:sz w:val="20"/>
                <w:szCs w:val="20"/>
                <w:lang w:val="az-Latn-AZ" w:eastAsia="ru-RU"/>
              </w:rPr>
              <w:t>10</w:t>
            </w:r>
            <w:r w:rsidR="0005501E">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8335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8335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383359">
              <w:rPr>
                <w:rFonts w:ascii="Arial" w:hAnsi="Arial" w:cs="Arial"/>
                <w:sz w:val="20"/>
                <w:szCs w:val="20"/>
                <w:lang w:val="az-Latn-AZ" w:eastAsia="ru-RU"/>
              </w:rPr>
              <w:t>16</w:t>
            </w:r>
            <w:r w:rsidR="00AC7363">
              <w:rPr>
                <w:rFonts w:ascii="Arial" w:hAnsi="Arial" w:cs="Arial"/>
                <w:sz w:val="20"/>
                <w:szCs w:val="20"/>
                <w:lang w:val="az-Latn-AZ" w:eastAsia="ru-RU"/>
              </w:rPr>
              <w:t xml:space="preserve"> May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8335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8335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83359">
              <w:rPr>
                <w:rFonts w:ascii="Arial" w:hAnsi="Arial" w:cs="Arial"/>
                <w:sz w:val="20"/>
                <w:szCs w:val="20"/>
                <w:lang w:val="az-Latn-AZ" w:eastAsia="ru-RU"/>
              </w:rPr>
              <w:t xml:space="preserve">17 </w:t>
            </w:r>
            <w:r w:rsidR="00AC7363">
              <w:rPr>
                <w:rFonts w:ascii="Arial" w:hAnsi="Arial" w:cs="Arial"/>
                <w:sz w:val="20"/>
                <w:szCs w:val="20"/>
                <w:lang w:val="az-Latn-AZ" w:eastAsia="ru-RU"/>
              </w:rPr>
              <w:t xml:space="preserve">May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8335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38335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tbl>
      <w:tblPr>
        <w:tblStyle w:val="a5"/>
        <w:tblW w:w="0" w:type="auto"/>
        <w:tblInd w:w="-289" w:type="dxa"/>
        <w:tblLook w:val="04A0" w:firstRow="1" w:lastRow="0" w:firstColumn="1" w:lastColumn="0" w:noHBand="0" w:noVBand="1"/>
      </w:tblPr>
      <w:tblGrid>
        <w:gridCol w:w="513"/>
        <w:gridCol w:w="3610"/>
        <w:gridCol w:w="776"/>
        <w:gridCol w:w="1005"/>
        <w:gridCol w:w="1312"/>
        <w:gridCol w:w="1180"/>
        <w:gridCol w:w="1243"/>
      </w:tblGrid>
      <w:tr w:rsidR="00383359" w:rsidRPr="00932863" w:rsidTr="004F0A06">
        <w:trPr>
          <w:trHeight w:val="945"/>
        </w:trPr>
        <w:tc>
          <w:tcPr>
            <w:tcW w:w="516" w:type="dxa"/>
            <w:vMerge w:val="restart"/>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lastRenderedPageBreak/>
              <w:t>№</w:t>
            </w:r>
          </w:p>
        </w:tc>
        <w:tc>
          <w:tcPr>
            <w:tcW w:w="3658" w:type="dxa"/>
            <w:vMerge w:val="restart"/>
            <w:hideMark/>
          </w:tcPr>
          <w:p w:rsidR="00383359" w:rsidRPr="00932863" w:rsidRDefault="00383359" w:rsidP="004F0A06">
            <w:pPr>
              <w:spacing w:before="240"/>
              <w:jc w:val="both"/>
              <w:rPr>
                <w:rFonts w:ascii="Palatino Linotype" w:hAnsi="Palatino Linotype" w:cs="Arial"/>
                <w:bCs/>
                <w:sz w:val="20"/>
                <w:szCs w:val="20"/>
                <w:lang w:val="en-US"/>
              </w:rPr>
            </w:pPr>
            <w:r w:rsidRPr="00932863">
              <w:rPr>
                <w:rFonts w:ascii="Palatino Linotype" w:hAnsi="Palatino Linotype" w:cs="Arial"/>
                <w:bCs/>
                <w:sz w:val="20"/>
                <w:szCs w:val="20"/>
                <w:lang w:val="en-US"/>
              </w:rPr>
              <w:t>Sahənin adı / Mal-materialın adı</w:t>
            </w:r>
            <w:r w:rsidRPr="00932863">
              <w:rPr>
                <w:rFonts w:ascii="Palatino Linotype" w:hAnsi="Palatino Linotype" w:cs="Arial"/>
                <w:bCs/>
                <w:sz w:val="20"/>
                <w:szCs w:val="20"/>
                <w:lang w:val="en-US"/>
              </w:rPr>
              <w:br/>
              <w:t xml:space="preserve">  Area's name/ Material's name</w:t>
            </w:r>
          </w:p>
        </w:tc>
        <w:tc>
          <w:tcPr>
            <w:tcW w:w="784" w:type="dxa"/>
            <w:vMerge w:val="restart"/>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Ölçü vahidi</w:t>
            </w:r>
          </w:p>
        </w:tc>
        <w:tc>
          <w:tcPr>
            <w:tcW w:w="1016" w:type="dxa"/>
            <w:vMerge w:val="restart"/>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xml:space="preserve">Miqdar  </w:t>
            </w:r>
          </w:p>
        </w:tc>
        <w:tc>
          <w:tcPr>
            <w:tcW w:w="1328" w:type="dxa"/>
            <w:vMerge w:val="restart"/>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İdarə adı</w:t>
            </w:r>
          </w:p>
        </w:tc>
        <w:tc>
          <w:tcPr>
            <w:tcW w:w="1194" w:type="dxa"/>
            <w:vMerge w:val="restart"/>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Tələbnamə</w:t>
            </w:r>
          </w:p>
        </w:tc>
        <w:tc>
          <w:tcPr>
            <w:tcW w:w="1258" w:type="dxa"/>
            <w:vMerge w:val="restart"/>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Sertfikat tələbi</w:t>
            </w:r>
          </w:p>
        </w:tc>
      </w:tr>
      <w:tr w:rsidR="00383359" w:rsidRPr="00932863" w:rsidTr="004F0A06">
        <w:trPr>
          <w:trHeight w:val="537"/>
        </w:trPr>
        <w:tc>
          <w:tcPr>
            <w:tcW w:w="516" w:type="dxa"/>
            <w:vMerge/>
            <w:hideMark/>
          </w:tcPr>
          <w:p w:rsidR="00383359" w:rsidRPr="00932863" w:rsidRDefault="00383359" w:rsidP="004F0A06">
            <w:pPr>
              <w:spacing w:before="240"/>
              <w:jc w:val="both"/>
              <w:rPr>
                <w:rFonts w:ascii="Palatino Linotype" w:hAnsi="Palatino Linotype" w:cs="Arial"/>
                <w:bCs/>
                <w:sz w:val="20"/>
                <w:szCs w:val="20"/>
              </w:rPr>
            </w:pPr>
          </w:p>
        </w:tc>
        <w:tc>
          <w:tcPr>
            <w:tcW w:w="3658" w:type="dxa"/>
            <w:vMerge/>
            <w:hideMark/>
          </w:tcPr>
          <w:p w:rsidR="00383359" w:rsidRPr="00932863" w:rsidRDefault="00383359" w:rsidP="004F0A06">
            <w:pPr>
              <w:spacing w:before="240"/>
              <w:jc w:val="both"/>
              <w:rPr>
                <w:rFonts w:ascii="Palatino Linotype" w:hAnsi="Palatino Linotype" w:cs="Arial"/>
                <w:bCs/>
                <w:sz w:val="20"/>
                <w:szCs w:val="20"/>
              </w:rPr>
            </w:pPr>
          </w:p>
        </w:tc>
        <w:tc>
          <w:tcPr>
            <w:tcW w:w="784" w:type="dxa"/>
            <w:vMerge/>
            <w:hideMark/>
          </w:tcPr>
          <w:p w:rsidR="00383359" w:rsidRPr="00932863" w:rsidRDefault="00383359" w:rsidP="004F0A06">
            <w:pPr>
              <w:spacing w:before="240"/>
              <w:jc w:val="both"/>
              <w:rPr>
                <w:rFonts w:ascii="Palatino Linotype" w:hAnsi="Palatino Linotype" w:cs="Arial"/>
                <w:bCs/>
                <w:sz w:val="20"/>
                <w:szCs w:val="20"/>
              </w:rPr>
            </w:pPr>
          </w:p>
        </w:tc>
        <w:tc>
          <w:tcPr>
            <w:tcW w:w="1016" w:type="dxa"/>
            <w:vMerge/>
            <w:hideMark/>
          </w:tcPr>
          <w:p w:rsidR="00383359" w:rsidRPr="00932863" w:rsidRDefault="00383359" w:rsidP="004F0A06">
            <w:pPr>
              <w:spacing w:before="240"/>
              <w:jc w:val="both"/>
              <w:rPr>
                <w:rFonts w:ascii="Palatino Linotype" w:hAnsi="Palatino Linotype" w:cs="Arial"/>
                <w:bCs/>
                <w:sz w:val="20"/>
                <w:szCs w:val="20"/>
              </w:rPr>
            </w:pPr>
          </w:p>
        </w:tc>
        <w:tc>
          <w:tcPr>
            <w:tcW w:w="1328" w:type="dxa"/>
            <w:vMerge/>
            <w:hideMark/>
          </w:tcPr>
          <w:p w:rsidR="00383359" w:rsidRPr="00932863" w:rsidRDefault="00383359" w:rsidP="004F0A06">
            <w:pPr>
              <w:spacing w:before="240"/>
              <w:jc w:val="both"/>
              <w:rPr>
                <w:rFonts w:ascii="Palatino Linotype" w:hAnsi="Palatino Linotype" w:cs="Arial"/>
                <w:bCs/>
                <w:sz w:val="20"/>
                <w:szCs w:val="20"/>
              </w:rPr>
            </w:pPr>
          </w:p>
        </w:tc>
        <w:tc>
          <w:tcPr>
            <w:tcW w:w="1194" w:type="dxa"/>
            <w:vMerge/>
            <w:hideMark/>
          </w:tcPr>
          <w:p w:rsidR="00383359" w:rsidRPr="00932863" w:rsidRDefault="00383359" w:rsidP="004F0A06">
            <w:pPr>
              <w:spacing w:before="240"/>
              <w:jc w:val="both"/>
              <w:rPr>
                <w:rFonts w:ascii="Palatino Linotype" w:hAnsi="Palatino Linotype" w:cs="Arial"/>
                <w:bCs/>
                <w:sz w:val="20"/>
                <w:szCs w:val="20"/>
              </w:rPr>
            </w:pPr>
          </w:p>
        </w:tc>
        <w:tc>
          <w:tcPr>
            <w:tcW w:w="1258" w:type="dxa"/>
            <w:vMerge/>
            <w:hideMark/>
          </w:tcPr>
          <w:p w:rsidR="00383359" w:rsidRPr="00932863" w:rsidRDefault="00383359" w:rsidP="004F0A06">
            <w:pPr>
              <w:spacing w:before="240"/>
              <w:jc w:val="both"/>
              <w:rPr>
                <w:rFonts w:ascii="Palatino Linotype" w:hAnsi="Palatino Linotype" w:cs="Arial"/>
                <w:bCs/>
                <w:sz w:val="20"/>
                <w:szCs w:val="20"/>
              </w:rPr>
            </w:pPr>
          </w:p>
        </w:tc>
      </w:tr>
      <w:tr w:rsidR="00383359" w:rsidRPr="00932863" w:rsidTr="004F0A06">
        <w:trPr>
          <w:trHeight w:val="300"/>
        </w:trPr>
        <w:tc>
          <w:tcPr>
            <w:tcW w:w="516"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3658"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ASCO Baş ofis-10091091</w:t>
            </w:r>
          </w:p>
        </w:tc>
        <w:tc>
          <w:tcPr>
            <w:tcW w:w="78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10091091</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duş üçün  duş ilə birgə См-ВУДРНШлА-15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ASCO Baş Ofis</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10091091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Arko kran Du 15 ГОСТ 34473-2018</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39</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ASCO Baş Ofis</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10091091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Duş şlanqla birlikdə L=150sm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36</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ASCO Baş Ofis</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10091091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Gigiyenik duş L=120sm (Duş aftafa)</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46</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ASCO Baş Ofis</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10091091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См-МОЦБА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21</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ASCO Baş Ofis</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10091091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kambuz üçün</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13</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ASCO Baş Ofis</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10091091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7</w:t>
            </w:r>
          </w:p>
        </w:tc>
        <w:tc>
          <w:tcPr>
            <w:tcW w:w="3658" w:type="dxa"/>
            <w:noWrap/>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Avropa tipli unitaz baçokla bir yerdə 670x355mm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ASCO Baş Ofis</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10091091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300"/>
        </w:trPr>
        <w:tc>
          <w:tcPr>
            <w:tcW w:w="516"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lastRenderedPageBreak/>
              <w:t> </w:t>
            </w:r>
          </w:p>
        </w:tc>
        <w:tc>
          <w:tcPr>
            <w:tcW w:w="3658"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Dəniz Nəqliyyat Donanması-10089958</w:t>
            </w:r>
          </w:p>
        </w:tc>
        <w:tc>
          <w:tcPr>
            <w:tcW w:w="78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Əl-üz yuyan dəsti tülpan 550х420х135х180 ГОСТ 30493-2017 (с керамическим пьедесталом,с отверстием для центрального смесителя)</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См-УмДЦБА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См-УмОЦБА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şlanqla birlikdə (qiqiyenik duş üçün divardan çıxan)L-1,5m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duş üçün  duş ilə birgə См-ВУДРНШлА-15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birləşdirici şlanq  L= 60sm  (hər iki tərəfi  qaykalı)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7</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Şlanq su qarışdırıcı  üçün  L-45 sm (hər iki tərəfi  qaykalı)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Arko kran Du 15 ГОСТ 34473-2018</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9</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qapaqlar ГОСТ 30493-2017</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 xml:space="preserve">Baçok içi (unitaz üçün) (Asia tipli) </w:t>
            </w:r>
            <w:r w:rsidRPr="00932863">
              <w:rPr>
                <w:rFonts w:ascii="Palatino Linotype" w:hAnsi="Palatino Linotype" w:cs="Arial"/>
                <w:sz w:val="20"/>
                <w:szCs w:val="20"/>
              </w:rPr>
              <w:t>ГОСТ</w:t>
            </w:r>
            <w:r w:rsidRPr="00932863">
              <w:rPr>
                <w:rFonts w:ascii="Palatino Linotype" w:hAnsi="Palatino Linotype" w:cs="Arial"/>
                <w:sz w:val="20"/>
                <w:szCs w:val="20"/>
                <w:lang w:val="en-US"/>
              </w:rPr>
              <w:t xml:space="preserve"> 21485-2016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11</w:t>
            </w:r>
          </w:p>
        </w:tc>
        <w:tc>
          <w:tcPr>
            <w:tcW w:w="3658" w:type="dxa"/>
            <w:noWrap/>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Duş şlanqla birlikdə L=150sm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 Nəqliyyat Donanması</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10089958</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300"/>
        </w:trPr>
        <w:tc>
          <w:tcPr>
            <w:tcW w:w="516"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3658"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Xəzər Dəniz Neft Donanması-10090037</w:t>
            </w:r>
          </w:p>
        </w:tc>
        <w:tc>
          <w:tcPr>
            <w:tcW w:w="78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1016"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Əl-üz yuyan dəsti tülpan 400-500х300х135х180 ГОСТ 30493-2017 (с керамическим пьедесталом,с отверстием для центрального смесителя)</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Çanaq (əl-üz yuyan) 450x560x200 mm ГОСТ 30493-2017(с отверстием для центрального смесителя)</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(avro) 60,5*34-36*37-40 sm (LxBxH)(bacokla birlikdə) УнТКф ГОСТ 30493-2017 (с косым выпуском)</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34</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Asia tipli unitaz 615x410</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41</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См-МОЦБА ГОСТ 25809-96 (əl-üz)</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849</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6</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См-ДшДРНШл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7</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şlanqla birlikdə (qiqiyenik duş üçün divardan çıxan)L-1,5m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396</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duş üçün  duş ilə birgə См-ВУДРНШлА-15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653</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9</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(əl-üz yuyan üçün) СTУв ГОСТ 23289-94(çaşkasız)</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birləşdirici şlanq  L= 60sm  (hər iki tərəfi  qaykalı)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254</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11</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üçün şlanq  L= 60sm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1421</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12</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Arko kran Du 15 ГОСТ 34473-2018</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1011</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13</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üçün baçok (Asiya tipli) 430х220х285 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132</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14</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(avropa) üçün baçok ГОСТ 21485-2016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15</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Çanaq (mətbəx) 50x50 paslanmaz</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Xəzər Dəniz Neft Donanması</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10090037</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300"/>
        </w:trPr>
        <w:tc>
          <w:tcPr>
            <w:tcW w:w="516"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3658"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"Bibiheybət" Gəmi Təmiri Zavodu-10089954</w:t>
            </w:r>
          </w:p>
        </w:tc>
        <w:tc>
          <w:tcPr>
            <w:tcW w:w="78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Əl-üz yuyan dəsti tülpan 400-500х300х135х180 ГОСТ 30493-2017 (с керамическим пьедесталом,с отверстием для центрального смесителя)</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Əl-üz yuyan dəsti tülpan 550х420х135х180 ГОСТ 30493-2017 (с керамическим пьедесталом,с отверстием для центрального смесителя)</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61</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Çanaq (əl-üz yuyan) 450x560x200 mm ГОСТ 30493-2017(с отверстием для центрального смесителя)</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(avro) 60,5*34-36*37-40 sm (LxBxH)(bacokla birlikdə) УнТКф ГОСТ 30493-2017 (с косым выпуском)</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(avro) 60,5*34-36*37-40 sm (LxBxH)(bacokla birlikdə) УнТКф ГОСТ 30493-2017 (с прямым выпуском)</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Asia tipli unitaz 615x410</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7</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См-УмДЦБА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Bibiheybət Gəmi </w:t>
            </w:r>
            <w:r w:rsidRPr="00932863">
              <w:rPr>
                <w:rFonts w:ascii="Palatino Linotype" w:hAnsi="Palatino Linotype" w:cs="Arial"/>
                <w:sz w:val="20"/>
                <w:szCs w:val="20"/>
              </w:rPr>
              <w:lastRenderedPageBreak/>
              <w:t>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Uyğunluq və </w:t>
            </w:r>
            <w:r w:rsidRPr="00932863">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8</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См-УмОЦБА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9</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şlanqla birlikdə (qiqiyenik duş üçün divardan çıxan)L-1,5m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256</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duş üçün  duş ilə birgə См-ВУДРНШлА-15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407</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11</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(əl-üz yuyan üçün) СTУв ГОСТ 23289-94(çaşkasız)</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485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12</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(əl-üz yuyan üçün) СБУв ГОСТ 23289-94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13</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 xml:space="preserve">Sifon unitaz üçün (qofra) L=50sm;11x12 sm </w:t>
            </w:r>
            <w:r w:rsidRPr="00932863">
              <w:rPr>
                <w:rFonts w:ascii="Palatino Linotype" w:hAnsi="Palatino Linotype" w:cs="Arial"/>
                <w:sz w:val="20"/>
                <w:szCs w:val="20"/>
              </w:rPr>
              <w:t>ГОСТ</w:t>
            </w:r>
            <w:r w:rsidRPr="00932863">
              <w:rPr>
                <w:rFonts w:ascii="Palatino Linotype" w:hAnsi="Palatino Linotype" w:cs="Arial"/>
                <w:sz w:val="20"/>
                <w:szCs w:val="20"/>
                <w:lang w:val="en-US"/>
              </w:rPr>
              <w:t xml:space="preserve"> 30493-2017</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52</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14</w:t>
            </w:r>
          </w:p>
        </w:tc>
        <w:tc>
          <w:tcPr>
            <w:tcW w:w="3658" w:type="dxa"/>
            <w:noWrap/>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Sifon asiya tipli unitaz üçün S-tipli</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15</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birləşdirici şlanq  L= 60sm  (hər iki tərəfi  qaykalı)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114</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16</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üçün şlanq  L= 60sm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130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Bibiheybət Gəmi </w:t>
            </w:r>
            <w:r w:rsidRPr="00932863">
              <w:rPr>
                <w:rFonts w:ascii="Palatino Linotype" w:hAnsi="Palatino Linotype" w:cs="Arial"/>
                <w:sz w:val="20"/>
                <w:szCs w:val="20"/>
              </w:rPr>
              <w:lastRenderedPageBreak/>
              <w:t>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Uyğunluq və </w:t>
            </w:r>
            <w:r w:rsidRPr="00932863">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17</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Şlanq su qarışdırıcı  üçün  L-40sm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90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18</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Şlanq su qarışdırıcı  üçün  L-45 sm (hər iki tərəfi  qaykalı)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19</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Arko kran Du 15 ГОСТ 34473-2018</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514</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20</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qapaqlar ГОСТ 30493-2017</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21</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 xml:space="preserve">Baçok içi (unitaz üçün) (Asia tipli) </w:t>
            </w:r>
            <w:r w:rsidRPr="00932863">
              <w:rPr>
                <w:rFonts w:ascii="Palatino Linotype" w:hAnsi="Palatino Linotype" w:cs="Arial"/>
                <w:sz w:val="20"/>
                <w:szCs w:val="20"/>
              </w:rPr>
              <w:t>ГОСТ</w:t>
            </w:r>
            <w:r w:rsidRPr="00932863">
              <w:rPr>
                <w:rFonts w:ascii="Palatino Linotype" w:hAnsi="Palatino Linotype" w:cs="Arial"/>
                <w:sz w:val="20"/>
                <w:szCs w:val="20"/>
                <w:lang w:val="en-US"/>
              </w:rPr>
              <w:t xml:space="preserve"> 21485-2016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11</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22</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üçün baçok (Asiya tipli) 430х220х285 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70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23</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Duş şlanqla birlikdə L=150sm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64</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24</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kambuz üçün</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83</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Bibiheybət Gəmi 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mətbəx üçün çaşkalı 2 başlı f40</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Bibiheybət Gəmi </w:t>
            </w:r>
            <w:r w:rsidRPr="00932863">
              <w:rPr>
                <w:rFonts w:ascii="Palatino Linotype" w:hAnsi="Palatino Linotype" w:cs="Arial"/>
                <w:sz w:val="20"/>
                <w:szCs w:val="20"/>
              </w:rPr>
              <w:lastRenderedPageBreak/>
              <w:t>Təmiri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10089954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Uyğunluq və </w:t>
            </w:r>
            <w:r w:rsidRPr="00932863">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 </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300"/>
        </w:trPr>
        <w:tc>
          <w:tcPr>
            <w:tcW w:w="516"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3658"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"Zığ" Gəmi Təmiri və Tikintisi Zavodu-10090234</w:t>
            </w:r>
          </w:p>
        </w:tc>
        <w:tc>
          <w:tcPr>
            <w:tcW w:w="78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1016"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10090234</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Əl-üz yuyan dəsti tülpan 400-500х300х135х180 ГОСТ 30493-2017 (с керамическим пьедесталом,с отверстием для центрального смесителя)</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150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Çanaq (əl-üz yuyan) 450x560x200 mm ГОСТ 30493-2017(с отверстием для центрального смесителя)</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(avro) 60,5*34-36*37-40 sm (LxBxH)(bacokla birlikdə) УнТКф ГОСТ 30493-2017 (с косым выпуском)</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80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См-УмДЦБА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370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См-МОЦБА ГОСТ 25809-96 (əl-üz)</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(əl-üz yuyan üçün) СTУв ГОСТ 23289-94(çaşkasız)</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900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7</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(əl-üz yuyan üçün) СБУв ГОСТ 23289-94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480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vanna üçün СВПГ  ГОСТ 23289-94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Zığ Gəmi Təmiri və </w:t>
            </w:r>
            <w:r w:rsidRPr="00932863">
              <w:rPr>
                <w:rFonts w:ascii="Palatino Linotype" w:hAnsi="Palatino Linotype" w:cs="Arial"/>
                <w:sz w:val="20"/>
                <w:szCs w:val="20"/>
              </w:rPr>
              <w:lastRenderedPageBreak/>
              <w:t>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Uyğunluq və </w:t>
            </w:r>
            <w:r w:rsidRPr="00932863">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9</w:t>
            </w:r>
          </w:p>
        </w:tc>
        <w:tc>
          <w:tcPr>
            <w:tcW w:w="3658" w:type="dxa"/>
            <w:noWrap/>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Sifon asiya tipli unitaz üçün S-tipli</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üçün şlanq  L= 60sm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120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11</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Şlanq su qarışdırıcı  üçün  L-40sm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200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12</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Arko kran Du 15 ГОСТ 34473-2018</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830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13</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qapaqlar ГОСТ 30493-2017</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80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14</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 xml:space="preserve">Baçok içi (unitaz üçün) (Asia tipli) </w:t>
            </w:r>
            <w:r w:rsidRPr="00932863">
              <w:rPr>
                <w:rFonts w:ascii="Palatino Linotype" w:hAnsi="Palatino Linotype" w:cs="Arial"/>
                <w:sz w:val="20"/>
                <w:szCs w:val="20"/>
              </w:rPr>
              <w:t>ГОСТ</w:t>
            </w:r>
            <w:r w:rsidRPr="00932863">
              <w:rPr>
                <w:rFonts w:ascii="Palatino Linotype" w:hAnsi="Palatino Linotype" w:cs="Arial"/>
                <w:sz w:val="20"/>
                <w:szCs w:val="20"/>
                <w:lang w:val="en-US"/>
              </w:rPr>
              <w:t xml:space="preserve"> 21485-2016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6</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15</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üçün baçok (Asiya tipli) 430х220х285 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40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16</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bərkidən Ø20 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300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17</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bərkidən Ø25 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150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Zığ Gəmi Təmiri və </w:t>
            </w:r>
            <w:r w:rsidRPr="00932863">
              <w:rPr>
                <w:rFonts w:ascii="Palatino Linotype" w:hAnsi="Palatino Linotype" w:cs="Arial"/>
                <w:sz w:val="20"/>
                <w:szCs w:val="20"/>
              </w:rPr>
              <w:lastRenderedPageBreak/>
              <w:t>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Uyğunluq və </w:t>
            </w:r>
            <w:r w:rsidRPr="00932863">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18</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mətbəx üçün uzun boğaz</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80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19</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Bürünc keçid Ø15mm/  3/8"</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300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20</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Bürünc keçid Ø15mm/  3/4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300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21</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Bürünc baçonka Ø20mm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300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22</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Bürünc baçonka Ø15mm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500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23</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duşüçün(duş ilə)СЛ-ОД-П31</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360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24</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duş üçün  duş ilə birgə</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360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Su birləşdirici şlanq  L= 60sm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360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26</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Birləşdirici şlanq L-80sm iki tərəfi qaykalı</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Zığ Gəmi Təmiri və </w:t>
            </w:r>
            <w:r w:rsidRPr="00932863">
              <w:rPr>
                <w:rFonts w:ascii="Palatino Linotype" w:hAnsi="Palatino Linotype" w:cs="Arial"/>
                <w:sz w:val="20"/>
                <w:szCs w:val="20"/>
              </w:rPr>
              <w:lastRenderedPageBreak/>
              <w:t>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xml:space="preserve">Uyğunluq və </w:t>
            </w:r>
            <w:r w:rsidRPr="00932863">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27</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Şlanq su qarışdırıcı  üçün  L-80sm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10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28</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şlanq bir (qiqiyen)L-1,5m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280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29</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Adaptor unitaz  üçün</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200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30</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Gigiyenik duş L=120sm (Duş aftafa)</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20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31</w:t>
            </w:r>
          </w:p>
        </w:tc>
        <w:tc>
          <w:tcPr>
            <w:tcW w:w="3658" w:type="dxa"/>
            <w:noWrap/>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Unitaz avro tipli (baçoksuz) 445x403mm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32</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duşüçün(duş ilə)СЛ-ОД-П31</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Zığ Gəmi Təmiri və Tikintisi Zavodu</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10090234</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300"/>
        </w:trPr>
        <w:tc>
          <w:tcPr>
            <w:tcW w:w="516"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3658"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İstehsalat Xidmətləri İdarəsi-10090076</w:t>
            </w:r>
          </w:p>
        </w:tc>
        <w:tc>
          <w:tcPr>
            <w:tcW w:w="78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51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Əl-üz yuyan dəsti tülpan 700х600х150х180-200 ГОСТ 30493-2017 (с керамическим пьедесталом,с отверстием для центрального смесителя)</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İstehsalat Xidmətləri İdarəsi</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2</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şlanqla birlikdə (qiqiyenik duş üçün divardan çıxan)L-1,5m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İstehsalat Xidmətləri İdarəsi</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(əl-üz yuyan üçün) СБУв ГОСТ 23289-94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İstehsalat Xidmətləri İdarəsi</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4</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 xml:space="preserve">Sifon unitaz üçün (qofra) L=50sm;11x12 sm </w:t>
            </w:r>
            <w:r w:rsidRPr="00932863">
              <w:rPr>
                <w:rFonts w:ascii="Palatino Linotype" w:hAnsi="Palatino Linotype" w:cs="Arial"/>
                <w:sz w:val="20"/>
                <w:szCs w:val="20"/>
              </w:rPr>
              <w:t>ГОСТ</w:t>
            </w:r>
            <w:r w:rsidRPr="00932863">
              <w:rPr>
                <w:rFonts w:ascii="Palatino Linotype" w:hAnsi="Palatino Linotype" w:cs="Arial"/>
                <w:sz w:val="20"/>
                <w:szCs w:val="20"/>
                <w:lang w:val="en-US"/>
              </w:rPr>
              <w:t xml:space="preserve"> 30493-2017</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İstehsalat Xidmətləri İdarəsi</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5</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birləşdirici şlanq  L= 60sm  (hər iki tərəfi  qaykalı)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132</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İstehsalat Xidmətləri İdarəsi</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Baçok içi (unitaz üçün) 1/2"</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İstehsalat Xidmətləri İdarəsi</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7</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 xml:space="preserve">Baçok içi (unitaz üçün) (Asia tipli) </w:t>
            </w:r>
            <w:r w:rsidRPr="00932863">
              <w:rPr>
                <w:rFonts w:ascii="Palatino Linotype" w:hAnsi="Palatino Linotype" w:cs="Arial"/>
                <w:sz w:val="20"/>
                <w:szCs w:val="20"/>
              </w:rPr>
              <w:t>ГОСТ</w:t>
            </w:r>
            <w:r w:rsidRPr="00932863">
              <w:rPr>
                <w:rFonts w:ascii="Palatino Linotype" w:hAnsi="Palatino Linotype" w:cs="Arial"/>
                <w:sz w:val="20"/>
                <w:szCs w:val="20"/>
                <w:lang w:val="en-US"/>
              </w:rPr>
              <w:t xml:space="preserve"> 21485-2016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İstehsalat Xidmətləri İdarəsi</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Unitaz üçün baçok (Asiya tipli) 430х220х285 mm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11</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İstehsalat Xidmətləri İdarəsi</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9</w:t>
            </w:r>
          </w:p>
        </w:tc>
        <w:tc>
          <w:tcPr>
            <w:tcW w:w="3658" w:type="dxa"/>
            <w:noWrap/>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Duş şlanqla birlikdə L=150sm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İstehsalat Xidmətləri İdarəsi</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10090076</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300"/>
        </w:trPr>
        <w:tc>
          <w:tcPr>
            <w:tcW w:w="516"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3658"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"Dənizçi" Təmir Tikinti MMC-10090131</w:t>
            </w:r>
          </w:p>
        </w:tc>
        <w:tc>
          <w:tcPr>
            <w:tcW w:w="784" w:type="dxa"/>
            <w:hideMark/>
          </w:tcPr>
          <w:p w:rsidR="00383359" w:rsidRPr="00932863" w:rsidRDefault="00383359" w:rsidP="004F0A06">
            <w:pPr>
              <w:spacing w:before="240"/>
              <w:jc w:val="both"/>
              <w:rPr>
                <w:rFonts w:ascii="Palatino Linotype" w:hAnsi="Palatino Linotype" w:cs="Arial"/>
                <w:bCs/>
                <w:sz w:val="20"/>
                <w:szCs w:val="20"/>
              </w:rPr>
            </w:pPr>
            <w:r w:rsidRPr="00932863">
              <w:rPr>
                <w:rFonts w:ascii="Palatino Linotype" w:hAnsi="Palatino Linotype" w:cs="Arial"/>
                <w:bCs/>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lastRenderedPageBreak/>
              <w:t>1</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См-УмОЦБА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60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Suqarışdırıcı См-МОЦБА ГОСТ 25809-96 (əl-üz)</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6B05D1" w:rsidRDefault="00383359" w:rsidP="004F0A06">
            <w:pPr>
              <w:spacing w:before="240"/>
              <w:jc w:val="both"/>
              <w:rPr>
                <w:rFonts w:ascii="Palatino Linotype" w:hAnsi="Palatino Linotype" w:cs="Arial"/>
                <w:sz w:val="20"/>
                <w:szCs w:val="20"/>
                <w:lang w:val="az-Latn-AZ"/>
              </w:rPr>
            </w:pPr>
            <w:r>
              <w:rPr>
                <w:rFonts w:ascii="Palatino Linotype" w:hAnsi="Palatino Linotype" w:cs="Arial"/>
                <w:sz w:val="20"/>
                <w:szCs w:val="20"/>
                <w:lang w:val="az-Latn-AZ"/>
              </w:rPr>
              <w:t>3</w:t>
            </w:r>
          </w:p>
        </w:tc>
        <w:tc>
          <w:tcPr>
            <w:tcW w:w="3658" w:type="dxa"/>
            <w:noWrap/>
            <w:hideMark/>
          </w:tcPr>
          <w:p w:rsidR="00383359" w:rsidRPr="006B05D1" w:rsidRDefault="00383359" w:rsidP="004F0A06">
            <w:pPr>
              <w:spacing w:before="240"/>
              <w:jc w:val="both"/>
              <w:rPr>
                <w:rFonts w:ascii="Palatino Linotype" w:hAnsi="Palatino Linotype" w:cs="Arial"/>
                <w:sz w:val="20"/>
                <w:szCs w:val="20"/>
                <w:lang w:val="az-Latn-AZ"/>
              </w:rPr>
            </w:pPr>
            <w:r w:rsidRPr="006B05D1">
              <w:rPr>
                <w:rFonts w:ascii="Palatino Linotype" w:hAnsi="Palatino Linotype" w:cs="Arial"/>
                <w:sz w:val="20"/>
                <w:szCs w:val="20"/>
                <w:lang w:val="az-Latn-AZ"/>
              </w:rPr>
              <w:t>Su qarışdırıcı şlanqla birlikdə (qiqiyenik duş üçün divardan çıxan)L-1,5m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6B05D1" w:rsidRDefault="00383359" w:rsidP="004F0A06">
            <w:pPr>
              <w:spacing w:before="240"/>
              <w:jc w:val="both"/>
              <w:rPr>
                <w:rFonts w:ascii="Palatino Linotype" w:hAnsi="Palatino Linotype" w:cs="Arial"/>
                <w:sz w:val="20"/>
                <w:szCs w:val="20"/>
                <w:lang w:val="az-Latn-AZ"/>
              </w:rPr>
            </w:pPr>
            <w:r>
              <w:rPr>
                <w:rFonts w:ascii="Palatino Linotype" w:hAnsi="Palatino Linotype" w:cs="Arial"/>
                <w:sz w:val="20"/>
                <w:szCs w:val="20"/>
                <w:lang w:val="az-Latn-AZ"/>
              </w:rPr>
              <w:t>4</w:t>
            </w:r>
          </w:p>
        </w:tc>
        <w:tc>
          <w:tcPr>
            <w:tcW w:w="3658" w:type="dxa"/>
            <w:hideMark/>
          </w:tcPr>
          <w:p w:rsidR="00383359" w:rsidRPr="006B05D1" w:rsidRDefault="00383359" w:rsidP="004F0A06">
            <w:pPr>
              <w:spacing w:before="240"/>
              <w:jc w:val="both"/>
              <w:rPr>
                <w:rFonts w:ascii="Palatino Linotype" w:hAnsi="Palatino Linotype" w:cs="Arial"/>
                <w:sz w:val="20"/>
                <w:szCs w:val="20"/>
                <w:lang w:val="az-Latn-AZ"/>
              </w:rPr>
            </w:pPr>
            <w:r w:rsidRPr="006B05D1">
              <w:rPr>
                <w:rFonts w:ascii="Palatino Linotype" w:hAnsi="Palatino Linotype" w:cs="Arial"/>
                <w:sz w:val="20"/>
                <w:szCs w:val="20"/>
                <w:lang w:val="az-Latn-AZ"/>
              </w:rPr>
              <w:t>Su qarışdırıcı duş üçün  duş ilə birgə См-ВУДРНШлА-15 ГОСТ 25809-96</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Pr>
                <w:rFonts w:ascii="Palatino Linotype" w:hAnsi="Palatino Linotype" w:cs="Arial"/>
                <w:sz w:val="20"/>
                <w:szCs w:val="20"/>
              </w:rPr>
              <w:t>5</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(əl-üz yuyan üçün) СTУв ГОСТ 23289-94(çaşkasız)</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Pr>
                <w:rFonts w:ascii="Palatino Linotype" w:hAnsi="Palatino Linotype" w:cs="Arial"/>
                <w:sz w:val="20"/>
                <w:szCs w:val="20"/>
              </w:rPr>
              <w:t>6</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Sifon (əl-üz yuyan üçün) СБУв ГОСТ 23289-94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Pr>
                <w:rFonts w:ascii="Palatino Linotype" w:hAnsi="Palatino Linotype" w:cs="Arial"/>
                <w:sz w:val="20"/>
                <w:szCs w:val="20"/>
              </w:rPr>
              <w:t>7</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birləşdirici şlanq  L= 60sm  (hər iki tərəfi  qaykalı)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Pr>
                <w:rFonts w:ascii="Palatino Linotype" w:hAnsi="Palatino Linotype" w:cs="Arial"/>
                <w:sz w:val="20"/>
                <w:szCs w:val="20"/>
              </w:rPr>
              <w:t>8</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Su qarışdırıcı üçün şlanq  L= 60sm ГОСТ 52209-2004</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Pr>
                <w:rFonts w:ascii="Palatino Linotype" w:hAnsi="Palatino Linotype" w:cs="Arial"/>
                <w:sz w:val="20"/>
                <w:szCs w:val="20"/>
              </w:rPr>
              <w:t>9</w:t>
            </w:r>
          </w:p>
        </w:tc>
        <w:tc>
          <w:tcPr>
            <w:tcW w:w="3658" w:type="dxa"/>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Arko kran Du 15 ГОСТ 34473-2018</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250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Pr>
                <w:rFonts w:ascii="Palatino Linotype" w:hAnsi="Palatino Linotype" w:cs="Arial"/>
                <w:sz w:val="20"/>
                <w:szCs w:val="20"/>
              </w:rPr>
              <w:lastRenderedPageBreak/>
              <w:t>10</w:t>
            </w:r>
          </w:p>
        </w:tc>
        <w:tc>
          <w:tcPr>
            <w:tcW w:w="3658" w:type="dxa"/>
            <w:hideMark/>
          </w:tcPr>
          <w:p w:rsidR="00383359" w:rsidRPr="00932863" w:rsidRDefault="00383359" w:rsidP="004F0A06">
            <w:pPr>
              <w:spacing w:before="240"/>
              <w:jc w:val="both"/>
              <w:rPr>
                <w:rFonts w:ascii="Palatino Linotype" w:hAnsi="Palatino Linotype" w:cs="Arial"/>
                <w:sz w:val="20"/>
                <w:szCs w:val="20"/>
                <w:lang w:val="en-US"/>
              </w:rPr>
            </w:pPr>
            <w:r w:rsidRPr="00932863">
              <w:rPr>
                <w:rFonts w:ascii="Palatino Linotype" w:hAnsi="Palatino Linotype" w:cs="Arial"/>
                <w:sz w:val="20"/>
                <w:szCs w:val="20"/>
                <w:lang w:val="en-US"/>
              </w:rPr>
              <w:t>Duş şlanqla birlikdə L=150sm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dəst</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30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Pr>
                <w:rFonts w:ascii="Palatino Linotype" w:hAnsi="Palatino Linotype" w:cs="Arial"/>
                <w:sz w:val="20"/>
                <w:szCs w:val="20"/>
              </w:rPr>
              <w:t>11</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Gigiyenik duş şlanqla birlikdə L=120sm</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ədəd</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80</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Dənizçi Təmir Tikinti MMC</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10090131</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36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78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016"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32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194"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c>
          <w:tcPr>
            <w:tcW w:w="1258" w:type="dxa"/>
            <w:noWrap/>
            <w:hideMark/>
          </w:tcPr>
          <w:p w:rsidR="00383359" w:rsidRPr="00932863" w:rsidRDefault="00383359" w:rsidP="004F0A06">
            <w:pPr>
              <w:spacing w:before="240"/>
              <w:jc w:val="both"/>
              <w:rPr>
                <w:rFonts w:ascii="Palatino Linotype" w:hAnsi="Palatino Linotype" w:cs="Arial"/>
                <w:sz w:val="20"/>
                <w:szCs w:val="20"/>
              </w:rPr>
            </w:pPr>
            <w:r w:rsidRPr="00932863">
              <w:rPr>
                <w:rFonts w:ascii="Palatino Linotype" w:hAnsi="Palatino Linotype" w:cs="Arial"/>
                <w:sz w:val="20"/>
                <w:szCs w:val="20"/>
              </w:rPr>
              <w:t> </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Baçok içi (unitaz üçün) 1/2"</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10092275</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w:t>
            </w:r>
          </w:p>
        </w:tc>
        <w:tc>
          <w:tcPr>
            <w:tcW w:w="3658" w:type="dxa"/>
            <w:noWrap/>
          </w:tcPr>
          <w:p w:rsidR="00383359" w:rsidRPr="00885C5D" w:rsidRDefault="00383359" w:rsidP="004F0A06">
            <w:pPr>
              <w:rPr>
                <w:rFonts w:ascii="Palatino Linotype" w:hAnsi="Palatino Linotype" w:cs="Arial"/>
                <w:sz w:val="20"/>
                <w:szCs w:val="20"/>
                <w:lang w:val="en-US"/>
              </w:rPr>
            </w:pPr>
            <w:r w:rsidRPr="00885C5D">
              <w:rPr>
                <w:rFonts w:ascii="Palatino Linotype" w:hAnsi="Palatino Linotype" w:cs="Arial"/>
                <w:sz w:val="20"/>
                <w:szCs w:val="20"/>
                <w:lang w:val="en-US"/>
              </w:rPr>
              <w:t>Baçok içi (unitaz üçün) (Asia tipli)</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10092275</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w:t>
            </w:r>
          </w:p>
        </w:tc>
        <w:tc>
          <w:tcPr>
            <w:tcW w:w="3658" w:type="dxa"/>
            <w:noWrap/>
          </w:tcPr>
          <w:p w:rsidR="00383359" w:rsidRPr="00885C5D" w:rsidRDefault="00383359" w:rsidP="004F0A06">
            <w:pPr>
              <w:rPr>
                <w:rFonts w:ascii="Palatino Linotype" w:hAnsi="Palatino Linotype" w:cs="Arial"/>
                <w:sz w:val="20"/>
                <w:szCs w:val="20"/>
                <w:lang w:val="en-US"/>
              </w:rPr>
            </w:pPr>
            <w:r w:rsidRPr="00885C5D">
              <w:rPr>
                <w:rFonts w:ascii="Palatino Linotype" w:hAnsi="Palatino Linotype" w:cs="Arial"/>
                <w:sz w:val="20"/>
                <w:szCs w:val="20"/>
                <w:lang w:val="en-US"/>
              </w:rPr>
              <w:t>Unitaz üçün baçok (As tipli) 430</w:t>
            </w:r>
            <w:r w:rsidRPr="00885C5D">
              <w:rPr>
                <w:rFonts w:ascii="Palatino Linotype" w:hAnsi="Palatino Linotype" w:cs="Arial"/>
                <w:sz w:val="20"/>
                <w:szCs w:val="20"/>
              </w:rPr>
              <w:t>х</w:t>
            </w:r>
            <w:r w:rsidRPr="00885C5D">
              <w:rPr>
                <w:rFonts w:ascii="Palatino Linotype" w:hAnsi="Palatino Linotype" w:cs="Arial"/>
                <w:sz w:val="20"/>
                <w:szCs w:val="20"/>
                <w:lang w:val="en-US"/>
              </w:rPr>
              <w:t>220</w:t>
            </w:r>
            <w:r w:rsidRPr="00885C5D">
              <w:rPr>
                <w:rFonts w:ascii="Palatino Linotype" w:hAnsi="Palatino Linotype" w:cs="Arial"/>
                <w:sz w:val="20"/>
                <w:szCs w:val="20"/>
              </w:rPr>
              <w:t>х</w:t>
            </w:r>
            <w:r w:rsidRPr="00885C5D">
              <w:rPr>
                <w:rFonts w:ascii="Palatino Linotype" w:hAnsi="Palatino Linotype" w:cs="Arial"/>
                <w:sz w:val="20"/>
                <w:szCs w:val="20"/>
                <w:lang w:val="en-US"/>
              </w:rPr>
              <w:t>285</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DƏS</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10092275</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4</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Gigiyenik duş asılqanı (hamam üçün)</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ASCO</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10082263</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5</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Sifon (əl-üz yuyan üçün) СTУв (çaşkasız)</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10089411</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6</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Arko kran 1/2-3/4 (paltaryuyan üçün)</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5</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ASCO</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10093348</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7</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Arko kran Du 15 ГОСТ 34473-2018</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5</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ASCO</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10093348</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 xml:space="preserve">Uyğunluq və </w:t>
            </w:r>
            <w:r w:rsidRPr="00885C5D">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lastRenderedPageBreak/>
              <w:t>8</w:t>
            </w:r>
          </w:p>
        </w:tc>
        <w:tc>
          <w:tcPr>
            <w:tcW w:w="3658" w:type="dxa"/>
            <w:noWrap/>
          </w:tcPr>
          <w:p w:rsidR="00383359" w:rsidRPr="00885C5D" w:rsidRDefault="00383359" w:rsidP="004F0A06">
            <w:pPr>
              <w:rPr>
                <w:rFonts w:ascii="Palatino Linotype" w:hAnsi="Palatino Linotype" w:cs="Arial"/>
                <w:sz w:val="20"/>
                <w:szCs w:val="20"/>
                <w:lang w:val="en-US"/>
              </w:rPr>
            </w:pPr>
            <w:r w:rsidRPr="00885C5D">
              <w:rPr>
                <w:rFonts w:ascii="Palatino Linotype" w:hAnsi="Palatino Linotype" w:cs="Arial"/>
                <w:sz w:val="20"/>
                <w:szCs w:val="20"/>
                <w:lang w:val="en-US"/>
              </w:rPr>
              <w:t>Su birləşdirici şlanq  L= 60sm</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ASCO</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10093373</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9</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 birləşdirici şlanq L=40sm(2qaykalı)</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ASCO</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10093373</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 birləşdirici şlanq L=80sm (2qaykalı)</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ASCO</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10093373</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11</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 qarışdırıcı mətbəx üçün uzun boğaz</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10093838</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12</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 qarışdırıcı şlanq bir (qiqiyen)L-1,5m</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10093838</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13</w:t>
            </w:r>
          </w:p>
        </w:tc>
        <w:tc>
          <w:tcPr>
            <w:tcW w:w="3658" w:type="dxa"/>
            <w:noWrap/>
          </w:tcPr>
          <w:p w:rsidR="00383359" w:rsidRPr="00885C5D" w:rsidRDefault="00383359" w:rsidP="004F0A06">
            <w:pPr>
              <w:rPr>
                <w:rFonts w:ascii="Palatino Linotype" w:hAnsi="Palatino Linotype" w:cs="Arial"/>
                <w:sz w:val="20"/>
                <w:szCs w:val="20"/>
                <w:lang w:val="en-US"/>
              </w:rPr>
            </w:pPr>
            <w:r w:rsidRPr="00885C5D">
              <w:rPr>
                <w:rFonts w:ascii="Palatino Linotype" w:hAnsi="Palatino Linotype" w:cs="Arial"/>
                <w:sz w:val="20"/>
                <w:szCs w:val="20"/>
                <w:lang w:val="en-US"/>
              </w:rPr>
              <w:t>Gigiyenik duş L=120sm (Duş aftafa)</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10093838</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14</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Arko kran Du 15 ГОСТ 34473-2018</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10085284</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15</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Suqarışdırıcı yumuşaq-yay xortum70x21x20</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ZGTTZ</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10082601</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16</w:t>
            </w:r>
          </w:p>
        </w:tc>
        <w:tc>
          <w:tcPr>
            <w:tcW w:w="3658" w:type="dxa"/>
            <w:noWrap/>
          </w:tcPr>
          <w:p w:rsidR="00383359" w:rsidRPr="00885C5D" w:rsidRDefault="00383359" w:rsidP="004F0A06">
            <w:pPr>
              <w:rPr>
                <w:rFonts w:ascii="Palatino Linotype" w:hAnsi="Palatino Linotype" w:cs="Arial"/>
                <w:sz w:val="20"/>
                <w:szCs w:val="20"/>
                <w:lang w:val="en-US"/>
              </w:rPr>
            </w:pPr>
            <w:r w:rsidRPr="00885C5D">
              <w:rPr>
                <w:rFonts w:ascii="Palatino Linotype" w:hAnsi="Palatino Linotype" w:cs="Arial"/>
                <w:sz w:val="20"/>
                <w:szCs w:val="20"/>
                <w:lang w:val="en-US"/>
              </w:rPr>
              <w:t>Gigiyenik duş L=120sm (Duş aftafa)</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ASCO</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10082263</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 xml:space="preserve">Uyğunluq və </w:t>
            </w:r>
            <w:r w:rsidRPr="00885C5D">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lastRenderedPageBreak/>
              <w:t>17</w:t>
            </w:r>
          </w:p>
        </w:tc>
        <w:tc>
          <w:tcPr>
            <w:tcW w:w="3658" w:type="dxa"/>
            <w:noWrap/>
          </w:tcPr>
          <w:p w:rsidR="00383359" w:rsidRPr="00885C5D" w:rsidRDefault="00383359" w:rsidP="004F0A06">
            <w:pPr>
              <w:rPr>
                <w:rFonts w:ascii="Palatino Linotype" w:hAnsi="Palatino Linotype" w:cs="Arial"/>
                <w:sz w:val="20"/>
                <w:szCs w:val="20"/>
                <w:lang w:val="en-US"/>
              </w:rPr>
            </w:pPr>
            <w:r w:rsidRPr="00885C5D">
              <w:rPr>
                <w:rFonts w:ascii="Palatino Linotype" w:hAnsi="Palatino Linotype" w:cs="Arial"/>
                <w:sz w:val="20"/>
                <w:szCs w:val="20"/>
                <w:lang w:val="en-US"/>
              </w:rPr>
              <w:t>Sifon unitaz üçün (qofra) L=50sm;11x12sm</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4</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10081677</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18</w:t>
            </w:r>
          </w:p>
        </w:tc>
        <w:tc>
          <w:tcPr>
            <w:tcW w:w="3658" w:type="dxa"/>
            <w:noWrap/>
          </w:tcPr>
          <w:p w:rsidR="00383359" w:rsidRPr="00885C5D" w:rsidRDefault="00383359" w:rsidP="004F0A06">
            <w:pPr>
              <w:rPr>
                <w:rFonts w:ascii="Palatino Linotype" w:hAnsi="Palatino Linotype" w:cs="Arial"/>
                <w:sz w:val="20"/>
                <w:szCs w:val="20"/>
                <w:lang w:val="en-US"/>
              </w:rPr>
            </w:pPr>
            <w:r w:rsidRPr="00885C5D">
              <w:rPr>
                <w:rFonts w:ascii="Palatino Linotype" w:hAnsi="Palatino Linotype" w:cs="Arial"/>
                <w:sz w:val="20"/>
                <w:szCs w:val="20"/>
                <w:lang w:val="en-US"/>
              </w:rPr>
              <w:t>Unitaz üçün baçok (As tipli) 430</w:t>
            </w:r>
            <w:r w:rsidRPr="00885C5D">
              <w:rPr>
                <w:rFonts w:ascii="Palatino Linotype" w:hAnsi="Palatino Linotype" w:cs="Arial"/>
                <w:sz w:val="20"/>
                <w:szCs w:val="20"/>
              </w:rPr>
              <w:t>х</w:t>
            </w:r>
            <w:r w:rsidRPr="00885C5D">
              <w:rPr>
                <w:rFonts w:ascii="Palatino Linotype" w:hAnsi="Palatino Linotype" w:cs="Arial"/>
                <w:sz w:val="20"/>
                <w:szCs w:val="20"/>
                <w:lang w:val="en-US"/>
              </w:rPr>
              <w:t>220</w:t>
            </w:r>
            <w:r w:rsidRPr="00885C5D">
              <w:rPr>
                <w:rFonts w:ascii="Palatino Linotype" w:hAnsi="Palatino Linotype" w:cs="Arial"/>
                <w:sz w:val="20"/>
                <w:szCs w:val="20"/>
              </w:rPr>
              <w:t>х</w:t>
            </w:r>
            <w:r w:rsidRPr="00885C5D">
              <w:rPr>
                <w:rFonts w:ascii="Palatino Linotype" w:hAnsi="Palatino Linotype" w:cs="Arial"/>
                <w:sz w:val="20"/>
                <w:szCs w:val="20"/>
                <w:lang w:val="en-US"/>
              </w:rPr>
              <w:t>285</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6</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DƏS</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10081677</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19</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Unitaz qapaqlar ГОСТ 30493-2017</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12</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10081677</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20</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 qarışdırıcı şlanq bir (qiqiyen)L-1,5m</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10092363</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21</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 qarışdırıcı üçün şlanq  L= 60sm</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10092363</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22</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 qarışdırıcı şlanq bir (qiqiyen)L-1,5m</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5</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10092505</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23</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Arko kran 1/2-3/4 (paltaryuyan üçün)</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10089625</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24</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Suqarışdırıcı kambuz üçün</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10090637</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25</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Suqarışdırıcı См-УмОЦБА ГОСТ 25809-96</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4</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10090637</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 xml:space="preserve">Uyğunluq və </w:t>
            </w:r>
            <w:r w:rsidRPr="00885C5D">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lastRenderedPageBreak/>
              <w:t>26</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Sifon mətbəx üçün çaşkalı 2 başlı f40</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10091325</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27</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Arko kran Du 15 ГОСТ 34473-2018</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4</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10092243</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28</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Suqarışdırıcı kambuz üçün</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10092529</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29</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 qarışdırıcı şlanq bir (qiqiyen)L-1,5m</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10092772</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30</w:t>
            </w:r>
          </w:p>
        </w:tc>
        <w:tc>
          <w:tcPr>
            <w:tcW w:w="3658" w:type="dxa"/>
            <w:noWrap/>
          </w:tcPr>
          <w:p w:rsidR="00383359" w:rsidRPr="00885C5D" w:rsidRDefault="00383359" w:rsidP="004F0A06">
            <w:pPr>
              <w:rPr>
                <w:rFonts w:ascii="Palatino Linotype" w:hAnsi="Palatino Linotype" w:cs="Arial"/>
                <w:sz w:val="20"/>
                <w:szCs w:val="20"/>
                <w:lang w:val="en-US"/>
              </w:rPr>
            </w:pPr>
            <w:r w:rsidRPr="00885C5D">
              <w:rPr>
                <w:rFonts w:ascii="Palatino Linotype" w:hAnsi="Palatino Linotype" w:cs="Arial"/>
                <w:sz w:val="20"/>
                <w:szCs w:val="20"/>
                <w:lang w:val="en-US"/>
              </w:rPr>
              <w:t>Baçok içi (unitaz üçün) (Asia tipli)</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10092772</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31</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Sifon (əl-üz yuyan üçün) СБУв</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10092772</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32</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Suqarışdırıcı çanaq üçün</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10093261</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33</w:t>
            </w:r>
          </w:p>
        </w:tc>
        <w:tc>
          <w:tcPr>
            <w:tcW w:w="3658" w:type="dxa"/>
            <w:noWrap/>
          </w:tcPr>
          <w:p w:rsidR="00383359" w:rsidRPr="00885C5D" w:rsidRDefault="00383359" w:rsidP="004F0A06">
            <w:pPr>
              <w:rPr>
                <w:rFonts w:ascii="Palatino Linotype" w:hAnsi="Palatino Linotype" w:cs="Arial"/>
                <w:sz w:val="20"/>
                <w:szCs w:val="20"/>
                <w:lang w:val="en-US"/>
              </w:rPr>
            </w:pPr>
            <w:r w:rsidRPr="00885C5D">
              <w:rPr>
                <w:rFonts w:ascii="Palatino Linotype" w:hAnsi="Palatino Linotype" w:cs="Arial"/>
                <w:sz w:val="20"/>
                <w:szCs w:val="20"/>
                <w:lang w:val="en-US"/>
              </w:rPr>
              <w:t>Su birləşdirici şlanq  L= 60sm</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1</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10093392</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34</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Şlanq su qarışdırıcı  üçün  L-40sm</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4</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10093392</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 xml:space="preserve">Uyğunluq və </w:t>
            </w:r>
            <w:r w:rsidRPr="00885C5D">
              <w:rPr>
                <w:rFonts w:ascii="Palatino Linotype" w:hAnsi="Palatino Linotype" w:cs="Arial"/>
                <w:sz w:val="20"/>
                <w:szCs w:val="20"/>
              </w:rPr>
              <w:lastRenderedPageBreak/>
              <w:t>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lastRenderedPageBreak/>
              <w:t>35</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Suqarışdırıcı çanaq üçün</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10092860</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r w:rsidR="00383359" w:rsidRPr="00932863" w:rsidTr="004F0A06">
        <w:trPr>
          <w:trHeight w:val="300"/>
        </w:trPr>
        <w:tc>
          <w:tcPr>
            <w:tcW w:w="516" w:type="dxa"/>
            <w:noWrap/>
            <w:hideMark/>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36</w:t>
            </w:r>
          </w:p>
        </w:tc>
        <w:tc>
          <w:tcPr>
            <w:tcW w:w="365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Arko kran Du 15 ГОСТ 34473-2018</w:t>
            </w:r>
          </w:p>
        </w:tc>
        <w:tc>
          <w:tcPr>
            <w:tcW w:w="784" w:type="dxa"/>
            <w:noWrap/>
          </w:tcPr>
          <w:p w:rsidR="00383359" w:rsidRPr="00885C5D" w:rsidRDefault="00383359" w:rsidP="004F0A06">
            <w:pPr>
              <w:jc w:val="right"/>
              <w:rPr>
                <w:rFonts w:ascii="Palatino Linotype" w:hAnsi="Palatino Linotype" w:cs="Arial"/>
                <w:sz w:val="20"/>
                <w:szCs w:val="20"/>
              </w:rPr>
            </w:pPr>
            <w:r w:rsidRPr="00885C5D">
              <w:rPr>
                <w:rFonts w:ascii="Palatino Linotype" w:hAnsi="Palatino Linotype" w:cs="Arial"/>
                <w:sz w:val="20"/>
                <w:szCs w:val="20"/>
              </w:rPr>
              <w:t>20</w:t>
            </w:r>
          </w:p>
        </w:tc>
        <w:tc>
          <w:tcPr>
            <w:tcW w:w="1016"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ƏD</w:t>
            </w:r>
          </w:p>
        </w:tc>
        <w:tc>
          <w:tcPr>
            <w:tcW w:w="1328"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XDND</w:t>
            </w:r>
          </w:p>
        </w:tc>
        <w:tc>
          <w:tcPr>
            <w:tcW w:w="1194" w:type="dxa"/>
            <w:noWrap/>
          </w:tcPr>
          <w:p w:rsidR="00383359" w:rsidRPr="00885C5D" w:rsidRDefault="00383359" w:rsidP="004F0A06">
            <w:pPr>
              <w:rPr>
                <w:rFonts w:ascii="Palatino Linotype" w:hAnsi="Palatino Linotype" w:cs="Arial"/>
                <w:sz w:val="20"/>
                <w:szCs w:val="20"/>
              </w:rPr>
            </w:pPr>
            <w:r w:rsidRPr="00885C5D">
              <w:rPr>
                <w:rFonts w:ascii="Palatino Linotype" w:hAnsi="Palatino Linotype" w:cs="Arial"/>
                <w:sz w:val="20"/>
                <w:szCs w:val="20"/>
              </w:rPr>
              <w:t>10093455</w:t>
            </w:r>
          </w:p>
        </w:tc>
        <w:tc>
          <w:tcPr>
            <w:tcW w:w="1258" w:type="dxa"/>
            <w:noWrap/>
            <w:hideMark/>
          </w:tcPr>
          <w:p w:rsidR="00383359" w:rsidRPr="00885C5D" w:rsidRDefault="00383359" w:rsidP="004F0A06">
            <w:pPr>
              <w:spacing w:before="240"/>
              <w:jc w:val="both"/>
              <w:rPr>
                <w:rFonts w:ascii="Palatino Linotype" w:hAnsi="Palatino Linotype" w:cs="Arial"/>
                <w:sz w:val="20"/>
                <w:szCs w:val="20"/>
              </w:rPr>
            </w:pPr>
            <w:r w:rsidRPr="00885C5D">
              <w:rPr>
                <w:rFonts w:ascii="Palatino Linotype" w:hAnsi="Palatino Linotype" w:cs="Arial"/>
                <w:sz w:val="20"/>
                <w:szCs w:val="20"/>
              </w:rPr>
              <w:t>Uyğunluq və keyfiyyət sertfikatı</w:t>
            </w:r>
          </w:p>
        </w:tc>
      </w:tr>
    </w:tbl>
    <w:p w:rsidR="00AC7363" w:rsidRDefault="00923D30" w:rsidP="00FC2876">
      <w:pPr>
        <w:rPr>
          <w:rFonts w:ascii="Arial" w:hAnsi="Arial" w:cs="Arial"/>
          <w:b/>
          <w:i/>
          <w:sz w:val="20"/>
          <w:szCs w:val="20"/>
          <w:lang w:val="az-Latn-AZ"/>
        </w:rPr>
      </w:pPr>
      <w:bookmarkStart w:id="0" w:name="_GoBack"/>
      <w:bookmarkEnd w:id="0"/>
      <w:r w:rsidRPr="00AC7363">
        <w:rPr>
          <w:rFonts w:ascii="Arial" w:hAnsi="Arial" w:cs="Arial"/>
          <w:b/>
          <w:i/>
          <w:sz w:val="20"/>
          <w:szCs w:val="20"/>
          <w:lang w:val="az-Latn-AZ"/>
        </w:rPr>
        <w:t xml:space="preserve">  </w:t>
      </w:r>
      <w:r w:rsidR="00AC7363" w:rsidRPr="00AC7363">
        <w:rPr>
          <w:rFonts w:ascii="Arial" w:hAnsi="Arial" w:cs="Arial"/>
          <w:b/>
          <w:i/>
          <w:sz w:val="20"/>
          <w:szCs w:val="20"/>
          <w:lang w:val="az-Latn-AZ"/>
        </w:rPr>
        <w:t xml:space="preserve">    </w:t>
      </w:r>
    </w:p>
    <w:p w:rsidR="00AC7363" w:rsidRPr="00AC7363" w:rsidRDefault="00AC7363" w:rsidP="00FC2876">
      <w:pPr>
        <w:rPr>
          <w:rFonts w:ascii="Arial" w:hAnsi="Arial" w:cs="Arial"/>
          <w:b/>
          <w:i/>
          <w:sz w:val="20"/>
          <w:szCs w:val="20"/>
          <w:lang w:val="az-Latn-AZ"/>
        </w:rPr>
      </w:pPr>
      <w:r w:rsidRPr="00AC7363">
        <w:rPr>
          <w:rFonts w:ascii="Arial" w:hAnsi="Arial" w:cs="Arial"/>
          <w:b/>
          <w:i/>
          <w:sz w:val="20"/>
          <w:szCs w:val="20"/>
          <w:lang w:val="az-Latn-AZ"/>
        </w:rPr>
        <w:t xml:space="preserve"> </w:t>
      </w:r>
      <w:r w:rsidRPr="00AC7363">
        <w:rPr>
          <w:rFonts w:ascii="Arial" w:hAnsi="Arial" w:cs="Arial"/>
          <w:b/>
          <w:i/>
          <w:sz w:val="20"/>
          <w:szCs w:val="20"/>
          <w:highlight w:val="yellow"/>
          <w:lang w:val="az-Latn-AZ"/>
        </w:rPr>
        <w:t xml:space="preserve">Qeyd: </w:t>
      </w:r>
      <w:r w:rsidR="00383359">
        <w:rPr>
          <w:rFonts w:ascii="Arial" w:hAnsi="Arial" w:cs="Arial"/>
          <w:b/>
          <w:i/>
          <w:sz w:val="20"/>
          <w:szCs w:val="20"/>
          <w:highlight w:val="yellow"/>
          <w:lang w:val="az-Latn-AZ"/>
        </w:rPr>
        <w:t xml:space="preserve">Santexnika malları </w:t>
      </w:r>
      <w:r w:rsidRPr="00AC7363">
        <w:rPr>
          <w:rFonts w:ascii="Arial" w:hAnsi="Arial" w:cs="Arial"/>
          <w:b/>
          <w:i/>
          <w:sz w:val="20"/>
          <w:szCs w:val="20"/>
          <w:highlight w:val="yellow"/>
          <w:lang w:val="az-Latn-AZ"/>
        </w:rPr>
        <w:t xml:space="preserve"> il ərzində hissə hissə tədarük ediləcəkdir. Ödəniş yalnız fakt üzrə qəbul edilir. </w:t>
      </w:r>
    </w:p>
    <w:p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741D66" w:rsidRPr="00E26855">
          <w:rPr>
            <w:rStyle w:val="a3"/>
            <w:rFonts w:ascii="Arial" w:hAnsi="Arial" w:cs="Arial"/>
            <w:b/>
            <w:shd w:val="clear" w:color="auto" w:fill="FAFAFA"/>
            <w:lang w:val="az-Latn-AZ"/>
          </w:rPr>
          <w:t>Mahir.İsyaev@asco.az</w:t>
        </w:r>
      </w:hyperlink>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9"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10"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3359"/>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153C7"/>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363"/>
    <w:rsid w:val="00AC7AA2"/>
    <w:rsid w:val="00AD6E78"/>
    <w:rsid w:val="00AE5082"/>
    <w:rsid w:val="00B05019"/>
    <w:rsid w:val="00B0622E"/>
    <w:rsid w:val="00B33B6B"/>
    <w:rsid w:val="00B64945"/>
    <w:rsid w:val="00B67192"/>
    <w:rsid w:val="00B73800"/>
    <w:rsid w:val="00B865D8"/>
    <w:rsid w:val="00BD5243"/>
    <w:rsid w:val="00BF0279"/>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AC8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153C7"/>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23</Pages>
  <Words>4337</Words>
  <Characters>24725</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70</cp:revision>
  <dcterms:created xsi:type="dcterms:W3CDTF">2022-01-05T14:01:00Z</dcterms:created>
  <dcterms:modified xsi:type="dcterms:W3CDTF">2024-04-30T11:57:00Z</dcterms:modified>
</cp:coreProperties>
</file>