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417F18">
        <w:rPr>
          <w:rFonts w:ascii="Arial" w:hAnsi="Arial" w:cs="Arial"/>
          <w:b/>
          <w:lang w:val="az-Latn-AZ"/>
        </w:rPr>
        <w:t>müxtəlif təyinatlı xortumların</w:t>
      </w:r>
      <w:r w:rsidR="00CE3D4A">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9A3224">
        <w:rPr>
          <w:rFonts w:ascii="Arial" w:hAnsi="Arial" w:cs="Arial"/>
          <w:b/>
          <w:sz w:val="24"/>
          <w:szCs w:val="24"/>
          <w:lang w:val="az-Latn-AZ" w:eastAsia="ru-RU"/>
        </w:rPr>
        <w:t>AM064</w:t>
      </w:r>
      <w:bookmarkStart w:id="0" w:name="_GoBack"/>
      <w:bookmarkEnd w:id="0"/>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9A3224"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922C61">
              <w:rPr>
                <w:rFonts w:ascii="Arial" w:hAnsi="Arial" w:cs="Arial"/>
                <w:b/>
                <w:sz w:val="20"/>
                <w:szCs w:val="20"/>
                <w:lang w:val="az-Latn-AZ" w:eastAsia="ru-RU"/>
              </w:rPr>
              <w:t xml:space="preserve"> 28</w:t>
            </w:r>
            <w:r w:rsidR="003352F2">
              <w:rPr>
                <w:rFonts w:ascii="Arial" w:hAnsi="Arial" w:cs="Arial"/>
                <w:b/>
                <w:sz w:val="20"/>
                <w:szCs w:val="20"/>
                <w:lang w:val="az-Latn-AZ" w:eastAsia="ru-RU"/>
              </w:rPr>
              <w:t xml:space="preserve"> </w:t>
            </w:r>
            <w:r w:rsidR="004437A8">
              <w:rPr>
                <w:rFonts w:ascii="Arial" w:hAnsi="Arial" w:cs="Arial"/>
                <w:b/>
                <w:sz w:val="20"/>
                <w:szCs w:val="20"/>
                <w:lang w:val="az-Latn-AZ" w:eastAsia="ru-RU"/>
              </w:rPr>
              <w:t>mart</w:t>
            </w:r>
            <w:r w:rsidR="002F2CF0">
              <w:rPr>
                <w:rFonts w:ascii="Arial" w:hAnsi="Arial" w:cs="Arial"/>
                <w:b/>
                <w:sz w:val="20"/>
                <w:szCs w:val="20"/>
                <w:lang w:val="az-Latn-AZ" w:eastAsia="ru-RU"/>
              </w:rPr>
              <w:t xml:space="preserve"> </w:t>
            </w:r>
            <w:r w:rsidR="004437A8">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9A3224"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522780">
              <w:rPr>
                <w:rFonts w:ascii="Arial" w:hAnsi="Arial" w:cs="Arial"/>
                <w:b/>
                <w:sz w:val="20"/>
                <w:szCs w:val="20"/>
                <w:lang w:val="az-Latn-AZ" w:eastAsia="ru-RU"/>
              </w:rPr>
              <w:t>50 (Əlli) Azn</w:t>
            </w:r>
            <w:r w:rsidR="00F2211F">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9A3224"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9A3224"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417F18">
              <w:rPr>
                <w:rFonts w:ascii="Arial" w:hAnsi="Arial" w:cs="Arial"/>
                <w:sz w:val="20"/>
                <w:szCs w:val="20"/>
                <w:lang w:val="az-Latn-AZ" w:eastAsia="ru-RU"/>
              </w:rPr>
              <w:t xml:space="preserve"> 11</w:t>
            </w:r>
            <w:r w:rsidR="00922C61">
              <w:rPr>
                <w:rFonts w:ascii="Arial" w:hAnsi="Arial" w:cs="Arial"/>
                <w:sz w:val="20"/>
                <w:szCs w:val="20"/>
                <w:lang w:val="az-Latn-AZ" w:eastAsia="ru-RU"/>
              </w:rPr>
              <w:t xml:space="preserve"> aprel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9A3224"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80EA5">
              <w:fldChar w:fldCharType="begin"/>
            </w:r>
            <w:r w:rsidR="00080EA5" w:rsidRPr="00080EA5">
              <w:rPr>
                <w:lang w:val="en-US"/>
              </w:rPr>
              <w:instrText xml:space="preserve"> HYPERLINK "mailto:tender@asco.az" </w:instrText>
            </w:r>
            <w:r w:rsidR="00080EA5">
              <w:fldChar w:fldCharType="separate"/>
            </w:r>
            <w:r w:rsidR="00A52307" w:rsidRPr="001A678A">
              <w:rPr>
                <w:rStyle w:val="a3"/>
                <w:rFonts w:ascii="Arial" w:hAnsi="Arial" w:cs="Arial"/>
                <w:sz w:val="20"/>
                <w:szCs w:val="20"/>
                <w:lang w:val="az-Latn-AZ"/>
              </w:rPr>
              <w:t>tender@asco.az</w:t>
            </w:r>
            <w:r w:rsidR="00080EA5">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9A3224"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417F18">
              <w:rPr>
                <w:rFonts w:ascii="Arial" w:hAnsi="Arial" w:cs="Arial"/>
                <w:b/>
                <w:sz w:val="20"/>
                <w:szCs w:val="20"/>
                <w:lang w:val="az-Latn-AZ" w:eastAsia="ru-RU"/>
              </w:rPr>
              <w:t xml:space="preserve">12 </w:t>
            </w:r>
            <w:r w:rsidR="00922C61">
              <w:rPr>
                <w:rFonts w:ascii="Arial" w:hAnsi="Arial" w:cs="Arial"/>
                <w:b/>
                <w:sz w:val="20"/>
                <w:szCs w:val="20"/>
                <w:lang w:val="az-Latn-AZ" w:eastAsia="ru-RU"/>
              </w:rPr>
              <w:t xml:space="preserve">aprel </w:t>
            </w:r>
            <w:r w:rsidR="004437A8">
              <w:rPr>
                <w:rFonts w:ascii="Arial" w:hAnsi="Arial" w:cs="Arial"/>
                <w:b/>
                <w:sz w:val="20"/>
                <w:szCs w:val="20"/>
                <w:lang w:val="az-Latn-AZ" w:eastAsia="ru-RU"/>
              </w:rPr>
              <w:t xml:space="preserve"> </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4437A8">
              <w:rPr>
                <w:rFonts w:ascii="Arial" w:hAnsi="Arial" w:cs="Arial"/>
                <w:b/>
                <w:sz w:val="20"/>
                <w:szCs w:val="20"/>
                <w:lang w:val="az-Latn-AZ" w:eastAsia="ru-RU"/>
              </w:rPr>
              <w:t>12</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9A3224"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21"/>
        <w:tblW w:w="0" w:type="auto"/>
        <w:tblLook w:val="04A0" w:firstRow="1" w:lastRow="0" w:firstColumn="1" w:lastColumn="0" w:noHBand="0" w:noVBand="1"/>
      </w:tblPr>
      <w:tblGrid>
        <w:gridCol w:w="445"/>
        <w:gridCol w:w="3634"/>
        <w:gridCol w:w="771"/>
        <w:gridCol w:w="862"/>
        <w:gridCol w:w="3638"/>
      </w:tblGrid>
      <w:tr w:rsidR="00417F18" w:rsidRPr="00417F18" w:rsidTr="00B70533">
        <w:trPr>
          <w:trHeight w:val="6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w:t>
            </w:r>
          </w:p>
        </w:tc>
        <w:tc>
          <w:tcPr>
            <w:tcW w:w="3760" w:type="dxa"/>
            <w:noWrap/>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Malların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adı</w:t>
            </w:r>
            <w:proofErr w:type="spellEnd"/>
          </w:p>
        </w:tc>
        <w:tc>
          <w:tcPr>
            <w:tcW w:w="603"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Ölçü</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vahidi</w:t>
            </w:r>
            <w:proofErr w:type="spellEnd"/>
          </w:p>
        </w:tc>
        <w:tc>
          <w:tcPr>
            <w:tcW w:w="886" w:type="dxa"/>
            <w:noWrap/>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Sayı</w:t>
            </w:r>
            <w:proofErr w:type="spellEnd"/>
          </w:p>
        </w:tc>
        <w:tc>
          <w:tcPr>
            <w:tcW w:w="3764" w:type="dxa"/>
            <w:noWrap/>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Sertfikat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tələbi</w:t>
            </w:r>
            <w:proofErr w:type="spellEnd"/>
          </w:p>
        </w:tc>
      </w:tr>
      <w:tr w:rsidR="00417F18" w:rsidRPr="00417F18" w:rsidTr="00B70533">
        <w:trPr>
          <w:trHeight w:val="3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0" w:type="dxa"/>
            <w:noWrap/>
            <w:hideMark/>
          </w:tcPr>
          <w:p w:rsidR="00417F18" w:rsidRPr="00417F18" w:rsidRDefault="00417F18" w:rsidP="00417F18">
            <w:pPr>
              <w:spacing w:line="240" w:lineRule="auto"/>
              <w:rPr>
                <w:rFonts w:ascii="Arial" w:eastAsia="Times New Roman" w:hAnsi="Arial" w:cs="Arial"/>
                <w:bCs/>
                <w:lang w:eastAsia="ru-RU"/>
              </w:rPr>
            </w:pPr>
            <w:proofErr w:type="spellStart"/>
            <w:r w:rsidRPr="00417F18">
              <w:rPr>
                <w:rFonts w:ascii="Arial" w:eastAsia="Times New Roman" w:hAnsi="Arial" w:cs="Arial"/>
                <w:bCs/>
                <w:lang w:eastAsia="ru-RU"/>
              </w:rPr>
              <w:t>Tələbnamə</w:t>
            </w:r>
            <w:proofErr w:type="spellEnd"/>
            <w:r w:rsidRPr="00417F18">
              <w:rPr>
                <w:rFonts w:ascii="Arial" w:eastAsia="Times New Roman" w:hAnsi="Arial" w:cs="Arial"/>
                <w:bCs/>
                <w:lang w:eastAsia="ru-RU"/>
              </w:rPr>
              <w:t xml:space="preserve"> 10049652 </w:t>
            </w:r>
            <w:proofErr w:type="spellStart"/>
            <w:r w:rsidRPr="00417F18">
              <w:rPr>
                <w:rFonts w:ascii="Arial" w:eastAsia="Times New Roman" w:hAnsi="Arial" w:cs="Arial"/>
                <w:bCs/>
                <w:lang w:eastAsia="ru-RU"/>
              </w:rPr>
              <w:t>Zirə</w:t>
            </w:r>
            <w:proofErr w:type="spellEnd"/>
            <w:r w:rsidRPr="00417F18">
              <w:rPr>
                <w:rFonts w:ascii="Arial" w:eastAsia="Times New Roman" w:hAnsi="Arial" w:cs="Arial"/>
                <w:bCs/>
                <w:lang w:eastAsia="ru-RU"/>
              </w:rPr>
              <w:t xml:space="preserve"> </w:t>
            </w:r>
            <w:proofErr w:type="spellStart"/>
            <w:r w:rsidRPr="00417F18">
              <w:rPr>
                <w:rFonts w:ascii="Arial" w:eastAsia="Times New Roman" w:hAnsi="Arial" w:cs="Arial"/>
                <w:bCs/>
                <w:lang w:eastAsia="ru-RU"/>
              </w:rPr>
              <w:t>gəmisi</w:t>
            </w:r>
            <w:proofErr w:type="spellEnd"/>
          </w:p>
        </w:tc>
        <w:tc>
          <w:tcPr>
            <w:tcW w:w="603"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886"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4"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r>
      <w:tr w:rsidR="00417F18" w:rsidRPr="00417F18" w:rsidTr="00B70533">
        <w:trPr>
          <w:trHeight w:val="855"/>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1</w:t>
            </w:r>
          </w:p>
        </w:tc>
        <w:tc>
          <w:tcPr>
            <w:tcW w:w="3760" w:type="dxa"/>
            <w:hideMark/>
          </w:tcPr>
          <w:p w:rsidR="00417F18" w:rsidRPr="00417F18" w:rsidRDefault="00417F18" w:rsidP="00417F18">
            <w:pPr>
              <w:spacing w:line="240" w:lineRule="auto"/>
              <w:rPr>
                <w:rFonts w:ascii="Arial" w:eastAsia="Times New Roman" w:hAnsi="Arial" w:cs="Arial"/>
                <w:lang w:val="en-US" w:eastAsia="ru-RU"/>
              </w:rPr>
            </w:pPr>
            <w:proofErr w:type="spellStart"/>
            <w:r w:rsidRPr="00417F18">
              <w:rPr>
                <w:rFonts w:ascii="Arial" w:eastAsia="Times New Roman" w:hAnsi="Arial" w:cs="Arial"/>
                <w:lang w:val="en-US" w:eastAsia="ru-RU"/>
              </w:rPr>
              <w:t>Daxili</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yivli</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başlıq</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Weko</w:t>
            </w:r>
            <w:proofErr w:type="spellEnd"/>
            <w:r w:rsidRPr="00417F18">
              <w:rPr>
                <w:rFonts w:ascii="Arial" w:eastAsia="Times New Roman" w:hAnsi="Arial" w:cs="Arial"/>
                <w:lang w:val="en-US" w:eastAsia="ru-RU"/>
              </w:rPr>
              <w:t xml:space="preserve">)  Hummer Ø-100 mm </w:t>
            </w:r>
            <w:r w:rsidRPr="00417F18">
              <w:rPr>
                <w:rFonts w:ascii="Arial" w:eastAsia="Times New Roman" w:hAnsi="Arial" w:cs="Arial"/>
                <w:bCs/>
                <w:lang w:val="en-US" w:eastAsia="ru-RU"/>
              </w:rPr>
              <w:t>FIG 400: 4 NPT API 16 A-ISO 14693</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10</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ədəd</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855"/>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w:t>
            </w:r>
          </w:p>
        </w:tc>
        <w:tc>
          <w:tcPr>
            <w:tcW w:w="3760" w:type="dxa"/>
            <w:hideMark/>
          </w:tcPr>
          <w:p w:rsidR="00417F18" w:rsidRPr="00417F18" w:rsidRDefault="00417F18" w:rsidP="00417F18">
            <w:pPr>
              <w:spacing w:line="240" w:lineRule="auto"/>
              <w:rPr>
                <w:rFonts w:ascii="Arial" w:eastAsia="Times New Roman" w:hAnsi="Arial" w:cs="Arial"/>
                <w:lang w:val="en-US" w:eastAsia="ru-RU"/>
              </w:rPr>
            </w:pPr>
            <w:proofErr w:type="spellStart"/>
            <w:r w:rsidRPr="00417F18">
              <w:rPr>
                <w:rFonts w:ascii="Arial" w:eastAsia="Times New Roman" w:hAnsi="Arial" w:cs="Arial"/>
                <w:lang w:val="en-US" w:eastAsia="ru-RU"/>
              </w:rPr>
              <w:t>Çöl</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yivli</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başlıq</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Weko</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Weko</w:t>
            </w:r>
            <w:proofErr w:type="spellEnd"/>
            <w:r w:rsidRPr="00417F18">
              <w:rPr>
                <w:rFonts w:ascii="Arial" w:eastAsia="Times New Roman" w:hAnsi="Arial" w:cs="Arial"/>
                <w:lang w:val="en-US" w:eastAsia="ru-RU"/>
              </w:rPr>
              <w:t xml:space="preserve"> Hummer Ø-100 mm </w:t>
            </w:r>
            <w:r w:rsidRPr="00417F18">
              <w:rPr>
                <w:rFonts w:ascii="Arial" w:eastAsia="Times New Roman" w:hAnsi="Arial" w:cs="Arial"/>
                <w:bCs/>
                <w:lang w:val="en-US" w:eastAsia="ru-RU"/>
              </w:rPr>
              <w:t>FIG 400: 4 NPT API 16 A-ISO 14693 </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10</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ədəd</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6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3</w:t>
            </w:r>
          </w:p>
        </w:tc>
        <w:tc>
          <w:tcPr>
            <w:tcW w:w="3760" w:type="dxa"/>
            <w:hideMark/>
          </w:tcPr>
          <w:p w:rsidR="00417F18" w:rsidRPr="00417F18" w:rsidRDefault="00417F18" w:rsidP="00417F18">
            <w:pPr>
              <w:spacing w:line="240" w:lineRule="auto"/>
              <w:rPr>
                <w:rFonts w:ascii="Arial" w:eastAsia="Times New Roman" w:hAnsi="Arial" w:cs="Arial"/>
                <w:lang w:val="en-US" w:eastAsia="ru-RU"/>
              </w:rPr>
            </w:pPr>
            <w:proofErr w:type="spellStart"/>
            <w:r w:rsidRPr="00417F18">
              <w:rPr>
                <w:rFonts w:ascii="Arial" w:eastAsia="Times New Roman" w:hAnsi="Arial" w:cs="Arial"/>
                <w:lang w:val="en-US" w:eastAsia="ru-RU"/>
              </w:rPr>
              <w:t>Camlock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başlıq</w:t>
            </w:r>
            <w:proofErr w:type="spellEnd"/>
            <w:r w:rsidRPr="00417F18">
              <w:rPr>
                <w:rFonts w:ascii="Arial" w:eastAsia="Times New Roman" w:hAnsi="Arial" w:cs="Arial"/>
                <w:lang w:val="en-US" w:eastAsia="ru-RU"/>
              </w:rPr>
              <w:t xml:space="preserve"> Ø-75 mm </w:t>
            </w:r>
            <w:r w:rsidRPr="00417F18">
              <w:rPr>
                <w:rFonts w:ascii="Arial" w:eastAsia="Times New Roman" w:hAnsi="Arial" w:cs="Arial"/>
                <w:bCs/>
                <w:lang w:val="en-US" w:eastAsia="ru-RU"/>
              </w:rPr>
              <w:t>(N42NS-400SS)</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5</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ədəd</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6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0" w:type="dxa"/>
            <w:hideMark/>
          </w:tcPr>
          <w:p w:rsidR="00417F18" w:rsidRPr="00417F18" w:rsidRDefault="00417F18" w:rsidP="00417F18">
            <w:pPr>
              <w:spacing w:line="240" w:lineRule="auto"/>
              <w:rPr>
                <w:rFonts w:ascii="Arial" w:eastAsia="Times New Roman" w:hAnsi="Arial" w:cs="Arial"/>
                <w:bCs/>
                <w:lang w:eastAsia="ru-RU"/>
              </w:rPr>
            </w:pPr>
            <w:proofErr w:type="spellStart"/>
            <w:r w:rsidRPr="00417F18">
              <w:rPr>
                <w:rFonts w:ascii="Arial" w:eastAsia="Times New Roman" w:hAnsi="Arial" w:cs="Arial"/>
                <w:bCs/>
                <w:lang w:eastAsia="ru-RU"/>
              </w:rPr>
              <w:t>Tələbnamə</w:t>
            </w:r>
            <w:proofErr w:type="spellEnd"/>
            <w:r w:rsidRPr="00417F18">
              <w:rPr>
                <w:rFonts w:ascii="Arial" w:eastAsia="Times New Roman" w:hAnsi="Arial" w:cs="Arial"/>
                <w:bCs/>
                <w:lang w:eastAsia="ru-RU"/>
              </w:rPr>
              <w:t xml:space="preserve"> 10049583 </w:t>
            </w:r>
            <w:proofErr w:type="spellStart"/>
            <w:r w:rsidRPr="00417F18">
              <w:rPr>
                <w:rFonts w:ascii="Arial" w:eastAsia="Times New Roman" w:hAnsi="Arial" w:cs="Arial"/>
                <w:bCs/>
                <w:lang w:eastAsia="ru-RU"/>
              </w:rPr>
              <w:t>Şahdağ</w:t>
            </w:r>
            <w:proofErr w:type="spellEnd"/>
            <w:r w:rsidRPr="00417F18">
              <w:rPr>
                <w:rFonts w:ascii="Arial" w:eastAsia="Times New Roman" w:hAnsi="Arial" w:cs="Arial"/>
                <w:bCs/>
                <w:lang w:eastAsia="ru-RU"/>
              </w:rPr>
              <w:t xml:space="preserve"> </w:t>
            </w:r>
            <w:proofErr w:type="spellStart"/>
            <w:r w:rsidRPr="00417F18">
              <w:rPr>
                <w:rFonts w:ascii="Arial" w:eastAsia="Times New Roman" w:hAnsi="Arial" w:cs="Arial"/>
                <w:bCs/>
                <w:lang w:eastAsia="ru-RU"/>
              </w:rPr>
              <w:t>gəmisi</w:t>
            </w:r>
            <w:proofErr w:type="spellEnd"/>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886"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885"/>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1</w:t>
            </w:r>
          </w:p>
        </w:tc>
        <w:tc>
          <w:tcPr>
            <w:tcW w:w="3760"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Keçid</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baqdanov</w:t>
            </w:r>
            <w:proofErr w:type="spellEnd"/>
            <w:r w:rsidRPr="00417F18">
              <w:rPr>
                <w:rFonts w:ascii="Arial" w:eastAsia="Times New Roman" w:hAnsi="Arial" w:cs="Arial"/>
                <w:lang w:eastAsia="ru-RU"/>
              </w:rPr>
              <w:t xml:space="preserve"> Ø-75 </w:t>
            </w:r>
            <w:proofErr w:type="spellStart"/>
            <w:r w:rsidRPr="00417F18">
              <w:rPr>
                <w:rFonts w:ascii="Arial" w:eastAsia="Times New Roman" w:hAnsi="Arial" w:cs="Arial"/>
                <w:lang w:eastAsia="ru-RU"/>
              </w:rPr>
              <w:t>mm</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baqdanov</w:t>
            </w:r>
            <w:proofErr w:type="spellEnd"/>
            <w:r w:rsidRPr="00417F18">
              <w:rPr>
                <w:rFonts w:ascii="Arial" w:eastAsia="Times New Roman" w:hAnsi="Arial" w:cs="Arial"/>
                <w:lang w:eastAsia="ru-RU"/>
              </w:rPr>
              <w:t xml:space="preserve"> Ø-66 </w:t>
            </w:r>
            <w:proofErr w:type="spellStart"/>
            <w:r w:rsidRPr="00417F18">
              <w:rPr>
                <w:rFonts w:ascii="Arial" w:eastAsia="Times New Roman" w:hAnsi="Arial" w:cs="Arial"/>
                <w:lang w:eastAsia="ru-RU"/>
              </w:rPr>
              <w:t>mm</w:t>
            </w:r>
            <w:proofErr w:type="spellEnd"/>
            <w:r w:rsidRPr="00417F18">
              <w:rPr>
                <w:rFonts w:ascii="Arial" w:eastAsia="Times New Roman" w:hAnsi="Arial" w:cs="Arial"/>
                <w:lang w:eastAsia="ru-RU"/>
              </w:rPr>
              <w:t xml:space="preserve"> </w:t>
            </w:r>
            <w:r w:rsidRPr="00417F18">
              <w:rPr>
                <w:rFonts w:ascii="Arial" w:eastAsia="Times New Roman" w:hAnsi="Arial" w:cs="Arial"/>
                <w:bCs/>
                <w:lang w:eastAsia="ru-RU"/>
              </w:rPr>
              <w:t>ГОСТ Р 53279-2009</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ədəd</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9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w:t>
            </w:r>
          </w:p>
        </w:tc>
        <w:tc>
          <w:tcPr>
            <w:tcW w:w="3760"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Keçid</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baqdanov</w:t>
            </w:r>
            <w:proofErr w:type="spellEnd"/>
            <w:r w:rsidRPr="00417F18">
              <w:rPr>
                <w:rFonts w:ascii="Arial" w:eastAsia="Times New Roman" w:hAnsi="Arial" w:cs="Arial"/>
                <w:lang w:eastAsia="ru-RU"/>
              </w:rPr>
              <w:t xml:space="preserve"> Ø-66 </w:t>
            </w:r>
            <w:proofErr w:type="spellStart"/>
            <w:r w:rsidRPr="00417F18">
              <w:rPr>
                <w:rFonts w:ascii="Arial" w:eastAsia="Times New Roman" w:hAnsi="Arial" w:cs="Arial"/>
                <w:lang w:eastAsia="ru-RU"/>
              </w:rPr>
              <w:t>mm</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baqdanov</w:t>
            </w:r>
            <w:proofErr w:type="spellEnd"/>
            <w:r w:rsidRPr="00417F18">
              <w:rPr>
                <w:rFonts w:ascii="Arial" w:eastAsia="Times New Roman" w:hAnsi="Arial" w:cs="Arial"/>
                <w:lang w:eastAsia="ru-RU"/>
              </w:rPr>
              <w:t xml:space="preserve"> Ø-51 </w:t>
            </w:r>
            <w:proofErr w:type="spellStart"/>
            <w:r w:rsidRPr="00417F18">
              <w:rPr>
                <w:rFonts w:ascii="Arial" w:eastAsia="Times New Roman" w:hAnsi="Arial" w:cs="Arial"/>
                <w:lang w:eastAsia="ru-RU"/>
              </w:rPr>
              <w:t>mm</w:t>
            </w:r>
            <w:proofErr w:type="spellEnd"/>
            <w:r w:rsidRPr="00417F18">
              <w:rPr>
                <w:rFonts w:ascii="Arial" w:eastAsia="Times New Roman" w:hAnsi="Arial" w:cs="Arial"/>
                <w:bCs/>
                <w:lang w:eastAsia="ru-RU"/>
              </w:rPr>
              <w:t xml:space="preserve"> ГОСТ Р 53279-2009</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ədəd</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9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3</w:t>
            </w:r>
          </w:p>
        </w:tc>
        <w:tc>
          <w:tcPr>
            <w:tcW w:w="3760"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Keçid</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baqdanov</w:t>
            </w:r>
            <w:proofErr w:type="spellEnd"/>
            <w:r w:rsidRPr="00417F18">
              <w:rPr>
                <w:rFonts w:ascii="Arial" w:eastAsia="Times New Roman" w:hAnsi="Arial" w:cs="Arial"/>
                <w:lang w:eastAsia="ru-RU"/>
              </w:rPr>
              <w:t xml:space="preserve"> Ø-75 </w:t>
            </w:r>
            <w:proofErr w:type="spellStart"/>
            <w:r w:rsidRPr="00417F18">
              <w:rPr>
                <w:rFonts w:ascii="Arial" w:eastAsia="Times New Roman" w:hAnsi="Arial" w:cs="Arial"/>
                <w:lang w:eastAsia="ru-RU"/>
              </w:rPr>
              <w:t>mm</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baqdanov</w:t>
            </w:r>
            <w:proofErr w:type="spellEnd"/>
            <w:r w:rsidRPr="00417F18">
              <w:rPr>
                <w:rFonts w:ascii="Arial" w:eastAsia="Times New Roman" w:hAnsi="Arial" w:cs="Arial"/>
                <w:lang w:eastAsia="ru-RU"/>
              </w:rPr>
              <w:t xml:space="preserve"> Ø-51 </w:t>
            </w:r>
            <w:proofErr w:type="spellStart"/>
            <w:r w:rsidRPr="00417F18">
              <w:rPr>
                <w:rFonts w:ascii="Arial" w:eastAsia="Times New Roman" w:hAnsi="Arial" w:cs="Arial"/>
                <w:lang w:eastAsia="ru-RU"/>
              </w:rPr>
              <w:t>mm</w:t>
            </w:r>
            <w:proofErr w:type="spellEnd"/>
            <w:r w:rsidRPr="00417F18">
              <w:rPr>
                <w:rFonts w:ascii="Arial" w:eastAsia="Times New Roman" w:hAnsi="Arial" w:cs="Arial"/>
                <w:lang w:eastAsia="ru-RU"/>
              </w:rPr>
              <w:t xml:space="preserve"> </w:t>
            </w:r>
            <w:r w:rsidRPr="00417F18">
              <w:rPr>
                <w:rFonts w:ascii="Arial" w:eastAsia="Times New Roman" w:hAnsi="Arial" w:cs="Arial"/>
                <w:bCs/>
                <w:lang w:eastAsia="ru-RU"/>
              </w:rPr>
              <w:t>ГОСТ Р 53279-2009</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ədəd</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1095"/>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4</w:t>
            </w:r>
          </w:p>
        </w:tc>
        <w:tc>
          <w:tcPr>
            <w:tcW w:w="3760" w:type="dxa"/>
            <w:hideMark/>
          </w:tcPr>
          <w:p w:rsidR="00417F18" w:rsidRPr="00417F18" w:rsidRDefault="00417F18" w:rsidP="00417F18">
            <w:pPr>
              <w:spacing w:line="240" w:lineRule="auto"/>
              <w:rPr>
                <w:rFonts w:ascii="Arial" w:eastAsia="Times New Roman" w:hAnsi="Arial" w:cs="Arial"/>
                <w:lang w:val="en-US" w:eastAsia="ru-RU"/>
              </w:rPr>
            </w:pPr>
            <w:proofErr w:type="spellStart"/>
            <w:r w:rsidRPr="00417F18">
              <w:rPr>
                <w:rFonts w:ascii="Arial" w:eastAsia="Times New Roman" w:hAnsi="Arial" w:cs="Arial"/>
                <w:lang w:val="en-US" w:eastAsia="ru-RU"/>
              </w:rPr>
              <w:t>Keçid</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Weco</w:t>
            </w:r>
            <w:proofErr w:type="spellEnd"/>
            <w:r w:rsidRPr="00417F18">
              <w:rPr>
                <w:rFonts w:ascii="Arial" w:eastAsia="Times New Roman" w:hAnsi="Arial" w:cs="Arial"/>
                <w:lang w:val="en-US" w:eastAsia="ru-RU"/>
              </w:rPr>
              <w:t xml:space="preserve"> (female) Ø-100 mm </w:t>
            </w:r>
            <w:proofErr w:type="spellStart"/>
            <w:r w:rsidRPr="00417F18">
              <w:rPr>
                <w:rFonts w:ascii="Arial" w:eastAsia="Times New Roman" w:hAnsi="Arial" w:cs="Arial"/>
                <w:lang w:val="en-US" w:eastAsia="ru-RU"/>
              </w:rPr>
              <w:t>beynəlxalq</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flanes</w:t>
            </w:r>
            <w:proofErr w:type="spellEnd"/>
            <w:r w:rsidRPr="00417F18">
              <w:rPr>
                <w:rFonts w:ascii="Arial" w:eastAsia="Times New Roman" w:hAnsi="Arial" w:cs="Arial"/>
                <w:lang w:val="en-US" w:eastAsia="ru-RU"/>
              </w:rPr>
              <w:t xml:space="preserve"> Ø-66 mm  </w:t>
            </w:r>
            <w:r w:rsidRPr="00417F18">
              <w:rPr>
                <w:rFonts w:ascii="Arial" w:eastAsia="Times New Roman" w:hAnsi="Arial" w:cs="Arial"/>
                <w:bCs/>
                <w:lang w:val="en-US" w:eastAsia="ru-RU"/>
              </w:rPr>
              <w:t>FIG 400: 4 NPT API 16 A-ISO 14693</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ədəd</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1095"/>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0" w:type="dxa"/>
            <w:hideMark/>
          </w:tcPr>
          <w:p w:rsidR="00417F18" w:rsidRPr="00417F18" w:rsidRDefault="00417F18" w:rsidP="00417F18">
            <w:pPr>
              <w:spacing w:line="240" w:lineRule="auto"/>
              <w:rPr>
                <w:rFonts w:ascii="Arial" w:eastAsia="Times New Roman" w:hAnsi="Arial" w:cs="Arial"/>
                <w:bCs/>
                <w:lang w:eastAsia="ru-RU"/>
              </w:rPr>
            </w:pPr>
            <w:proofErr w:type="spellStart"/>
            <w:r w:rsidRPr="00417F18">
              <w:rPr>
                <w:rFonts w:ascii="Arial" w:eastAsia="Times New Roman" w:hAnsi="Arial" w:cs="Arial"/>
                <w:bCs/>
                <w:lang w:eastAsia="ru-RU"/>
              </w:rPr>
              <w:t>Tələbnamə</w:t>
            </w:r>
            <w:proofErr w:type="spellEnd"/>
            <w:r w:rsidRPr="00417F18">
              <w:rPr>
                <w:rFonts w:ascii="Arial" w:eastAsia="Times New Roman" w:hAnsi="Arial" w:cs="Arial"/>
                <w:bCs/>
                <w:lang w:eastAsia="ru-RU"/>
              </w:rPr>
              <w:t xml:space="preserve"> 10049056 </w:t>
            </w:r>
            <w:proofErr w:type="spellStart"/>
            <w:r w:rsidRPr="00417F18">
              <w:rPr>
                <w:rFonts w:ascii="Arial" w:eastAsia="Times New Roman" w:hAnsi="Arial" w:cs="Arial"/>
                <w:bCs/>
                <w:lang w:eastAsia="ru-RU"/>
              </w:rPr>
              <w:t>Neftqaz</w:t>
            </w:r>
            <w:proofErr w:type="spellEnd"/>
            <w:r w:rsidRPr="00417F18">
              <w:rPr>
                <w:rFonts w:ascii="Arial" w:eastAsia="Times New Roman" w:hAnsi="Arial" w:cs="Arial"/>
                <w:bCs/>
                <w:lang w:eastAsia="ru-RU"/>
              </w:rPr>
              <w:t xml:space="preserve"> 64</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886"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4"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r>
      <w:tr w:rsidR="00417F18" w:rsidRPr="00417F18" w:rsidTr="00B70533">
        <w:trPr>
          <w:trHeight w:val="12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1</w:t>
            </w:r>
          </w:p>
        </w:tc>
        <w:tc>
          <w:tcPr>
            <w:tcW w:w="3760"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Mud</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xortumunun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başlığının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qapaqları</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Hamer</w:t>
            </w:r>
            <w:proofErr w:type="spellEnd"/>
            <w:r w:rsidRPr="00417F18">
              <w:rPr>
                <w:rFonts w:ascii="Arial" w:eastAsia="Times New Roman" w:hAnsi="Arial" w:cs="Arial"/>
                <w:lang w:eastAsia="ru-RU"/>
              </w:rPr>
              <w:t xml:space="preserve"> Ø-100 </w:t>
            </w:r>
            <w:proofErr w:type="spellStart"/>
            <w:r w:rsidRPr="00417F18">
              <w:rPr>
                <w:rFonts w:ascii="Arial" w:eastAsia="Times New Roman" w:hAnsi="Arial" w:cs="Arial"/>
                <w:lang w:eastAsia="ru-RU"/>
              </w:rPr>
              <w:t>mm</w:t>
            </w:r>
            <w:proofErr w:type="spellEnd"/>
            <w:r w:rsidRPr="00417F18">
              <w:rPr>
                <w:rFonts w:ascii="Arial" w:eastAsia="Times New Roman" w:hAnsi="Arial" w:cs="Arial"/>
                <w:lang w:eastAsia="ru-RU"/>
              </w:rPr>
              <w:t>, (</w:t>
            </w:r>
            <w:proofErr w:type="spellStart"/>
            <w:r w:rsidRPr="00417F18">
              <w:rPr>
                <w:rFonts w:ascii="Arial" w:eastAsia="Times New Roman" w:hAnsi="Arial" w:cs="Arial"/>
                <w:lang w:eastAsia="ru-RU"/>
              </w:rPr>
              <w:t>iç</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rezba</w:t>
            </w:r>
            <w:proofErr w:type="spellEnd"/>
            <w:r w:rsidRPr="00417F18">
              <w:rPr>
                <w:rFonts w:ascii="Arial" w:eastAsia="Times New Roman" w:hAnsi="Arial" w:cs="Arial"/>
                <w:lang w:eastAsia="ru-RU"/>
              </w:rPr>
              <w:t xml:space="preserve">)  </w:t>
            </w:r>
            <w:r w:rsidRPr="00417F18">
              <w:rPr>
                <w:rFonts w:ascii="Arial" w:eastAsia="Times New Roman" w:hAnsi="Arial" w:cs="Arial"/>
                <w:bCs/>
                <w:lang w:eastAsia="ru-RU"/>
              </w:rPr>
              <w:t>FIG 400: 4 NPT API 16 A-ISO 14693</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ədəd</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12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lastRenderedPageBreak/>
              <w:t>2</w:t>
            </w:r>
          </w:p>
        </w:tc>
        <w:tc>
          <w:tcPr>
            <w:tcW w:w="3760"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Mud</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xortumunun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başlığının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qapaqları</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Hamer</w:t>
            </w:r>
            <w:proofErr w:type="spellEnd"/>
            <w:r w:rsidRPr="00417F18">
              <w:rPr>
                <w:rFonts w:ascii="Arial" w:eastAsia="Times New Roman" w:hAnsi="Arial" w:cs="Arial"/>
                <w:lang w:eastAsia="ru-RU"/>
              </w:rPr>
              <w:t xml:space="preserve"> Ø-100 </w:t>
            </w:r>
            <w:proofErr w:type="spellStart"/>
            <w:r w:rsidRPr="00417F18">
              <w:rPr>
                <w:rFonts w:ascii="Arial" w:eastAsia="Times New Roman" w:hAnsi="Arial" w:cs="Arial"/>
                <w:lang w:eastAsia="ru-RU"/>
              </w:rPr>
              <w:t>mm</w:t>
            </w:r>
            <w:proofErr w:type="spellEnd"/>
            <w:r w:rsidRPr="00417F18">
              <w:rPr>
                <w:rFonts w:ascii="Arial" w:eastAsia="Times New Roman" w:hAnsi="Arial" w:cs="Arial"/>
                <w:lang w:eastAsia="ru-RU"/>
              </w:rPr>
              <w:t>, (</w:t>
            </w:r>
            <w:proofErr w:type="spellStart"/>
            <w:r w:rsidRPr="00417F18">
              <w:rPr>
                <w:rFonts w:ascii="Arial" w:eastAsia="Times New Roman" w:hAnsi="Arial" w:cs="Arial"/>
                <w:lang w:eastAsia="ru-RU"/>
              </w:rPr>
              <w:t>çöl</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rezba</w:t>
            </w:r>
            <w:proofErr w:type="spellEnd"/>
            <w:r w:rsidRPr="00417F18">
              <w:rPr>
                <w:rFonts w:ascii="Arial" w:eastAsia="Times New Roman" w:hAnsi="Arial" w:cs="Arial"/>
                <w:lang w:eastAsia="ru-RU"/>
              </w:rPr>
              <w:t xml:space="preserve">)  </w:t>
            </w:r>
            <w:r w:rsidRPr="00417F18">
              <w:rPr>
                <w:rFonts w:ascii="Arial" w:eastAsia="Times New Roman" w:hAnsi="Arial" w:cs="Arial"/>
                <w:bCs/>
                <w:lang w:eastAsia="ru-RU"/>
              </w:rPr>
              <w:t>FIG 400: 4 NPT API 16 A-ISO 14693</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ədəd</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12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3</w:t>
            </w:r>
          </w:p>
        </w:tc>
        <w:tc>
          <w:tcPr>
            <w:tcW w:w="3760"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Benzol</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xortumunun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başlığının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qapaqları</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Hamer</w:t>
            </w:r>
            <w:proofErr w:type="spellEnd"/>
            <w:r w:rsidRPr="00417F18">
              <w:rPr>
                <w:rFonts w:ascii="Arial" w:eastAsia="Times New Roman" w:hAnsi="Arial" w:cs="Arial"/>
                <w:lang w:eastAsia="ru-RU"/>
              </w:rPr>
              <w:t xml:space="preserve"> Ø-100 </w:t>
            </w:r>
            <w:proofErr w:type="spellStart"/>
            <w:r w:rsidRPr="00417F18">
              <w:rPr>
                <w:rFonts w:ascii="Arial" w:eastAsia="Times New Roman" w:hAnsi="Arial" w:cs="Arial"/>
                <w:lang w:eastAsia="ru-RU"/>
              </w:rPr>
              <w:t>mm</w:t>
            </w:r>
            <w:proofErr w:type="spellEnd"/>
            <w:r w:rsidRPr="00417F18">
              <w:rPr>
                <w:rFonts w:ascii="Arial" w:eastAsia="Times New Roman" w:hAnsi="Arial" w:cs="Arial"/>
                <w:lang w:eastAsia="ru-RU"/>
              </w:rPr>
              <w:t>, (</w:t>
            </w:r>
            <w:proofErr w:type="spellStart"/>
            <w:r w:rsidRPr="00417F18">
              <w:rPr>
                <w:rFonts w:ascii="Arial" w:eastAsia="Times New Roman" w:hAnsi="Arial" w:cs="Arial"/>
                <w:lang w:eastAsia="ru-RU"/>
              </w:rPr>
              <w:t>iç</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rezba</w:t>
            </w:r>
            <w:proofErr w:type="spellEnd"/>
            <w:r w:rsidRPr="00417F18">
              <w:rPr>
                <w:rFonts w:ascii="Arial" w:eastAsia="Times New Roman" w:hAnsi="Arial" w:cs="Arial"/>
                <w:lang w:eastAsia="ru-RU"/>
              </w:rPr>
              <w:t xml:space="preserve">) </w:t>
            </w:r>
            <w:r w:rsidRPr="00417F18">
              <w:rPr>
                <w:rFonts w:ascii="Arial" w:eastAsia="Times New Roman" w:hAnsi="Arial" w:cs="Arial"/>
                <w:bCs/>
                <w:lang w:eastAsia="ru-RU"/>
              </w:rPr>
              <w:t xml:space="preserve"> FIG 400: 4 NPT API 16 A-ISO 14693</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ədəd</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12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4</w:t>
            </w:r>
          </w:p>
        </w:tc>
        <w:tc>
          <w:tcPr>
            <w:tcW w:w="3760"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Benzol</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xortumunun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başlığının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qapaqları</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Hamer</w:t>
            </w:r>
            <w:proofErr w:type="spellEnd"/>
            <w:r w:rsidRPr="00417F18">
              <w:rPr>
                <w:rFonts w:ascii="Arial" w:eastAsia="Times New Roman" w:hAnsi="Arial" w:cs="Arial"/>
                <w:lang w:eastAsia="ru-RU"/>
              </w:rPr>
              <w:t xml:space="preserve"> Ø-100 </w:t>
            </w:r>
            <w:proofErr w:type="spellStart"/>
            <w:r w:rsidRPr="00417F18">
              <w:rPr>
                <w:rFonts w:ascii="Arial" w:eastAsia="Times New Roman" w:hAnsi="Arial" w:cs="Arial"/>
                <w:lang w:eastAsia="ru-RU"/>
              </w:rPr>
              <w:t>mm</w:t>
            </w:r>
            <w:proofErr w:type="spellEnd"/>
            <w:r w:rsidRPr="00417F18">
              <w:rPr>
                <w:rFonts w:ascii="Arial" w:eastAsia="Times New Roman" w:hAnsi="Arial" w:cs="Arial"/>
                <w:lang w:eastAsia="ru-RU"/>
              </w:rPr>
              <w:t>, (</w:t>
            </w:r>
            <w:proofErr w:type="spellStart"/>
            <w:r w:rsidRPr="00417F18">
              <w:rPr>
                <w:rFonts w:ascii="Arial" w:eastAsia="Times New Roman" w:hAnsi="Arial" w:cs="Arial"/>
                <w:lang w:eastAsia="ru-RU"/>
              </w:rPr>
              <w:t>çöl</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rezba</w:t>
            </w:r>
            <w:proofErr w:type="spellEnd"/>
            <w:r w:rsidRPr="00417F18">
              <w:rPr>
                <w:rFonts w:ascii="Arial" w:eastAsia="Times New Roman" w:hAnsi="Arial" w:cs="Arial"/>
                <w:lang w:eastAsia="ru-RU"/>
              </w:rPr>
              <w:t xml:space="preserve">) </w:t>
            </w:r>
            <w:r w:rsidRPr="00417F18">
              <w:rPr>
                <w:rFonts w:ascii="Arial" w:eastAsia="Times New Roman" w:hAnsi="Arial" w:cs="Arial"/>
                <w:bCs/>
                <w:lang w:eastAsia="ru-RU"/>
              </w:rPr>
              <w:t xml:space="preserve"> FIG 400: 4 NPT API 16 A-ISO 14693</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ədəd</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9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5</w:t>
            </w:r>
          </w:p>
        </w:tc>
        <w:tc>
          <w:tcPr>
            <w:tcW w:w="3760"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Sement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xortumunun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başlığının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qapaqları</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Hamer</w:t>
            </w:r>
            <w:proofErr w:type="spellEnd"/>
            <w:r w:rsidRPr="00417F18">
              <w:rPr>
                <w:rFonts w:ascii="Arial" w:eastAsia="Times New Roman" w:hAnsi="Arial" w:cs="Arial"/>
                <w:lang w:eastAsia="ru-RU"/>
              </w:rPr>
              <w:t xml:space="preserve"> Ø-100 </w:t>
            </w:r>
            <w:proofErr w:type="spellStart"/>
            <w:r w:rsidRPr="00417F18">
              <w:rPr>
                <w:rFonts w:ascii="Arial" w:eastAsia="Times New Roman" w:hAnsi="Arial" w:cs="Arial"/>
                <w:lang w:eastAsia="ru-RU"/>
              </w:rPr>
              <w:t>mm</w:t>
            </w:r>
            <w:proofErr w:type="spellEnd"/>
            <w:r w:rsidRPr="00417F18">
              <w:rPr>
                <w:rFonts w:ascii="Arial" w:eastAsia="Times New Roman" w:hAnsi="Arial" w:cs="Arial"/>
                <w:lang w:eastAsia="ru-RU"/>
              </w:rPr>
              <w:t>, (</w:t>
            </w:r>
            <w:proofErr w:type="spellStart"/>
            <w:r w:rsidRPr="00417F18">
              <w:rPr>
                <w:rFonts w:ascii="Arial" w:eastAsia="Times New Roman" w:hAnsi="Arial" w:cs="Arial"/>
                <w:lang w:eastAsia="ru-RU"/>
              </w:rPr>
              <w:t>iç</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rezba</w:t>
            </w:r>
            <w:proofErr w:type="spellEnd"/>
            <w:r w:rsidRPr="00417F18">
              <w:rPr>
                <w:rFonts w:ascii="Arial" w:eastAsia="Times New Roman" w:hAnsi="Arial" w:cs="Arial"/>
                <w:lang w:eastAsia="ru-RU"/>
              </w:rPr>
              <w:t>)</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ədəd</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12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6</w:t>
            </w:r>
          </w:p>
        </w:tc>
        <w:tc>
          <w:tcPr>
            <w:tcW w:w="3760"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Sement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xortumunun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başlığının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qapaqları</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Hamer</w:t>
            </w:r>
            <w:proofErr w:type="spellEnd"/>
            <w:r w:rsidRPr="00417F18">
              <w:rPr>
                <w:rFonts w:ascii="Arial" w:eastAsia="Times New Roman" w:hAnsi="Arial" w:cs="Arial"/>
                <w:lang w:eastAsia="ru-RU"/>
              </w:rPr>
              <w:t xml:space="preserve"> Ø-100 </w:t>
            </w:r>
            <w:proofErr w:type="spellStart"/>
            <w:r w:rsidRPr="00417F18">
              <w:rPr>
                <w:rFonts w:ascii="Arial" w:eastAsia="Times New Roman" w:hAnsi="Arial" w:cs="Arial"/>
                <w:lang w:eastAsia="ru-RU"/>
              </w:rPr>
              <w:t>mm</w:t>
            </w:r>
            <w:proofErr w:type="spellEnd"/>
            <w:r w:rsidRPr="00417F18">
              <w:rPr>
                <w:rFonts w:ascii="Arial" w:eastAsia="Times New Roman" w:hAnsi="Arial" w:cs="Arial"/>
                <w:lang w:eastAsia="ru-RU"/>
              </w:rPr>
              <w:t>, (</w:t>
            </w:r>
            <w:proofErr w:type="spellStart"/>
            <w:r w:rsidRPr="00417F18">
              <w:rPr>
                <w:rFonts w:ascii="Arial" w:eastAsia="Times New Roman" w:hAnsi="Arial" w:cs="Arial"/>
                <w:lang w:eastAsia="ru-RU"/>
              </w:rPr>
              <w:t>çöl</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rezba</w:t>
            </w:r>
            <w:proofErr w:type="spellEnd"/>
            <w:r w:rsidRPr="00417F18">
              <w:rPr>
                <w:rFonts w:ascii="Arial" w:eastAsia="Times New Roman" w:hAnsi="Arial" w:cs="Arial"/>
                <w:lang w:eastAsia="ru-RU"/>
              </w:rPr>
              <w:t xml:space="preserve">)  </w:t>
            </w:r>
            <w:r w:rsidRPr="00417F18">
              <w:rPr>
                <w:rFonts w:ascii="Arial" w:eastAsia="Times New Roman" w:hAnsi="Arial" w:cs="Arial"/>
                <w:bCs/>
                <w:lang w:eastAsia="ru-RU"/>
              </w:rPr>
              <w:t>FIG 400: 4 NPT API 16 A-ISO 14693</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ədəd</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6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0" w:type="dxa"/>
            <w:hideMark/>
          </w:tcPr>
          <w:p w:rsidR="00417F18" w:rsidRPr="00417F18" w:rsidRDefault="00417F18" w:rsidP="00417F18">
            <w:pPr>
              <w:spacing w:line="240" w:lineRule="auto"/>
              <w:rPr>
                <w:rFonts w:ascii="Arial" w:eastAsia="Times New Roman" w:hAnsi="Arial" w:cs="Arial"/>
                <w:bCs/>
                <w:lang w:eastAsia="ru-RU"/>
              </w:rPr>
            </w:pPr>
            <w:proofErr w:type="spellStart"/>
            <w:r w:rsidRPr="00417F18">
              <w:rPr>
                <w:rFonts w:ascii="Arial" w:eastAsia="Times New Roman" w:hAnsi="Arial" w:cs="Arial"/>
                <w:bCs/>
                <w:lang w:eastAsia="ru-RU"/>
              </w:rPr>
              <w:t>Tələbnamə</w:t>
            </w:r>
            <w:proofErr w:type="spellEnd"/>
            <w:r w:rsidRPr="00417F18">
              <w:rPr>
                <w:rFonts w:ascii="Arial" w:eastAsia="Times New Roman" w:hAnsi="Arial" w:cs="Arial"/>
                <w:bCs/>
                <w:lang w:eastAsia="ru-RU"/>
              </w:rPr>
              <w:t xml:space="preserve"> 10051922 Qarağ-8 </w:t>
            </w:r>
            <w:proofErr w:type="spellStart"/>
            <w:r w:rsidRPr="00417F18">
              <w:rPr>
                <w:rFonts w:ascii="Arial" w:eastAsia="Times New Roman" w:hAnsi="Arial" w:cs="Arial"/>
                <w:bCs/>
                <w:lang w:eastAsia="ru-RU"/>
              </w:rPr>
              <w:t>gəmisi</w:t>
            </w:r>
            <w:proofErr w:type="spellEnd"/>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886"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4"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r>
      <w:tr w:rsidR="00417F18" w:rsidRPr="00417F18" w:rsidTr="00B70533">
        <w:trPr>
          <w:trHeight w:val="1170"/>
        </w:trPr>
        <w:tc>
          <w:tcPr>
            <w:tcW w:w="452"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1</w:t>
            </w:r>
          </w:p>
        </w:tc>
        <w:tc>
          <w:tcPr>
            <w:tcW w:w="3760" w:type="dxa"/>
            <w:hideMark/>
          </w:tcPr>
          <w:p w:rsidR="00417F18" w:rsidRPr="00417F18" w:rsidRDefault="00417F18" w:rsidP="00417F18">
            <w:pPr>
              <w:spacing w:line="240" w:lineRule="auto"/>
              <w:rPr>
                <w:rFonts w:ascii="Arial" w:eastAsia="Times New Roman" w:hAnsi="Arial" w:cs="Arial"/>
                <w:lang w:val="en-US" w:eastAsia="ru-RU"/>
              </w:rPr>
            </w:pPr>
            <w:proofErr w:type="spellStart"/>
            <w:r w:rsidRPr="00417F18">
              <w:rPr>
                <w:rFonts w:ascii="Arial" w:eastAsia="Times New Roman" w:hAnsi="Arial" w:cs="Arial"/>
                <w:lang w:val="en-US" w:eastAsia="ru-RU"/>
              </w:rPr>
              <w:t>Xortum</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Fekal</w:t>
            </w:r>
            <w:proofErr w:type="spellEnd"/>
            <w:r w:rsidRPr="00417F18">
              <w:rPr>
                <w:rFonts w:ascii="Arial" w:eastAsia="Times New Roman" w:hAnsi="Arial" w:cs="Arial"/>
                <w:lang w:val="en-US" w:eastAsia="ru-RU"/>
              </w:rPr>
              <w:t xml:space="preserve">) Ø-50 mm, 10 bar: </w:t>
            </w:r>
            <w:proofErr w:type="spellStart"/>
            <w:r w:rsidRPr="00417F18">
              <w:rPr>
                <w:rFonts w:ascii="Arial" w:eastAsia="Times New Roman" w:hAnsi="Arial" w:cs="Arial"/>
                <w:lang w:val="en-US" w:eastAsia="ru-RU"/>
              </w:rPr>
              <w:t>yüksək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güclü</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sintetik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kardon</w:t>
            </w:r>
            <w:proofErr w:type="spellEnd"/>
            <w:r w:rsidRPr="00417F18">
              <w:rPr>
                <w:rFonts w:ascii="Arial" w:eastAsia="Times New Roman" w:hAnsi="Arial" w:cs="Arial"/>
                <w:lang w:val="en-US" w:eastAsia="ru-RU"/>
              </w:rPr>
              <w:t xml:space="preserve"> plus </w:t>
            </w:r>
            <w:proofErr w:type="spellStart"/>
            <w:r w:rsidRPr="00417F18">
              <w:rPr>
                <w:rFonts w:ascii="Arial" w:eastAsia="Times New Roman" w:hAnsi="Arial" w:cs="Arial"/>
                <w:lang w:val="en-US" w:eastAsia="ru-RU"/>
              </w:rPr>
              <w:t>antistatik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mis</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məftil</w:t>
            </w:r>
            <w:proofErr w:type="spellEnd"/>
            <w:r w:rsidRPr="00417F18">
              <w:rPr>
                <w:rFonts w:ascii="Arial" w:eastAsia="Times New Roman" w:hAnsi="Arial" w:cs="Arial"/>
                <w:lang w:val="en-US" w:eastAsia="ru-RU"/>
              </w:rPr>
              <w:t xml:space="preserve"> </w:t>
            </w:r>
            <w:r w:rsidRPr="00417F18">
              <w:rPr>
                <w:rFonts w:ascii="Arial" w:eastAsia="Times New Roman" w:hAnsi="Arial" w:cs="Arial"/>
                <w:bCs/>
                <w:lang w:val="en-US" w:eastAsia="ru-RU"/>
              </w:rPr>
              <w:t xml:space="preserve"> İSO 1307 EN 24641 TYPE 1</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30</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metr</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1170"/>
        </w:trPr>
        <w:tc>
          <w:tcPr>
            <w:tcW w:w="452"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w:t>
            </w:r>
          </w:p>
        </w:tc>
        <w:tc>
          <w:tcPr>
            <w:tcW w:w="3760" w:type="dxa"/>
            <w:hideMark/>
          </w:tcPr>
          <w:p w:rsidR="00417F18" w:rsidRPr="00417F18" w:rsidRDefault="00417F18" w:rsidP="00417F18">
            <w:pPr>
              <w:spacing w:line="240" w:lineRule="auto"/>
              <w:rPr>
                <w:rFonts w:ascii="Arial" w:eastAsia="Times New Roman" w:hAnsi="Arial" w:cs="Arial"/>
                <w:lang w:val="en-US" w:eastAsia="ru-RU"/>
              </w:rPr>
            </w:pPr>
            <w:proofErr w:type="spellStart"/>
            <w:r w:rsidRPr="00417F18">
              <w:rPr>
                <w:rFonts w:ascii="Arial" w:eastAsia="Times New Roman" w:hAnsi="Arial" w:cs="Arial"/>
                <w:lang w:val="en-US" w:eastAsia="ru-RU"/>
              </w:rPr>
              <w:t>Xortum</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su</w:t>
            </w:r>
            <w:proofErr w:type="spellEnd"/>
            <w:r w:rsidRPr="00417F18">
              <w:rPr>
                <w:rFonts w:ascii="Arial" w:eastAsia="Times New Roman" w:hAnsi="Arial" w:cs="Arial"/>
                <w:lang w:val="en-US" w:eastAsia="ru-RU"/>
              </w:rPr>
              <w:t xml:space="preserve">) Ø-32 mm, 10 bar: </w:t>
            </w:r>
            <w:proofErr w:type="spellStart"/>
            <w:r w:rsidRPr="00417F18">
              <w:rPr>
                <w:rFonts w:ascii="Arial" w:eastAsia="Times New Roman" w:hAnsi="Arial" w:cs="Arial"/>
                <w:lang w:val="en-US" w:eastAsia="ru-RU"/>
              </w:rPr>
              <w:t>yüksək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güclü</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sintetik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kardon</w:t>
            </w:r>
            <w:proofErr w:type="spellEnd"/>
            <w:r w:rsidRPr="00417F18">
              <w:rPr>
                <w:rFonts w:ascii="Arial" w:eastAsia="Times New Roman" w:hAnsi="Arial" w:cs="Arial"/>
                <w:lang w:val="en-US" w:eastAsia="ru-RU"/>
              </w:rPr>
              <w:t xml:space="preserve"> plus </w:t>
            </w:r>
            <w:proofErr w:type="spellStart"/>
            <w:r w:rsidRPr="00417F18">
              <w:rPr>
                <w:rFonts w:ascii="Arial" w:eastAsia="Times New Roman" w:hAnsi="Arial" w:cs="Arial"/>
                <w:lang w:val="en-US" w:eastAsia="ru-RU"/>
              </w:rPr>
              <w:t>antistatik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mis</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məftil</w:t>
            </w:r>
            <w:proofErr w:type="spellEnd"/>
            <w:r w:rsidRPr="00417F18">
              <w:rPr>
                <w:rFonts w:ascii="Arial" w:eastAsia="Times New Roman" w:hAnsi="Arial" w:cs="Arial"/>
                <w:lang w:val="en-US" w:eastAsia="ru-RU"/>
              </w:rPr>
              <w:t xml:space="preserve">  </w:t>
            </w:r>
            <w:r w:rsidRPr="00417F18">
              <w:rPr>
                <w:rFonts w:ascii="Arial" w:eastAsia="Times New Roman" w:hAnsi="Arial" w:cs="Arial"/>
                <w:bCs/>
                <w:lang w:val="en-US" w:eastAsia="ru-RU"/>
              </w:rPr>
              <w:t xml:space="preserve">İSO 1307 EN 24641 TYPE 1 </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25</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metr</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600"/>
        </w:trPr>
        <w:tc>
          <w:tcPr>
            <w:tcW w:w="452"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3</w:t>
            </w:r>
          </w:p>
        </w:tc>
        <w:tc>
          <w:tcPr>
            <w:tcW w:w="3760" w:type="dxa"/>
            <w:hideMark/>
          </w:tcPr>
          <w:p w:rsidR="00417F18" w:rsidRPr="00417F18" w:rsidRDefault="00417F18" w:rsidP="00417F18">
            <w:pPr>
              <w:spacing w:line="240" w:lineRule="auto"/>
              <w:rPr>
                <w:rFonts w:ascii="Arial" w:eastAsia="Times New Roman" w:hAnsi="Arial" w:cs="Arial"/>
                <w:bCs/>
                <w:lang w:eastAsia="ru-RU"/>
              </w:rPr>
            </w:pPr>
            <w:proofErr w:type="spellStart"/>
            <w:r w:rsidRPr="00417F18">
              <w:rPr>
                <w:rFonts w:ascii="Arial" w:eastAsia="Times New Roman" w:hAnsi="Arial" w:cs="Arial"/>
                <w:bCs/>
                <w:lang w:eastAsia="ru-RU"/>
              </w:rPr>
              <w:t>Tələbnamə</w:t>
            </w:r>
            <w:proofErr w:type="spellEnd"/>
            <w:r w:rsidRPr="00417F18">
              <w:rPr>
                <w:rFonts w:ascii="Arial" w:eastAsia="Times New Roman" w:hAnsi="Arial" w:cs="Arial"/>
                <w:bCs/>
                <w:lang w:eastAsia="ru-RU"/>
              </w:rPr>
              <w:t xml:space="preserve"> 10049094 </w:t>
            </w:r>
            <w:proofErr w:type="spellStart"/>
            <w:r w:rsidRPr="00417F18">
              <w:rPr>
                <w:rFonts w:ascii="Arial" w:eastAsia="Times New Roman" w:hAnsi="Arial" w:cs="Arial"/>
                <w:bCs/>
                <w:lang w:eastAsia="ru-RU"/>
              </w:rPr>
              <w:t>Sumqayıt</w:t>
            </w:r>
            <w:proofErr w:type="spellEnd"/>
            <w:r w:rsidRPr="00417F18">
              <w:rPr>
                <w:rFonts w:ascii="Arial" w:eastAsia="Times New Roman" w:hAnsi="Arial" w:cs="Arial"/>
                <w:bCs/>
                <w:lang w:eastAsia="ru-RU"/>
              </w:rPr>
              <w:t xml:space="preserve"> </w:t>
            </w:r>
            <w:proofErr w:type="spellStart"/>
            <w:r w:rsidRPr="00417F18">
              <w:rPr>
                <w:rFonts w:ascii="Arial" w:eastAsia="Times New Roman" w:hAnsi="Arial" w:cs="Arial"/>
                <w:bCs/>
                <w:lang w:eastAsia="ru-RU"/>
              </w:rPr>
              <w:t>gəmisi</w:t>
            </w:r>
            <w:proofErr w:type="spellEnd"/>
          </w:p>
        </w:tc>
        <w:tc>
          <w:tcPr>
            <w:tcW w:w="603"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886"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765"/>
        </w:trPr>
        <w:tc>
          <w:tcPr>
            <w:tcW w:w="452"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4</w:t>
            </w:r>
          </w:p>
        </w:tc>
        <w:tc>
          <w:tcPr>
            <w:tcW w:w="3760" w:type="dxa"/>
            <w:hideMark/>
          </w:tcPr>
          <w:p w:rsidR="00417F18" w:rsidRPr="00417F18" w:rsidRDefault="00417F18" w:rsidP="00417F18">
            <w:pPr>
              <w:spacing w:line="240" w:lineRule="auto"/>
              <w:rPr>
                <w:rFonts w:ascii="Arial" w:eastAsia="Times New Roman" w:hAnsi="Arial" w:cs="Arial"/>
                <w:lang w:val="en-US" w:eastAsia="ru-RU"/>
              </w:rPr>
            </w:pPr>
            <w:proofErr w:type="spellStart"/>
            <w:r w:rsidRPr="00417F18">
              <w:rPr>
                <w:rFonts w:ascii="Arial" w:eastAsia="Times New Roman" w:hAnsi="Arial" w:cs="Arial"/>
                <w:lang w:val="en-US" w:eastAsia="ru-RU"/>
              </w:rPr>
              <w:t>Xortum</w:t>
            </w:r>
            <w:proofErr w:type="spellEnd"/>
            <w:r w:rsidRPr="00417F18">
              <w:rPr>
                <w:rFonts w:ascii="Arial" w:eastAsia="Times New Roman" w:hAnsi="Arial" w:cs="Arial"/>
                <w:lang w:val="en-US" w:eastAsia="ru-RU"/>
              </w:rPr>
              <w:t xml:space="preserve"> (SU) Ø-100 mm, 16 bar: </w:t>
            </w:r>
            <w:proofErr w:type="spellStart"/>
            <w:r w:rsidRPr="00417F18">
              <w:rPr>
                <w:rFonts w:ascii="Arial" w:eastAsia="Times New Roman" w:hAnsi="Arial" w:cs="Arial"/>
                <w:lang w:val="en-US" w:eastAsia="ru-RU"/>
              </w:rPr>
              <w:t>yüksək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güclü</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sintetik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kardon</w:t>
            </w:r>
            <w:proofErr w:type="spellEnd"/>
            <w:r w:rsidRPr="00417F18">
              <w:rPr>
                <w:rFonts w:ascii="Arial" w:eastAsia="Times New Roman" w:hAnsi="Arial" w:cs="Arial"/>
                <w:lang w:val="en-US" w:eastAsia="ru-RU"/>
              </w:rPr>
              <w:t xml:space="preserve"> plus </w:t>
            </w:r>
            <w:proofErr w:type="spellStart"/>
            <w:r w:rsidRPr="00417F18">
              <w:rPr>
                <w:rFonts w:ascii="Arial" w:eastAsia="Times New Roman" w:hAnsi="Arial" w:cs="Arial"/>
                <w:lang w:val="en-US" w:eastAsia="ru-RU"/>
              </w:rPr>
              <w:t>antistatik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mis</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məftil</w:t>
            </w:r>
            <w:proofErr w:type="spellEnd"/>
            <w:r w:rsidRPr="00417F18">
              <w:rPr>
                <w:rFonts w:ascii="Arial" w:eastAsia="Times New Roman" w:hAnsi="Arial" w:cs="Arial"/>
                <w:bCs/>
                <w:lang w:val="en-US" w:eastAsia="ru-RU"/>
              </w:rPr>
              <w:t xml:space="preserve"> İSO 1307 EN 24641 TYPE 1</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30</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metr</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300"/>
        </w:trPr>
        <w:tc>
          <w:tcPr>
            <w:tcW w:w="452"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0" w:type="dxa"/>
            <w:hideMark/>
          </w:tcPr>
          <w:p w:rsidR="00417F18" w:rsidRPr="00417F18" w:rsidRDefault="00417F18" w:rsidP="00417F18">
            <w:pPr>
              <w:spacing w:line="240" w:lineRule="auto"/>
              <w:rPr>
                <w:rFonts w:ascii="Arial" w:eastAsia="Times New Roman" w:hAnsi="Arial" w:cs="Arial"/>
                <w:bCs/>
                <w:lang w:eastAsia="ru-RU"/>
              </w:rPr>
            </w:pPr>
            <w:proofErr w:type="spellStart"/>
            <w:r w:rsidRPr="00417F18">
              <w:rPr>
                <w:rFonts w:ascii="Arial" w:eastAsia="Times New Roman" w:hAnsi="Arial" w:cs="Arial"/>
                <w:bCs/>
                <w:lang w:eastAsia="ru-RU"/>
              </w:rPr>
              <w:t>Şüvəlan</w:t>
            </w:r>
            <w:proofErr w:type="spellEnd"/>
            <w:r w:rsidRPr="00417F18">
              <w:rPr>
                <w:rFonts w:ascii="Arial" w:eastAsia="Times New Roman" w:hAnsi="Arial" w:cs="Arial"/>
                <w:bCs/>
                <w:lang w:eastAsia="ru-RU"/>
              </w:rPr>
              <w:t xml:space="preserve"> </w:t>
            </w:r>
            <w:proofErr w:type="spellStart"/>
            <w:r w:rsidRPr="00417F18">
              <w:rPr>
                <w:rFonts w:ascii="Arial" w:eastAsia="Times New Roman" w:hAnsi="Arial" w:cs="Arial"/>
                <w:bCs/>
                <w:lang w:eastAsia="ru-RU"/>
              </w:rPr>
              <w:t>Tələbnamə</w:t>
            </w:r>
            <w:proofErr w:type="spellEnd"/>
            <w:r w:rsidRPr="00417F18">
              <w:rPr>
                <w:rFonts w:ascii="Arial" w:eastAsia="Times New Roman" w:hAnsi="Arial" w:cs="Arial"/>
                <w:bCs/>
                <w:lang w:eastAsia="ru-RU"/>
              </w:rPr>
              <w:t xml:space="preserve"> 10051823</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886"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4"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r>
      <w:tr w:rsidR="00417F18" w:rsidRPr="00417F18" w:rsidTr="00B70533">
        <w:trPr>
          <w:trHeight w:val="1275"/>
        </w:trPr>
        <w:tc>
          <w:tcPr>
            <w:tcW w:w="452"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1</w:t>
            </w:r>
          </w:p>
        </w:tc>
        <w:tc>
          <w:tcPr>
            <w:tcW w:w="3760" w:type="dxa"/>
            <w:hideMark/>
          </w:tcPr>
          <w:p w:rsidR="00417F18" w:rsidRPr="00417F18" w:rsidRDefault="00417F18" w:rsidP="00417F18">
            <w:pPr>
              <w:spacing w:line="240" w:lineRule="auto"/>
              <w:rPr>
                <w:rFonts w:ascii="Arial" w:eastAsia="Times New Roman" w:hAnsi="Arial" w:cs="Arial"/>
                <w:lang w:val="en-US" w:eastAsia="ru-RU"/>
              </w:rPr>
            </w:pPr>
            <w:proofErr w:type="spellStart"/>
            <w:r w:rsidRPr="00417F18">
              <w:rPr>
                <w:rFonts w:ascii="Arial" w:eastAsia="Times New Roman" w:hAnsi="Arial" w:cs="Arial"/>
                <w:lang w:val="en-US" w:eastAsia="ru-RU"/>
              </w:rPr>
              <w:t>Yanacaq</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şlanqı</w:t>
            </w:r>
            <w:proofErr w:type="spellEnd"/>
            <w:r w:rsidRPr="00417F18">
              <w:rPr>
                <w:rFonts w:ascii="Arial" w:eastAsia="Times New Roman" w:hAnsi="Arial" w:cs="Arial"/>
                <w:lang w:val="en-US" w:eastAsia="ru-RU"/>
              </w:rPr>
              <w:t xml:space="preserve"> Ø-75 mm, 16 bar, </w:t>
            </w:r>
            <w:proofErr w:type="spellStart"/>
            <w:r w:rsidRPr="00417F18">
              <w:rPr>
                <w:rFonts w:ascii="Arial" w:eastAsia="Times New Roman" w:hAnsi="Arial" w:cs="Arial"/>
                <w:lang w:val="en-US" w:eastAsia="ru-RU"/>
              </w:rPr>
              <w:t>yüksək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güclü</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sintetik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kardon</w:t>
            </w:r>
            <w:proofErr w:type="spellEnd"/>
            <w:r w:rsidRPr="00417F18">
              <w:rPr>
                <w:rFonts w:ascii="Arial" w:eastAsia="Times New Roman" w:hAnsi="Arial" w:cs="Arial"/>
                <w:lang w:val="en-US" w:eastAsia="ru-RU"/>
              </w:rPr>
              <w:t xml:space="preserve"> plus </w:t>
            </w:r>
            <w:proofErr w:type="spellStart"/>
            <w:r w:rsidRPr="00417F18">
              <w:rPr>
                <w:rFonts w:ascii="Arial" w:eastAsia="Times New Roman" w:hAnsi="Arial" w:cs="Arial"/>
                <w:lang w:val="en-US" w:eastAsia="ru-RU"/>
              </w:rPr>
              <w:t>antistatik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mis</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məftil</w:t>
            </w:r>
            <w:proofErr w:type="spellEnd"/>
            <w:r w:rsidRPr="00417F18">
              <w:rPr>
                <w:rFonts w:ascii="Arial" w:eastAsia="Times New Roman" w:hAnsi="Arial" w:cs="Arial"/>
                <w:lang w:val="en-US" w:eastAsia="ru-RU"/>
              </w:rPr>
              <w:t xml:space="preserve"> </w:t>
            </w:r>
            <w:r w:rsidRPr="00417F18">
              <w:rPr>
                <w:rFonts w:ascii="Arial" w:eastAsia="Times New Roman" w:hAnsi="Arial" w:cs="Arial"/>
                <w:bCs/>
                <w:lang w:val="en-US" w:eastAsia="ru-RU"/>
              </w:rPr>
              <w:t>TS 9464 EN 1761 TYPE SD</w:t>
            </w:r>
            <w:r w:rsidRPr="00417F18">
              <w:rPr>
                <w:rFonts w:ascii="Arial" w:eastAsia="Times New Roman" w:hAnsi="Arial" w:cs="Arial"/>
                <w:bCs/>
                <w:lang w:val="en-US" w:eastAsia="ru-RU"/>
              </w:rPr>
              <w:br/>
              <w:t>ISO 1307</w:t>
            </w:r>
            <w:r w:rsidRPr="00417F18">
              <w:rPr>
                <w:rFonts w:ascii="Arial" w:eastAsia="Times New Roman" w:hAnsi="Arial" w:cs="Arial"/>
                <w:lang w:val="en-US" w:eastAsia="ru-RU"/>
              </w:rPr>
              <w:br/>
              <w:t xml:space="preserve"> </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40</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metr</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300"/>
        </w:trPr>
        <w:tc>
          <w:tcPr>
            <w:tcW w:w="452"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0" w:type="dxa"/>
            <w:hideMark/>
          </w:tcPr>
          <w:p w:rsidR="00417F18" w:rsidRPr="00417F18" w:rsidRDefault="00417F18" w:rsidP="00417F18">
            <w:pPr>
              <w:spacing w:line="240" w:lineRule="auto"/>
              <w:rPr>
                <w:rFonts w:ascii="Arial" w:eastAsia="Times New Roman" w:hAnsi="Arial" w:cs="Arial"/>
                <w:bCs/>
                <w:lang w:eastAsia="ru-RU"/>
              </w:rPr>
            </w:pPr>
            <w:proofErr w:type="spellStart"/>
            <w:r w:rsidRPr="00417F18">
              <w:rPr>
                <w:rFonts w:ascii="Arial" w:eastAsia="Times New Roman" w:hAnsi="Arial" w:cs="Arial"/>
                <w:bCs/>
                <w:lang w:eastAsia="ru-RU"/>
              </w:rPr>
              <w:t>Şahdağ</w:t>
            </w:r>
            <w:proofErr w:type="spellEnd"/>
            <w:r w:rsidRPr="00417F18">
              <w:rPr>
                <w:rFonts w:ascii="Arial" w:eastAsia="Times New Roman" w:hAnsi="Arial" w:cs="Arial"/>
                <w:bCs/>
                <w:lang w:eastAsia="ru-RU"/>
              </w:rPr>
              <w:t xml:space="preserve"> </w:t>
            </w:r>
            <w:proofErr w:type="spellStart"/>
            <w:r w:rsidRPr="00417F18">
              <w:rPr>
                <w:rFonts w:ascii="Arial" w:eastAsia="Times New Roman" w:hAnsi="Arial" w:cs="Arial"/>
                <w:bCs/>
                <w:lang w:eastAsia="ru-RU"/>
              </w:rPr>
              <w:t>Tələbnamə</w:t>
            </w:r>
            <w:proofErr w:type="spellEnd"/>
            <w:r w:rsidRPr="00417F18">
              <w:rPr>
                <w:rFonts w:ascii="Arial" w:eastAsia="Times New Roman" w:hAnsi="Arial" w:cs="Arial"/>
                <w:bCs/>
                <w:lang w:eastAsia="ru-RU"/>
              </w:rPr>
              <w:t xml:space="preserve"> 10051825</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886"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4"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r>
      <w:tr w:rsidR="00417F18" w:rsidRPr="00417F18" w:rsidTr="00B70533">
        <w:trPr>
          <w:trHeight w:val="750"/>
        </w:trPr>
        <w:tc>
          <w:tcPr>
            <w:tcW w:w="452"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lastRenderedPageBreak/>
              <w:t>1</w:t>
            </w:r>
          </w:p>
        </w:tc>
        <w:tc>
          <w:tcPr>
            <w:tcW w:w="3760" w:type="dxa"/>
            <w:hideMark/>
          </w:tcPr>
          <w:p w:rsidR="00417F18" w:rsidRPr="00417F18" w:rsidRDefault="00417F18" w:rsidP="00417F18">
            <w:pPr>
              <w:spacing w:line="240" w:lineRule="auto"/>
              <w:rPr>
                <w:rFonts w:ascii="Arial" w:eastAsia="Times New Roman" w:hAnsi="Arial" w:cs="Arial"/>
                <w:lang w:val="en-US" w:eastAsia="ru-RU"/>
              </w:rPr>
            </w:pPr>
            <w:proofErr w:type="spellStart"/>
            <w:r w:rsidRPr="00417F18">
              <w:rPr>
                <w:rFonts w:ascii="Arial" w:eastAsia="Times New Roman" w:hAnsi="Arial" w:cs="Arial"/>
                <w:lang w:val="en-US" w:eastAsia="ru-RU"/>
              </w:rPr>
              <w:t>Keçid</w:t>
            </w:r>
            <w:proofErr w:type="spellEnd"/>
            <w:r w:rsidRPr="00417F18">
              <w:rPr>
                <w:rFonts w:ascii="Arial" w:eastAsia="Times New Roman" w:hAnsi="Arial" w:cs="Arial"/>
                <w:lang w:val="en-US" w:eastAsia="ru-RU"/>
              </w:rPr>
              <w:t xml:space="preserve"> Hammer 5" Female --</w:t>
            </w:r>
            <w:proofErr w:type="spellStart"/>
            <w:r w:rsidRPr="00417F18">
              <w:rPr>
                <w:rFonts w:ascii="Arial" w:eastAsia="Times New Roman" w:hAnsi="Arial" w:cs="Arial"/>
                <w:lang w:val="en-US" w:eastAsia="ru-RU"/>
              </w:rPr>
              <w:t>Yolka</w:t>
            </w:r>
            <w:proofErr w:type="spellEnd"/>
            <w:r w:rsidRPr="00417F18">
              <w:rPr>
                <w:rFonts w:ascii="Arial" w:eastAsia="Times New Roman" w:hAnsi="Arial" w:cs="Arial"/>
                <w:lang w:val="en-US" w:eastAsia="ru-RU"/>
              </w:rPr>
              <w:t xml:space="preserve"> 4" 30 </w:t>
            </w:r>
            <w:proofErr w:type="spellStart"/>
            <w:r w:rsidRPr="00417F18">
              <w:rPr>
                <w:rFonts w:ascii="Arial" w:eastAsia="Times New Roman" w:hAnsi="Arial" w:cs="Arial"/>
                <w:lang w:val="en-US" w:eastAsia="ru-RU"/>
              </w:rPr>
              <w:t>dərəcə</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ilə</w:t>
            </w:r>
            <w:proofErr w:type="spellEnd"/>
            <w:r w:rsidRPr="00417F18">
              <w:rPr>
                <w:rFonts w:ascii="Arial" w:eastAsia="Times New Roman" w:hAnsi="Arial" w:cs="Arial"/>
                <w:lang w:val="en-US" w:eastAsia="ru-RU"/>
              </w:rPr>
              <w:t xml:space="preserve"> </w:t>
            </w:r>
            <w:r w:rsidRPr="00417F18">
              <w:rPr>
                <w:rFonts w:ascii="Arial" w:eastAsia="Times New Roman" w:hAnsi="Arial" w:cs="Arial"/>
                <w:bCs/>
                <w:lang w:val="en-US" w:eastAsia="ru-RU"/>
              </w:rPr>
              <w:t>Hummer Ø-127 mm FIG 400: 5 NPT API 16 A-ISO 14693</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1</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ədəd</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765"/>
        </w:trPr>
        <w:tc>
          <w:tcPr>
            <w:tcW w:w="452"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w:t>
            </w:r>
          </w:p>
        </w:tc>
        <w:tc>
          <w:tcPr>
            <w:tcW w:w="3760" w:type="dxa"/>
            <w:hideMark/>
          </w:tcPr>
          <w:p w:rsidR="00417F18" w:rsidRPr="00417F18" w:rsidRDefault="00417F18" w:rsidP="00417F18">
            <w:pPr>
              <w:spacing w:line="240" w:lineRule="auto"/>
              <w:rPr>
                <w:rFonts w:ascii="Arial" w:eastAsia="Times New Roman" w:hAnsi="Arial" w:cs="Arial"/>
                <w:lang w:val="en-US" w:eastAsia="ru-RU"/>
              </w:rPr>
            </w:pPr>
            <w:proofErr w:type="spellStart"/>
            <w:r w:rsidRPr="00417F18">
              <w:rPr>
                <w:rFonts w:ascii="Arial" w:eastAsia="Times New Roman" w:hAnsi="Arial" w:cs="Arial"/>
                <w:lang w:val="en-US" w:eastAsia="ru-RU"/>
              </w:rPr>
              <w:t>Keçid</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Weco</w:t>
            </w:r>
            <w:proofErr w:type="spellEnd"/>
            <w:r w:rsidRPr="00417F18">
              <w:rPr>
                <w:rFonts w:ascii="Arial" w:eastAsia="Times New Roman" w:hAnsi="Arial" w:cs="Arial"/>
                <w:lang w:val="en-US" w:eastAsia="ru-RU"/>
              </w:rPr>
              <w:t xml:space="preserve"> 4" Female --Hammer 5" male </w:t>
            </w:r>
            <w:proofErr w:type="spellStart"/>
            <w:r w:rsidRPr="00417F18">
              <w:rPr>
                <w:rFonts w:ascii="Arial" w:eastAsia="Times New Roman" w:hAnsi="Arial" w:cs="Arial"/>
                <w:lang w:val="en-US" w:eastAsia="ru-RU"/>
              </w:rPr>
              <w:t>düz</w:t>
            </w:r>
            <w:proofErr w:type="spellEnd"/>
            <w:r w:rsidRPr="00417F18">
              <w:rPr>
                <w:rFonts w:ascii="Arial" w:eastAsia="Times New Roman" w:hAnsi="Arial" w:cs="Arial"/>
                <w:lang w:val="en-US" w:eastAsia="ru-RU"/>
              </w:rPr>
              <w:t xml:space="preserve"> Hummer </w:t>
            </w:r>
            <w:r w:rsidRPr="00417F18">
              <w:rPr>
                <w:rFonts w:ascii="Arial" w:eastAsia="Times New Roman" w:hAnsi="Arial" w:cs="Arial"/>
                <w:bCs/>
                <w:lang w:val="en-US" w:eastAsia="ru-RU"/>
              </w:rPr>
              <w:t>Ø-127 mm FIG 400: 5 NPT API 16 A-ISO 14693</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1</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ədəd</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1020"/>
        </w:trPr>
        <w:tc>
          <w:tcPr>
            <w:tcW w:w="452"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3</w:t>
            </w:r>
          </w:p>
        </w:tc>
        <w:tc>
          <w:tcPr>
            <w:tcW w:w="3760"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xml:space="preserve">Ø-125 </w:t>
            </w:r>
            <w:proofErr w:type="spellStart"/>
            <w:r w:rsidRPr="00417F18">
              <w:rPr>
                <w:rFonts w:ascii="Arial" w:eastAsia="Times New Roman" w:hAnsi="Arial" w:cs="Arial"/>
                <w:lang w:eastAsia="ru-RU"/>
              </w:rPr>
              <w:t>mm</w:t>
            </w:r>
            <w:proofErr w:type="spellEnd"/>
            <w:r w:rsidRPr="00417F18">
              <w:rPr>
                <w:rFonts w:ascii="Arial" w:eastAsia="Times New Roman" w:hAnsi="Arial" w:cs="Arial"/>
                <w:lang w:eastAsia="ru-RU"/>
              </w:rPr>
              <w:t xml:space="preserve"> 5 </w:t>
            </w:r>
            <w:proofErr w:type="spellStart"/>
            <w:r w:rsidRPr="00417F18">
              <w:rPr>
                <w:rFonts w:ascii="Arial" w:eastAsia="Times New Roman" w:hAnsi="Arial" w:cs="Arial"/>
                <w:lang w:eastAsia="ru-RU"/>
              </w:rPr>
              <w:t>düyməli</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Hammerdən</w:t>
            </w:r>
            <w:proofErr w:type="spellEnd"/>
            <w:r w:rsidRPr="00417F18">
              <w:rPr>
                <w:rFonts w:ascii="Arial" w:eastAsia="Times New Roman" w:hAnsi="Arial" w:cs="Arial"/>
                <w:lang w:eastAsia="ru-RU"/>
              </w:rPr>
              <w:t xml:space="preserve"> Ø-100 </w:t>
            </w:r>
            <w:proofErr w:type="spellStart"/>
            <w:r w:rsidRPr="00417F18">
              <w:rPr>
                <w:rFonts w:ascii="Arial" w:eastAsia="Times New Roman" w:hAnsi="Arial" w:cs="Arial"/>
                <w:lang w:eastAsia="ru-RU"/>
              </w:rPr>
              <w:t>mm</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birləşdiriciyə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keçid</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bCs/>
                <w:lang w:eastAsia="ru-RU"/>
              </w:rPr>
              <w:t>Hummer</w:t>
            </w:r>
            <w:proofErr w:type="spellEnd"/>
            <w:r w:rsidRPr="00417F18">
              <w:rPr>
                <w:rFonts w:ascii="Arial" w:eastAsia="Times New Roman" w:hAnsi="Arial" w:cs="Arial"/>
                <w:bCs/>
                <w:lang w:eastAsia="ru-RU"/>
              </w:rPr>
              <w:t xml:space="preserve"> Ø-127 </w:t>
            </w:r>
            <w:proofErr w:type="spellStart"/>
            <w:r w:rsidRPr="00417F18">
              <w:rPr>
                <w:rFonts w:ascii="Arial" w:eastAsia="Times New Roman" w:hAnsi="Arial" w:cs="Arial"/>
                <w:bCs/>
                <w:lang w:eastAsia="ru-RU"/>
              </w:rPr>
              <w:t>mm</w:t>
            </w:r>
            <w:proofErr w:type="spellEnd"/>
            <w:r w:rsidRPr="00417F18">
              <w:rPr>
                <w:rFonts w:ascii="Arial" w:eastAsia="Times New Roman" w:hAnsi="Arial" w:cs="Arial"/>
                <w:bCs/>
                <w:lang w:eastAsia="ru-RU"/>
              </w:rPr>
              <w:t xml:space="preserve"> FIG 400: 5 NPT API 16 A-ISO 14693</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ədəd</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300"/>
        </w:trPr>
        <w:tc>
          <w:tcPr>
            <w:tcW w:w="452"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0" w:type="dxa"/>
            <w:hideMark/>
          </w:tcPr>
          <w:p w:rsidR="00417F18" w:rsidRPr="00417F18" w:rsidRDefault="00417F18" w:rsidP="00417F18">
            <w:pPr>
              <w:spacing w:line="240" w:lineRule="auto"/>
              <w:rPr>
                <w:rFonts w:ascii="Arial" w:eastAsia="Times New Roman" w:hAnsi="Arial" w:cs="Arial"/>
                <w:bCs/>
                <w:lang w:eastAsia="ru-RU"/>
              </w:rPr>
            </w:pPr>
            <w:proofErr w:type="spellStart"/>
            <w:r w:rsidRPr="00417F18">
              <w:rPr>
                <w:rFonts w:ascii="Arial" w:eastAsia="Times New Roman" w:hAnsi="Arial" w:cs="Arial"/>
                <w:bCs/>
                <w:lang w:eastAsia="ru-RU"/>
              </w:rPr>
              <w:t>Abşeron</w:t>
            </w:r>
            <w:proofErr w:type="spellEnd"/>
            <w:r w:rsidRPr="00417F18">
              <w:rPr>
                <w:rFonts w:ascii="Arial" w:eastAsia="Times New Roman" w:hAnsi="Arial" w:cs="Arial"/>
                <w:bCs/>
                <w:lang w:eastAsia="ru-RU"/>
              </w:rPr>
              <w:t xml:space="preserve"> </w:t>
            </w:r>
            <w:proofErr w:type="spellStart"/>
            <w:r w:rsidRPr="00417F18">
              <w:rPr>
                <w:rFonts w:ascii="Arial" w:eastAsia="Times New Roman" w:hAnsi="Arial" w:cs="Arial"/>
                <w:bCs/>
                <w:lang w:eastAsia="ru-RU"/>
              </w:rPr>
              <w:t>Tələbnamə</w:t>
            </w:r>
            <w:proofErr w:type="spellEnd"/>
            <w:r w:rsidRPr="00417F18">
              <w:rPr>
                <w:rFonts w:ascii="Arial" w:eastAsia="Times New Roman" w:hAnsi="Arial" w:cs="Arial"/>
                <w:bCs/>
                <w:lang w:eastAsia="ru-RU"/>
              </w:rPr>
              <w:t xml:space="preserve"> 10052000</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886"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4"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r>
      <w:tr w:rsidR="00417F18" w:rsidRPr="00417F18" w:rsidTr="00B70533">
        <w:trPr>
          <w:trHeight w:val="1170"/>
        </w:trPr>
        <w:tc>
          <w:tcPr>
            <w:tcW w:w="452"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1</w:t>
            </w:r>
          </w:p>
        </w:tc>
        <w:tc>
          <w:tcPr>
            <w:tcW w:w="3760" w:type="dxa"/>
            <w:hideMark/>
          </w:tcPr>
          <w:p w:rsidR="00417F18" w:rsidRPr="00417F18" w:rsidRDefault="00417F18" w:rsidP="00417F18">
            <w:pPr>
              <w:spacing w:line="240" w:lineRule="auto"/>
              <w:rPr>
                <w:rFonts w:ascii="Arial" w:eastAsia="Times New Roman" w:hAnsi="Arial" w:cs="Arial"/>
                <w:lang w:val="en-US" w:eastAsia="ru-RU"/>
              </w:rPr>
            </w:pPr>
            <w:proofErr w:type="spellStart"/>
            <w:r w:rsidRPr="00417F18">
              <w:rPr>
                <w:rFonts w:ascii="Arial" w:eastAsia="Times New Roman" w:hAnsi="Arial" w:cs="Arial"/>
                <w:lang w:val="en-US" w:eastAsia="ru-RU"/>
              </w:rPr>
              <w:t>Xortum</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su</w:t>
            </w:r>
            <w:proofErr w:type="spellEnd"/>
            <w:r w:rsidRPr="00417F18">
              <w:rPr>
                <w:rFonts w:ascii="Arial" w:eastAsia="Times New Roman" w:hAnsi="Arial" w:cs="Arial"/>
                <w:lang w:val="en-US" w:eastAsia="ru-RU"/>
              </w:rPr>
              <w:t xml:space="preserve">) Ø-20 mm, 10 bar: </w:t>
            </w:r>
            <w:proofErr w:type="spellStart"/>
            <w:r w:rsidRPr="00417F18">
              <w:rPr>
                <w:rFonts w:ascii="Arial" w:eastAsia="Times New Roman" w:hAnsi="Arial" w:cs="Arial"/>
                <w:lang w:val="en-US" w:eastAsia="ru-RU"/>
              </w:rPr>
              <w:t>yüksək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güclü</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sintetik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kardon</w:t>
            </w:r>
            <w:proofErr w:type="spellEnd"/>
            <w:r w:rsidRPr="00417F18">
              <w:rPr>
                <w:rFonts w:ascii="Arial" w:eastAsia="Times New Roman" w:hAnsi="Arial" w:cs="Arial"/>
                <w:lang w:val="en-US" w:eastAsia="ru-RU"/>
              </w:rPr>
              <w:t xml:space="preserve"> plus </w:t>
            </w:r>
            <w:proofErr w:type="spellStart"/>
            <w:r w:rsidRPr="00417F18">
              <w:rPr>
                <w:rFonts w:ascii="Arial" w:eastAsia="Times New Roman" w:hAnsi="Arial" w:cs="Arial"/>
                <w:lang w:val="en-US" w:eastAsia="ru-RU"/>
              </w:rPr>
              <w:t>antistatik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mis</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məftil</w:t>
            </w:r>
            <w:proofErr w:type="spellEnd"/>
            <w:r w:rsidRPr="00417F18">
              <w:rPr>
                <w:rFonts w:ascii="Arial" w:eastAsia="Times New Roman" w:hAnsi="Arial" w:cs="Arial"/>
                <w:lang w:val="en-US" w:eastAsia="ru-RU"/>
              </w:rPr>
              <w:t xml:space="preserve">  </w:t>
            </w:r>
            <w:r w:rsidRPr="00417F18">
              <w:rPr>
                <w:rFonts w:ascii="Arial" w:eastAsia="Times New Roman" w:hAnsi="Arial" w:cs="Arial"/>
                <w:bCs/>
                <w:lang w:val="en-US" w:eastAsia="ru-RU"/>
              </w:rPr>
              <w:t xml:space="preserve">İSO 1307 EN 24641 TYPE 1 </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20</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metr</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6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0" w:type="dxa"/>
            <w:hideMark/>
          </w:tcPr>
          <w:p w:rsidR="00417F18" w:rsidRPr="00417F18" w:rsidRDefault="00417F18" w:rsidP="00417F18">
            <w:pPr>
              <w:spacing w:line="240" w:lineRule="auto"/>
              <w:rPr>
                <w:rFonts w:ascii="Arial" w:eastAsia="Times New Roman" w:hAnsi="Arial" w:cs="Arial"/>
                <w:bCs/>
                <w:lang w:eastAsia="ru-RU"/>
              </w:rPr>
            </w:pPr>
            <w:proofErr w:type="spellStart"/>
            <w:r w:rsidRPr="00417F18">
              <w:rPr>
                <w:rFonts w:ascii="Arial" w:eastAsia="Times New Roman" w:hAnsi="Arial" w:cs="Arial"/>
                <w:bCs/>
                <w:lang w:eastAsia="ru-RU"/>
              </w:rPr>
              <w:t>Tələbnamə</w:t>
            </w:r>
            <w:proofErr w:type="spellEnd"/>
            <w:r w:rsidRPr="00417F18">
              <w:rPr>
                <w:rFonts w:ascii="Arial" w:eastAsia="Times New Roman" w:hAnsi="Arial" w:cs="Arial"/>
                <w:bCs/>
                <w:lang w:eastAsia="ru-RU"/>
              </w:rPr>
              <w:t xml:space="preserve"> 10052222 Bulaq-2, Çalqan-4, </w:t>
            </w:r>
            <w:proofErr w:type="spellStart"/>
            <w:r w:rsidRPr="00417F18">
              <w:rPr>
                <w:rFonts w:ascii="Arial" w:eastAsia="Times New Roman" w:hAnsi="Arial" w:cs="Arial"/>
                <w:bCs/>
                <w:lang w:eastAsia="ru-RU"/>
              </w:rPr>
              <w:t>Giofizik</w:t>
            </w:r>
            <w:proofErr w:type="spellEnd"/>
            <w:r w:rsidRPr="00417F18">
              <w:rPr>
                <w:rFonts w:ascii="Arial" w:eastAsia="Times New Roman" w:hAnsi="Arial" w:cs="Arial"/>
                <w:bCs/>
                <w:lang w:eastAsia="ru-RU"/>
              </w:rPr>
              <w:t xml:space="preserve">, </w:t>
            </w:r>
            <w:proofErr w:type="spellStart"/>
            <w:r w:rsidRPr="00417F18">
              <w:rPr>
                <w:rFonts w:ascii="Arial" w:eastAsia="Times New Roman" w:hAnsi="Arial" w:cs="Arial"/>
                <w:bCs/>
                <w:lang w:eastAsia="ru-RU"/>
              </w:rPr>
              <w:t>Zirə</w:t>
            </w:r>
            <w:proofErr w:type="spellEnd"/>
            <w:r w:rsidRPr="00417F18">
              <w:rPr>
                <w:rFonts w:ascii="Arial" w:eastAsia="Times New Roman" w:hAnsi="Arial" w:cs="Arial"/>
                <w:bCs/>
                <w:lang w:eastAsia="ru-RU"/>
              </w:rPr>
              <w:t>, SLV-370</w:t>
            </w:r>
          </w:p>
        </w:tc>
        <w:tc>
          <w:tcPr>
            <w:tcW w:w="603"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886"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4"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r>
      <w:tr w:rsidR="00417F18" w:rsidRPr="00417F18" w:rsidTr="00B70533">
        <w:trPr>
          <w:trHeight w:val="12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1</w:t>
            </w:r>
          </w:p>
        </w:tc>
        <w:tc>
          <w:tcPr>
            <w:tcW w:w="3760" w:type="dxa"/>
            <w:hideMark/>
          </w:tcPr>
          <w:p w:rsidR="00417F18" w:rsidRPr="00417F18" w:rsidRDefault="00417F18" w:rsidP="00417F18">
            <w:pPr>
              <w:spacing w:line="240" w:lineRule="auto"/>
              <w:rPr>
                <w:rFonts w:ascii="Arial" w:eastAsia="Times New Roman" w:hAnsi="Arial" w:cs="Arial"/>
                <w:bCs/>
                <w:lang w:val="en-US" w:eastAsia="ru-RU"/>
              </w:rPr>
            </w:pPr>
            <w:proofErr w:type="spellStart"/>
            <w:r w:rsidRPr="00417F18">
              <w:rPr>
                <w:rFonts w:ascii="Arial" w:eastAsia="Times New Roman" w:hAnsi="Arial" w:cs="Arial"/>
                <w:lang w:val="en-US" w:eastAsia="ru-RU"/>
              </w:rPr>
              <w:t>Xortum</w:t>
            </w:r>
            <w:proofErr w:type="spellEnd"/>
            <w:r w:rsidRPr="00417F18">
              <w:rPr>
                <w:rFonts w:ascii="Arial" w:eastAsia="Times New Roman" w:hAnsi="Arial" w:cs="Arial"/>
                <w:lang w:val="en-US" w:eastAsia="ru-RU"/>
              </w:rPr>
              <w:t xml:space="preserve"> (Su) Ø-50 mm, 16 bar: </w:t>
            </w:r>
            <w:proofErr w:type="spellStart"/>
            <w:r w:rsidRPr="00417F18">
              <w:rPr>
                <w:rFonts w:ascii="Arial" w:eastAsia="Times New Roman" w:hAnsi="Arial" w:cs="Arial"/>
                <w:lang w:val="en-US" w:eastAsia="ru-RU"/>
              </w:rPr>
              <w:t>yüksək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güclü</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sintetik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kardon</w:t>
            </w:r>
            <w:proofErr w:type="spellEnd"/>
            <w:r w:rsidRPr="00417F18">
              <w:rPr>
                <w:rFonts w:ascii="Arial" w:eastAsia="Times New Roman" w:hAnsi="Arial" w:cs="Arial"/>
                <w:lang w:val="en-US" w:eastAsia="ru-RU"/>
              </w:rPr>
              <w:t xml:space="preserve"> plus </w:t>
            </w:r>
            <w:proofErr w:type="spellStart"/>
            <w:r w:rsidRPr="00417F18">
              <w:rPr>
                <w:rFonts w:ascii="Arial" w:eastAsia="Times New Roman" w:hAnsi="Arial" w:cs="Arial"/>
                <w:lang w:val="en-US" w:eastAsia="ru-RU"/>
              </w:rPr>
              <w:t>antistatik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mis</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məftil</w:t>
            </w:r>
            <w:proofErr w:type="spellEnd"/>
            <w:r w:rsidRPr="00417F18">
              <w:rPr>
                <w:rFonts w:ascii="Arial" w:eastAsia="Times New Roman" w:hAnsi="Arial" w:cs="Arial"/>
                <w:lang w:val="en-US" w:eastAsia="ru-RU"/>
              </w:rPr>
              <w:t xml:space="preserve">  </w:t>
            </w:r>
            <w:r w:rsidRPr="00417F18">
              <w:rPr>
                <w:rFonts w:ascii="Arial" w:eastAsia="Times New Roman" w:hAnsi="Arial" w:cs="Arial"/>
                <w:bCs/>
                <w:lang w:val="en-US" w:eastAsia="ru-RU"/>
              </w:rPr>
              <w:t>İSO 1307 EN 24641 TYPE 1</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60</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metr</w:t>
            </w:r>
            <w:proofErr w:type="spellEnd"/>
            <w:r w:rsidRPr="00417F18">
              <w:rPr>
                <w:rFonts w:ascii="Arial" w:eastAsia="Times New Roman" w:hAnsi="Arial" w:cs="Arial"/>
                <w:lang w:eastAsia="ru-RU"/>
              </w:rPr>
              <w:t xml:space="preserve"> </w:t>
            </w:r>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129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2</w:t>
            </w:r>
          </w:p>
        </w:tc>
        <w:tc>
          <w:tcPr>
            <w:tcW w:w="3760" w:type="dxa"/>
            <w:hideMark/>
          </w:tcPr>
          <w:p w:rsidR="00417F18" w:rsidRPr="00417F18" w:rsidRDefault="00417F18" w:rsidP="00417F18">
            <w:pPr>
              <w:spacing w:line="240" w:lineRule="auto"/>
              <w:rPr>
                <w:rFonts w:ascii="Arial" w:eastAsia="Times New Roman" w:hAnsi="Arial" w:cs="Arial"/>
                <w:lang w:val="en-US" w:eastAsia="ru-RU"/>
              </w:rPr>
            </w:pPr>
            <w:proofErr w:type="spellStart"/>
            <w:r w:rsidRPr="00417F18">
              <w:rPr>
                <w:rFonts w:ascii="Arial" w:eastAsia="Times New Roman" w:hAnsi="Arial" w:cs="Arial"/>
                <w:lang w:val="en-US" w:eastAsia="ru-RU"/>
              </w:rPr>
              <w:t>Yanacaq</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şlanqı</w:t>
            </w:r>
            <w:proofErr w:type="spellEnd"/>
            <w:r w:rsidRPr="00417F18">
              <w:rPr>
                <w:rFonts w:ascii="Arial" w:eastAsia="Times New Roman" w:hAnsi="Arial" w:cs="Arial"/>
                <w:lang w:val="en-US" w:eastAsia="ru-RU"/>
              </w:rPr>
              <w:t xml:space="preserve"> Ø-25 mm, 16 bar, </w:t>
            </w:r>
            <w:proofErr w:type="spellStart"/>
            <w:r w:rsidRPr="00417F18">
              <w:rPr>
                <w:rFonts w:ascii="Arial" w:eastAsia="Times New Roman" w:hAnsi="Arial" w:cs="Arial"/>
                <w:lang w:val="en-US" w:eastAsia="ru-RU"/>
              </w:rPr>
              <w:t>yüksək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güclü</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sintetik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kardon</w:t>
            </w:r>
            <w:proofErr w:type="spellEnd"/>
            <w:r w:rsidRPr="00417F18">
              <w:rPr>
                <w:rFonts w:ascii="Arial" w:eastAsia="Times New Roman" w:hAnsi="Arial" w:cs="Arial"/>
                <w:lang w:val="en-US" w:eastAsia="ru-RU"/>
              </w:rPr>
              <w:t xml:space="preserve"> plus </w:t>
            </w:r>
            <w:proofErr w:type="spellStart"/>
            <w:r w:rsidRPr="00417F18">
              <w:rPr>
                <w:rFonts w:ascii="Arial" w:eastAsia="Times New Roman" w:hAnsi="Arial" w:cs="Arial"/>
                <w:lang w:val="en-US" w:eastAsia="ru-RU"/>
              </w:rPr>
              <w:t>antistatik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mis</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məftil</w:t>
            </w:r>
            <w:proofErr w:type="spellEnd"/>
            <w:r w:rsidRPr="00417F18">
              <w:rPr>
                <w:rFonts w:ascii="Arial" w:eastAsia="Times New Roman" w:hAnsi="Arial" w:cs="Arial"/>
                <w:lang w:val="en-US" w:eastAsia="ru-RU"/>
              </w:rPr>
              <w:t xml:space="preserve"> </w:t>
            </w:r>
            <w:r w:rsidRPr="00417F18">
              <w:rPr>
                <w:rFonts w:ascii="Arial" w:eastAsia="Times New Roman" w:hAnsi="Arial" w:cs="Arial"/>
                <w:bCs/>
                <w:lang w:val="en-US" w:eastAsia="ru-RU"/>
              </w:rPr>
              <w:t>TS 9464 EN 1761 TYPE SD ISO 1307</w:t>
            </w:r>
          </w:p>
        </w:tc>
        <w:tc>
          <w:tcPr>
            <w:tcW w:w="603"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40</w:t>
            </w:r>
          </w:p>
        </w:tc>
        <w:tc>
          <w:tcPr>
            <w:tcW w:w="886" w:type="dxa"/>
            <w:noWrap/>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metr</w:t>
            </w:r>
            <w:proofErr w:type="spellEnd"/>
            <w:r w:rsidRPr="00417F18">
              <w:rPr>
                <w:rFonts w:ascii="Arial" w:eastAsia="Times New Roman" w:hAnsi="Arial" w:cs="Arial"/>
                <w:lang w:eastAsia="ru-RU"/>
              </w:rPr>
              <w:t xml:space="preserve"> </w:t>
            </w:r>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12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3</w:t>
            </w:r>
          </w:p>
        </w:tc>
        <w:tc>
          <w:tcPr>
            <w:tcW w:w="3760" w:type="dxa"/>
            <w:hideMark/>
          </w:tcPr>
          <w:p w:rsidR="00417F18" w:rsidRPr="00417F18" w:rsidRDefault="00417F18" w:rsidP="00417F18">
            <w:pPr>
              <w:spacing w:line="240" w:lineRule="auto"/>
              <w:rPr>
                <w:rFonts w:ascii="Arial" w:eastAsia="Times New Roman" w:hAnsi="Arial" w:cs="Arial"/>
                <w:lang w:val="en-US" w:eastAsia="ru-RU"/>
              </w:rPr>
            </w:pPr>
            <w:proofErr w:type="spellStart"/>
            <w:r w:rsidRPr="00417F18">
              <w:rPr>
                <w:rFonts w:ascii="Arial" w:eastAsia="Times New Roman" w:hAnsi="Arial" w:cs="Arial"/>
                <w:lang w:val="en-US" w:eastAsia="ru-RU"/>
              </w:rPr>
              <w:t>Xortum</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Fekal</w:t>
            </w:r>
            <w:proofErr w:type="spellEnd"/>
            <w:r w:rsidRPr="00417F18">
              <w:rPr>
                <w:rFonts w:ascii="Arial" w:eastAsia="Times New Roman" w:hAnsi="Arial" w:cs="Arial"/>
                <w:lang w:val="en-US" w:eastAsia="ru-RU"/>
              </w:rPr>
              <w:t xml:space="preserve">) Ø-50 mm, 16 bar: </w:t>
            </w:r>
            <w:proofErr w:type="spellStart"/>
            <w:r w:rsidRPr="00417F18">
              <w:rPr>
                <w:rFonts w:ascii="Arial" w:eastAsia="Times New Roman" w:hAnsi="Arial" w:cs="Arial"/>
                <w:lang w:val="en-US" w:eastAsia="ru-RU"/>
              </w:rPr>
              <w:t>yüksək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güclü</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sintetik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kardon</w:t>
            </w:r>
            <w:proofErr w:type="spellEnd"/>
            <w:r w:rsidRPr="00417F18">
              <w:rPr>
                <w:rFonts w:ascii="Arial" w:eastAsia="Times New Roman" w:hAnsi="Arial" w:cs="Arial"/>
                <w:lang w:val="en-US" w:eastAsia="ru-RU"/>
              </w:rPr>
              <w:t xml:space="preserve"> plus </w:t>
            </w:r>
            <w:proofErr w:type="spellStart"/>
            <w:r w:rsidRPr="00417F18">
              <w:rPr>
                <w:rFonts w:ascii="Arial" w:eastAsia="Times New Roman" w:hAnsi="Arial" w:cs="Arial"/>
                <w:lang w:val="en-US" w:eastAsia="ru-RU"/>
              </w:rPr>
              <w:t>antistatik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mis</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məftil</w:t>
            </w:r>
            <w:proofErr w:type="spellEnd"/>
            <w:r w:rsidRPr="00417F18">
              <w:rPr>
                <w:rFonts w:ascii="Arial" w:eastAsia="Times New Roman" w:hAnsi="Arial" w:cs="Arial"/>
                <w:lang w:val="en-US" w:eastAsia="ru-RU"/>
              </w:rPr>
              <w:t xml:space="preserve"> </w:t>
            </w:r>
            <w:r w:rsidRPr="00417F18">
              <w:rPr>
                <w:rFonts w:ascii="Arial" w:eastAsia="Times New Roman" w:hAnsi="Arial" w:cs="Arial"/>
                <w:bCs/>
                <w:lang w:val="en-US" w:eastAsia="ru-RU"/>
              </w:rPr>
              <w:t xml:space="preserve"> İSO 1307 EN 24641 TYPE 1</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30</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metr</w:t>
            </w:r>
            <w:proofErr w:type="spellEnd"/>
            <w:r w:rsidRPr="00417F18">
              <w:rPr>
                <w:rFonts w:ascii="Arial" w:eastAsia="Times New Roman" w:hAnsi="Arial" w:cs="Arial"/>
                <w:lang w:eastAsia="ru-RU"/>
              </w:rPr>
              <w:t xml:space="preserve"> </w:t>
            </w:r>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114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4</w:t>
            </w:r>
          </w:p>
        </w:tc>
        <w:tc>
          <w:tcPr>
            <w:tcW w:w="3760" w:type="dxa"/>
            <w:hideMark/>
          </w:tcPr>
          <w:p w:rsidR="00417F18" w:rsidRPr="00417F18" w:rsidRDefault="00417F18" w:rsidP="00417F18">
            <w:pPr>
              <w:spacing w:line="240" w:lineRule="auto"/>
              <w:rPr>
                <w:rFonts w:ascii="Arial" w:eastAsia="Times New Roman" w:hAnsi="Arial" w:cs="Arial"/>
                <w:lang w:val="en-US" w:eastAsia="ru-RU"/>
              </w:rPr>
            </w:pPr>
            <w:proofErr w:type="spellStart"/>
            <w:r w:rsidRPr="00417F18">
              <w:rPr>
                <w:rFonts w:ascii="Arial" w:eastAsia="Times New Roman" w:hAnsi="Arial" w:cs="Arial"/>
                <w:lang w:val="en-US" w:eastAsia="ru-RU"/>
              </w:rPr>
              <w:t>Yanacaq</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şlanqı</w:t>
            </w:r>
            <w:proofErr w:type="spellEnd"/>
            <w:r w:rsidRPr="00417F18">
              <w:rPr>
                <w:rFonts w:ascii="Arial" w:eastAsia="Times New Roman" w:hAnsi="Arial" w:cs="Arial"/>
                <w:lang w:val="en-US" w:eastAsia="ru-RU"/>
              </w:rPr>
              <w:t xml:space="preserve"> Ø-75 mm, 16 bar, </w:t>
            </w:r>
            <w:proofErr w:type="spellStart"/>
            <w:r w:rsidRPr="00417F18">
              <w:rPr>
                <w:rFonts w:ascii="Arial" w:eastAsia="Times New Roman" w:hAnsi="Arial" w:cs="Arial"/>
                <w:lang w:val="en-US" w:eastAsia="ru-RU"/>
              </w:rPr>
              <w:t>yüksək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güclü</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sintetik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kardon</w:t>
            </w:r>
            <w:proofErr w:type="spellEnd"/>
            <w:r w:rsidRPr="00417F18">
              <w:rPr>
                <w:rFonts w:ascii="Arial" w:eastAsia="Times New Roman" w:hAnsi="Arial" w:cs="Arial"/>
                <w:lang w:val="en-US" w:eastAsia="ru-RU"/>
              </w:rPr>
              <w:t xml:space="preserve"> plus </w:t>
            </w:r>
            <w:proofErr w:type="spellStart"/>
            <w:r w:rsidRPr="00417F18">
              <w:rPr>
                <w:rFonts w:ascii="Arial" w:eastAsia="Times New Roman" w:hAnsi="Arial" w:cs="Arial"/>
                <w:lang w:val="en-US" w:eastAsia="ru-RU"/>
              </w:rPr>
              <w:t>antistatik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mis</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məftil</w:t>
            </w:r>
            <w:proofErr w:type="spellEnd"/>
            <w:r w:rsidRPr="00417F18">
              <w:rPr>
                <w:rFonts w:ascii="Arial" w:eastAsia="Times New Roman" w:hAnsi="Arial" w:cs="Arial"/>
                <w:lang w:val="en-US" w:eastAsia="ru-RU"/>
              </w:rPr>
              <w:t xml:space="preserve"> </w:t>
            </w:r>
            <w:r w:rsidRPr="00417F18">
              <w:rPr>
                <w:rFonts w:ascii="Arial" w:eastAsia="Times New Roman" w:hAnsi="Arial" w:cs="Arial"/>
                <w:bCs/>
                <w:lang w:val="en-US" w:eastAsia="ru-RU"/>
              </w:rPr>
              <w:t>TS 9464 EN 1761 TYPE SD ISO 1307</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50</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metr</w:t>
            </w:r>
            <w:proofErr w:type="spellEnd"/>
            <w:r w:rsidRPr="00417F18">
              <w:rPr>
                <w:rFonts w:ascii="Arial" w:eastAsia="Times New Roman" w:hAnsi="Arial" w:cs="Arial"/>
                <w:lang w:eastAsia="ru-RU"/>
              </w:rPr>
              <w:t xml:space="preserve"> </w:t>
            </w:r>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855"/>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5</w:t>
            </w:r>
          </w:p>
        </w:tc>
        <w:tc>
          <w:tcPr>
            <w:tcW w:w="3760" w:type="dxa"/>
            <w:hideMark/>
          </w:tcPr>
          <w:p w:rsidR="00417F18" w:rsidRPr="00417F18" w:rsidRDefault="00417F18" w:rsidP="00417F18">
            <w:pPr>
              <w:spacing w:line="240" w:lineRule="auto"/>
              <w:rPr>
                <w:rFonts w:ascii="Arial" w:eastAsia="Times New Roman" w:hAnsi="Arial" w:cs="Arial"/>
                <w:lang w:val="en-US" w:eastAsia="ru-RU"/>
              </w:rPr>
            </w:pPr>
            <w:proofErr w:type="spellStart"/>
            <w:r w:rsidRPr="00417F18">
              <w:rPr>
                <w:rFonts w:ascii="Arial" w:eastAsia="Times New Roman" w:hAnsi="Arial" w:cs="Arial"/>
                <w:lang w:val="en-US" w:eastAsia="ru-RU"/>
              </w:rPr>
              <w:t>Xortum</w:t>
            </w:r>
            <w:proofErr w:type="spellEnd"/>
            <w:r w:rsidRPr="00417F18">
              <w:rPr>
                <w:rFonts w:ascii="Arial" w:eastAsia="Times New Roman" w:hAnsi="Arial" w:cs="Arial"/>
                <w:lang w:val="en-US" w:eastAsia="ru-RU"/>
              </w:rPr>
              <w:t xml:space="preserve"> (SU) Ø-50 mm, 16 bar: </w:t>
            </w:r>
            <w:proofErr w:type="spellStart"/>
            <w:r w:rsidRPr="00417F18">
              <w:rPr>
                <w:rFonts w:ascii="Arial" w:eastAsia="Times New Roman" w:hAnsi="Arial" w:cs="Arial"/>
                <w:lang w:val="en-US" w:eastAsia="ru-RU"/>
              </w:rPr>
              <w:t>yüksək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güclü</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sintetik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kardon</w:t>
            </w:r>
            <w:proofErr w:type="spellEnd"/>
            <w:r w:rsidRPr="00417F18">
              <w:rPr>
                <w:rFonts w:ascii="Arial" w:eastAsia="Times New Roman" w:hAnsi="Arial" w:cs="Arial"/>
                <w:lang w:val="en-US" w:eastAsia="ru-RU"/>
              </w:rPr>
              <w:t xml:space="preserve"> plus </w:t>
            </w:r>
            <w:proofErr w:type="spellStart"/>
            <w:r w:rsidRPr="00417F18">
              <w:rPr>
                <w:rFonts w:ascii="Arial" w:eastAsia="Times New Roman" w:hAnsi="Arial" w:cs="Arial"/>
                <w:lang w:val="en-US" w:eastAsia="ru-RU"/>
              </w:rPr>
              <w:t>antistatik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mis</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məftil</w:t>
            </w:r>
            <w:proofErr w:type="spellEnd"/>
            <w:r w:rsidRPr="00417F18">
              <w:rPr>
                <w:rFonts w:ascii="Arial" w:eastAsia="Times New Roman" w:hAnsi="Arial" w:cs="Arial"/>
                <w:lang w:val="en-US" w:eastAsia="ru-RU"/>
              </w:rPr>
              <w:t xml:space="preserve">  </w:t>
            </w:r>
            <w:r w:rsidRPr="00417F18">
              <w:rPr>
                <w:rFonts w:ascii="Arial" w:eastAsia="Times New Roman" w:hAnsi="Arial" w:cs="Arial"/>
                <w:bCs/>
                <w:lang w:val="en-US" w:eastAsia="ru-RU"/>
              </w:rPr>
              <w:t>İSO 1307 EN 24641 TYPE 1</w:t>
            </w:r>
            <w:r w:rsidRPr="00417F18">
              <w:rPr>
                <w:rFonts w:ascii="Arial" w:eastAsia="Times New Roman" w:hAnsi="Arial" w:cs="Arial"/>
                <w:lang w:val="en-US" w:eastAsia="ru-RU"/>
              </w:rPr>
              <w:t xml:space="preserve"> </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50</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metr</w:t>
            </w:r>
            <w:proofErr w:type="spellEnd"/>
            <w:r w:rsidRPr="00417F18">
              <w:rPr>
                <w:rFonts w:ascii="Arial" w:eastAsia="Times New Roman" w:hAnsi="Arial" w:cs="Arial"/>
                <w:lang w:eastAsia="ru-RU"/>
              </w:rPr>
              <w:t xml:space="preserve"> </w:t>
            </w:r>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12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6</w:t>
            </w:r>
          </w:p>
        </w:tc>
        <w:tc>
          <w:tcPr>
            <w:tcW w:w="3760" w:type="dxa"/>
            <w:hideMark/>
          </w:tcPr>
          <w:p w:rsidR="00417F18" w:rsidRPr="00417F18" w:rsidRDefault="00417F18" w:rsidP="00417F18">
            <w:pPr>
              <w:spacing w:line="240" w:lineRule="auto"/>
              <w:rPr>
                <w:rFonts w:ascii="Arial" w:eastAsia="Times New Roman" w:hAnsi="Arial" w:cs="Arial"/>
                <w:lang w:val="en-US" w:eastAsia="ru-RU"/>
              </w:rPr>
            </w:pPr>
            <w:proofErr w:type="spellStart"/>
            <w:r w:rsidRPr="00417F18">
              <w:rPr>
                <w:rFonts w:ascii="Arial" w:eastAsia="Times New Roman" w:hAnsi="Arial" w:cs="Arial"/>
                <w:lang w:val="en-US" w:eastAsia="ru-RU"/>
              </w:rPr>
              <w:t>Yağ</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şlanqı</w:t>
            </w:r>
            <w:proofErr w:type="spellEnd"/>
            <w:r w:rsidRPr="00417F18">
              <w:rPr>
                <w:rFonts w:ascii="Arial" w:eastAsia="Times New Roman" w:hAnsi="Arial" w:cs="Arial"/>
                <w:lang w:val="en-US" w:eastAsia="ru-RU"/>
              </w:rPr>
              <w:t xml:space="preserve"> Ø-50 mm, 16 bar, </w:t>
            </w:r>
            <w:proofErr w:type="spellStart"/>
            <w:r w:rsidRPr="00417F18">
              <w:rPr>
                <w:rFonts w:ascii="Arial" w:eastAsia="Times New Roman" w:hAnsi="Arial" w:cs="Arial"/>
                <w:lang w:val="en-US" w:eastAsia="ru-RU"/>
              </w:rPr>
              <w:t>yüksək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güclü</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sintetik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kardon</w:t>
            </w:r>
            <w:proofErr w:type="spellEnd"/>
            <w:r w:rsidRPr="00417F18">
              <w:rPr>
                <w:rFonts w:ascii="Arial" w:eastAsia="Times New Roman" w:hAnsi="Arial" w:cs="Arial"/>
                <w:lang w:val="en-US" w:eastAsia="ru-RU"/>
              </w:rPr>
              <w:t xml:space="preserve"> plus </w:t>
            </w:r>
            <w:proofErr w:type="spellStart"/>
            <w:r w:rsidRPr="00417F18">
              <w:rPr>
                <w:rFonts w:ascii="Arial" w:eastAsia="Times New Roman" w:hAnsi="Arial" w:cs="Arial"/>
                <w:lang w:val="en-US" w:eastAsia="ru-RU"/>
              </w:rPr>
              <w:t>antistatik</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mis</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məftil</w:t>
            </w:r>
            <w:proofErr w:type="spellEnd"/>
            <w:r w:rsidRPr="00417F18">
              <w:rPr>
                <w:rFonts w:ascii="Arial" w:eastAsia="Times New Roman" w:hAnsi="Arial" w:cs="Arial"/>
                <w:lang w:val="en-US" w:eastAsia="ru-RU"/>
              </w:rPr>
              <w:t xml:space="preserve"> </w:t>
            </w:r>
            <w:r w:rsidRPr="00417F18">
              <w:rPr>
                <w:rFonts w:ascii="Arial" w:eastAsia="Times New Roman" w:hAnsi="Arial" w:cs="Arial"/>
                <w:bCs/>
                <w:lang w:val="en-US" w:eastAsia="ru-RU"/>
              </w:rPr>
              <w:t>TS 9464 EN 1761 TYPE SD ISO 1307</w:t>
            </w:r>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40</w:t>
            </w:r>
          </w:p>
        </w:tc>
        <w:tc>
          <w:tcPr>
            <w:tcW w:w="886"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metr</w:t>
            </w:r>
            <w:proofErr w:type="spellEnd"/>
            <w:r w:rsidRPr="00417F18">
              <w:rPr>
                <w:rFonts w:ascii="Arial" w:eastAsia="Times New Roman" w:hAnsi="Arial" w:cs="Arial"/>
                <w:lang w:eastAsia="ru-RU"/>
              </w:rPr>
              <w:t xml:space="preserve"> </w:t>
            </w:r>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r w:rsidR="00417F18" w:rsidRPr="00417F18" w:rsidTr="00B70533">
        <w:trPr>
          <w:trHeight w:val="300"/>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lastRenderedPageBreak/>
              <w:t> </w:t>
            </w:r>
          </w:p>
        </w:tc>
        <w:tc>
          <w:tcPr>
            <w:tcW w:w="3760"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Tələbnamə</w:t>
            </w:r>
            <w:proofErr w:type="spellEnd"/>
            <w:r w:rsidRPr="00417F18">
              <w:rPr>
                <w:rFonts w:ascii="Arial" w:eastAsia="Times New Roman" w:hAnsi="Arial" w:cs="Arial"/>
                <w:lang w:eastAsia="ru-RU"/>
              </w:rPr>
              <w:t xml:space="preserve"> </w:t>
            </w:r>
            <w:r w:rsidRPr="00417F18">
              <w:rPr>
                <w:rFonts w:ascii="Arial" w:eastAsia="Times New Roman" w:hAnsi="Arial" w:cs="Arial"/>
                <w:lang w:val="az-Latn-AZ" w:eastAsia="ru-RU"/>
              </w:rPr>
              <w:t xml:space="preserve">10044435 </w:t>
            </w:r>
            <w:proofErr w:type="spellStart"/>
            <w:r w:rsidRPr="00417F18">
              <w:rPr>
                <w:rFonts w:ascii="Arial" w:eastAsia="Times New Roman" w:hAnsi="Arial" w:cs="Arial"/>
                <w:lang w:eastAsia="ru-RU"/>
              </w:rPr>
              <w:t>Şamaxı</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Gəmisi</w:t>
            </w:r>
            <w:proofErr w:type="spellEnd"/>
          </w:p>
        </w:tc>
        <w:tc>
          <w:tcPr>
            <w:tcW w:w="603"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886"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c>
          <w:tcPr>
            <w:tcW w:w="3764" w:type="dxa"/>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 </w:t>
            </w:r>
          </w:p>
        </w:tc>
      </w:tr>
      <w:tr w:rsidR="00417F18" w:rsidRPr="00417F18" w:rsidTr="00B70533">
        <w:trPr>
          <w:trHeight w:val="975"/>
        </w:trPr>
        <w:tc>
          <w:tcPr>
            <w:tcW w:w="452"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1</w:t>
            </w:r>
          </w:p>
        </w:tc>
        <w:tc>
          <w:tcPr>
            <w:tcW w:w="3760" w:type="dxa"/>
            <w:hideMark/>
          </w:tcPr>
          <w:p w:rsidR="00417F18" w:rsidRPr="00417F18" w:rsidRDefault="00417F18" w:rsidP="00417F18">
            <w:pPr>
              <w:spacing w:line="240" w:lineRule="auto"/>
              <w:rPr>
                <w:rFonts w:ascii="Arial" w:eastAsia="Times New Roman" w:hAnsi="Arial" w:cs="Arial"/>
                <w:lang w:val="en-US" w:eastAsia="ru-RU"/>
              </w:rPr>
            </w:pPr>
            <w:proofErr w:type="spellStart"/>
            <w:r w:rsidRPr="00417F18">
              <w:rPr>
                <w:rFonts w:ascii="Arial" w:eastAsia="Times New Roman" w:hAnsi="Arial" w:cs="Arial"/>
                <w:lang w:val="en-US" w:eastAsia="ru-RU"/>
              </w:rPr>
              <w:t>Xortum</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isti</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su</w:t>
            </w:r>
            <w:proofErr w:type="spellEnd"/>
            <w:r w:rsidRPr="00417F18">
              <w:rPr>
                <w:rFonts w:ascii="Arial" w:eastAsia="Times New Roman" w:hAnsi="Arial" w:cs="Arial"/>
                <w:lang w:val="en-US" w:eastAsia="ru-RU"/>
              </w:rPr>
              <w:t xml:space="preserve"> </w:t>
            </w:r>
            <w:proofErr w:type="spellStart"/>
            <w:r w:rsidRPr="00417F18">
              <w:rPr>
                <w:rFonts w:ascii="Arial" w:eastAsia="Times New Roman" w:hAnsi="Arial" w:cs="Arial"/>
                <w:lang w:val="en-US" w:eastAsia="ru-RU"/>
              </w:rPr>
              <w:t>üçün</w:t>
            </w:r>
            <w:proofErr w:type="spellEnd"/>
            <w:r w:rsidRPr="00417F18">
              <w:rPr>
                <w:rFonts w:ascii="Arial" w:eastAsia="Times New Roman" w:hAnsi="Arial" w:cs="Arial"/>
                <w:lang w:val="en-US" w:eastAsia="ru-RU"/>
              </w:rPr>
              <w:t xml:space="preserve"> Ø-50,8x60,9mm 8 bar metal </w:t>
            </w:r>
            <w:proofErr w:type="spellStart"/>
            <w:r w:rsidRPr="00417F18">
              <w:rPr>
                <w:rFonts w:ascii="Arial" w:eastAsia="Times New Roman" w:hAnsi="Arial" w:cs="Arial"/>
                <w:lang w:val="en-US" w:eastAsia="ru-RU"/>
              </w:rPr>
              <w:t>karkas</w:t>
            </w:r>
            <w:proofErr w:type="spellEnd"/>
            <w:r w:rsidRPr="00417F18">
              <w:rPr>
                <w:rFonts w:ascii="Arial" w:eastAsia="Times New Roman" w:hAnsi="Arial" w:cs="Arial"/>
                <w:lang w:val="en-US" w:eastAsia="ru-RU"/>
              </w:rPr>
              <w:t xml:space="preserve"> L=61 m </w:t>
            </w:r>
            <w:r w:rsidRPr="00417F18">
              <w:rPr>
                <w:rFonts w:ascii="Arial" w:eastAsia="Times New Roman" w:hAnsi="Arial" w:cs="Arial"/>
                <w:bCs/>
                <w:lang w:val="en-US" w:eastAsia="ru-RU"/>
              </w:rPr>
              <w:t xml:space="preserve">EN İSO 6134 TYPE-2 KLASS-A İSO 1307 </w:t>
            </w:r>
          </w:p>
        </w:tc>
        <w:tc>
          <w:tcPr>
            <w:tcW w:w="603" w:type="dxa"/>
            <w:noWrap/>
            <w:hideMark/>
          </w:tcPr>
          <w:p w:rsidR="00417F18" w:rsidRPr="00417F18" w:rsidRDefault="00417F18" w:rsidP="00417F18">
            <w:pPr>
              <w:spacing w:line="240" w:lineRule="auto"/>
              <w:rPr>
                <w:rFonts w:ascii="Arial" w:eastAsia="Times New Roman" w:hAnsi="Arial" w:cs="Arial"/>
                <w:lang w:eastAsia="ru-RU"/>
              </w:rPr>
            </w:pPr>
            <w:r w:rsidRPr="00417F18">
              <w:rPr>
                <w:rFonts w:ascii="Arial" w:eastAsia="Times New Roman" w:hAnsi="Arial" w:cs="Arial"/>
                <w:lang w:eastAsia="ru-RU"/>
              </w:rPr>
              <w:t>160</w:t>
            </w:r>
          </w:p>
        </w:tc>
        <w:tc>
          <w:tcPr>
            <w:tcW w:w="886" w:type="dxa"/>
            <w:noWrap/>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metr</w:t>
            </w:r>
            <w:proofErr w:type="spellEnd"/>
          </w:p>
        </w:tc>
        <w:tc>
          <w:tcPr>
            <w:tcW w:w="3764" w:type="dxa"/>
            <w:hideMark/>
          </w:tcPr>
          <w:p w:rsidR="00417F18" w:rsidRPr="00417F18" w:rsidRDefault="00417F18" w:rsidP="00417F18">
            <w:pPr>
              <w:spacing w:line="240" w:lineRule="auto"/>
              <w:rPr>
                <w:rFonts w:ascii="Arial" w:eastAsia="Times New Roman" w:hAnsi="Arial" w:cs="Arial"/>
                <w:lang w:eastAsia="ru-RU"/>
              </w:rPr>
            </w:pPr>
            <w:proofErr w:type="spellStart"/>
            <w:r w:rsidRPr="00417F18">
              <w:rPr>
                <w:rFonts w:ascii="Arial" w:eastAsia="Times New Roman" w:hAnsi="Arial" w:cs="Arial"/>
                <w:lang w:eastAsia="ru-RU"/>
              </w:rPr>
              <w:t>Uyğunluq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Keyfiyyət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və</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Beynəlxalq</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Dəniz</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Təsnifat</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Cəmiyyətinin</w:t>
            </w:r>
            <w:proofErr w:type="spellEnd"/>
            <w:r w:rsidRPr="00417F18">
              <w:rPr>
                <w:rFonts w:ascii="Arial" w:eastAsia="Times New Roman" w:hAnsi="Arial" w:cs="Arial"/>
                <w:lang w:eastAsia="ru-RU"/>
              </w:rPr>
              <w:t xml:space="preserve"> </w:t>
            </w:r>
            <w:proofErr w:type="spellStart"/>
            <w:r w:rsidRPr="00417F18">
              <w:rPr>
                <w:rFonts w:ascii="Arial" w:eastAsia="Times New Roman" w:hAnsi="Arial" w:cs="Arial"/>
                <w:lang w:eastAsia="ru-RU"/>
              </w:rPr>
              <w:t>sertfikatı</w:t>
            </w:r>
            <w:proofErr w:type="spellEnd"/>
          </w:p>
        </w:tc>
      </w:tr>
    </w:tbl>
    <w:p w:rsidR="00922C61" w:rsidRPr="00417F18" w:rsidRDefault="00922C61" w:rsidP="00993E0B">
      <w:pPr>
        <w:rPr>
          <w:rFonts w:ascii="Arial" w:hAnsi="Arial" w:cs="Arial"/>
          <w:b/>
          <w:sz w:val="24"/>
          <w:szCs w:val="24"/>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16B3A">
        <w:rPr>
          <w:rFonts w:ascii="Arial" w:hAnsi="Arial" w:cs="Arial"/>
          <w:b/>
          <w:sz w:val="20"/>
          <w:szCs w:val="20"/>
          <w:lang w:val="az-Latn-AZ"/>
        </w:rPr>
        <w:t>Zaur Salamov</w:t>
      </w:r>
      <w:r w:rsidR="00C243D3">
        <w:rPr>
          <w:rFonts w:ascii="Arial" w:hAnsi="Arial" w:cs="Arial"/>
          <w:b/>
          <w:sz w:val="20"/>
          <w:szCs w:val="20"/>
          <w:lang w:val="az-Latn-AZ"/>
        </w:rPr>
        <w:t xml:space="preserve">, </w:t>
      </w:r>
      <w:r w:rsidR="00E16B3A">
        <w:rPr>
          <w:rFonts w:ascii="Arial" w:hAnsi="Arial" w:cs="Arial"/>
          <w:b/>
          <w:sz w:val="20"/>
          <w:szCs w:val="20"/>
          <w:lang w:val="az-Latn-AZ"/>
        </w:rPr>
        <w:t>Satın almalar Departamentinin</w:t>
      </w:r>
      <w:r w:rsidR="00B0622E">
        <w:rPr>
          <w:rFonts w:ascii="Arial" w:hAnsi="Arial" w:cs="Arial"/>
          <w:b/>
          <w:sz w:val="20"/>
          <w:szCs w:val="20"/>
          <w:lang w:val="az-Latn-AZ"/>
        </w:rPr>
        <w:t xml:space="preserve"> mütəxəsissi</w:t>
      </w:r>
    </w:p>
    <w:p w:rsidR="00923D30" w:rsidRPr="00C243D3" w:rsidRDefault="00E16B3A" w:rsidP="00923D30">
      <w:pPr>
        <w:jc w:val="center"/>
        <w:rPr>
          <w:rFonts w:ascii="Arial" w:hAnsi="Arial" w:cs="Arial"/>
          <w:b/>
          <w:sz w:val="20"/>
          <w:szCs w:val="20"/>
          <w:lang w:val="az-Latn-AZ"/>
        </w:rPr>
      </w:pPr>
      <w:r>
        <w:rPr>
          <w:rFonts w:ascii="Arial" w:hAnsi="Arial" w:cs="Arial"/>
          <w:b/>
          <w:sz w:val="20"/>
          <w:szCs w:val="20"/>
          <w:lang w:val="az-Latn-AZ"/>
        </w:rPr>
        <w:t>Tel: +994558170812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080EA5">
        <w:fldChar w:fldCharType="begin"/>
      </w:r>
      <w:r w:rsidR="00080EA5" w:rsidRPr="00080EA5">
        <w:rPr>
          <w:lang w:val="en-US"/>
        </w:rPr>
        <w:instrText xml:space="preserve"> HYPERLINK "mailto:zaur.salamov@asco.az" </w:instrText>
      </w:r>
      <w:r w:rsidR="00080EA5">
        <w:fldChar w:fldCharType="separate"/>
      </w:r>
      <w:r w:rsidR="00E16B3A" w:rsidRPr="008D5DB7">
        <w:rPr>
          <w:rStyle w:val="a3"/>
          <w:rFonts w:ascii="Arial" w:hAnsi="Arial" w:cs="Arial"/>
          <w:b/>
          <w:spacing w:val="3"/>
          <w:sz w:val="20"/>
          <w:szCs w:val="20"/>
          <w:shd w:val="clear" w:color="auto" w:fill="FFFFFF"/>
          <w:lang w:val="en-US"/>
        </w:rPr>
        <w:t>zaur.salamov@asco.az</w:t>
      </w:r>
      <w:r w:rsidR="00080EA5">
        <w:rPr>
          <w:rStyle w:val="a3"/>
          <w:rFonts w:ascii="Arial" w:hAnsi="Arial" w:cs="Arial"/>
          <w:b/>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0EA5"/>
    <w:rsid w:val="000844E8"/>
    <w:rsid w:val="00092452"/>
    <w:rsid w:val="00096F63"/>
    <w:rsid w:val="000C43D9"/>
    <w:rsid w:val="000D291C"/>
    <w:rsid w:val="000D3766"/>
    <w:rsid w:val="000F79B8"/>
    <w:rsid w:val="00103EA5"/>
    <w:rsid w:val="00105198"/>
    <w:rsid w:val="00113B1A"/>
    <w:rsid w:val="00155589"/>
    <w:rsid w:val="00195407"/>
    <w:rsid w:val="001A678A"/>
    <w:rsid w:val="001C59F8"/>
    <w:rsid w:val="001E08AF"/>
    <w:rsid w:val="00214EF5"/>
    <w:rsid w:val="00277F70"/>
    <w:rsid w:val="002B013F"/>
    <w:rsid w:val="002F2CF0"/>
    <w:rsid w:val="002F7C2A"/>
    <w:rsid w:val="003313D7"/>
    <w:rsid w:val="003352F2"/>
    <w:rsid w:val="00364E05"/>
    <w:rsid w:val="003843FE"/>
    <w:rsid w:val="00394F5D"/>
    <w:rsid w:val="003A2F6A"/>
    <w:rsid w:val="003C0C06"/>
    <w:rsid w:val="00400A1D"/>
    <w:rsid w:val="00417F18"/>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D205F"/>
    <w:rsid w:val="00904599"/>
    <w:rsid w:val="00922C61"/>
    <w:rsid w:val="00923D30"/>
    <w:rsid w:val="0092454D"/>
    <w:rsid w:val="00932D9D"/>
    <w:rsid w:val="009368E0"/>
    <w:rsid w:val="00993E0B"/>
    <w:rsid w:val="009A3224"/>
    <w:rsid w:val="009D0E46"/>
    <w:rsid w:val="009E3E24"/>
    <w:rsid w:val="00A03334"/>
    <w:rsid w:val="00A40674"/>
    <w:rsid w:val="00A52307"/>
    <w:rsid w:val="00A62381"/>
    <w:rsid w:val="00A63558"/>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855B4"/>
    <w:rsid w:val="00C91A51"/>
    <w:rsid w:val="00CB3CA3"/>
    <w:rsid w:val="00CE3D4A"/>
    <w:rsid w:val="00D50AE4"/>
    <w:rsid w:val="00D63D00"/>
    <w:rsid w:val="00D8453D"/>
    <w:rsid w:val="00D9464D"/>
    <w:rsid w:val="00DB6356"/>
    <w:rsid w:val="00E16B3A"/>
    <w:rsid w:val="00E2513D"/>
    <w:rsid w:val="00E3338C"/>
    <w:rsid w:val="00E36871"/>
    <w:rsid w:val="00E43C56"/>
    <w:rsid w:val="00E56453"/>
    <w:rsid w:val="00E838DA"/>
    <w:rsid w:val="00EB36FA"/>
    <w:rsid w:val="00ED1AEC"/>
    <w:rsid w:val="00EE2FA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EEFC"/>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417F1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2402</Words>
  <Characters>13695</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14</cp:revision>
  <dcterms:created xsi:type="dcterms:W3CDTF">2022-01-05T14:01:00Z</dcterms:created>
  <dcterms:modified xsi:type="dcterms:W3CDTF">2022-03-09T13:28:00Z</dcterms:modified>
</cp:coreProperties>
</file>