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8D" w:rsidRDefault="0017208D" w:rsidP="0017208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CF0879"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0319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17208D" w:rsidRDefault="00CF0879" w:rsidP="0017208D">
      <w:pPr>
        <w:shd w:val="clear" w:color="auto" w:fill="FFFFFF"/>
        <w:tabs>
          <w:tab w:val="left" w:pos="331"/>
        </w:tabs>
        <w:spacing w:after="0" w:line="240" w:lineRule="auto"/>
        <w:ind w:left="360"/>
        <w:jc w:val="center"/>
        <w:rPr>
          <w:rFonts w:ascii="Arial" w:hAnsi="Arial" w:cs="Arial"/>
          <w:b/>
          <w:sz w:val="24"/>
          <w:szCs w:val="24"/>
          <w:lang w:val="az-Latn-AZ"/>
        </w:rPr>
      </w:pPr>
      <w:r w:rsidRPr="0017208D">
        <w:rPr>
          <w:rFonts w:ascii="Arial" w:eastAsia="Arial" w:hAnsi="Arial" w:cs="Arial"/>
          <w:b/>
          <w:sz w:val="24"/>
          <w:szCs w:val="24"/>
          <w:lang w:val="en-US"/>
        </w:rPr>
        <w:t>AZERBAIJAN CASPIAN SHIPPING CLOSED JOINT STOCK COMPANY</w:t>
      </w:r>
    </w:p>
    <w:p w:rsidR="00221A96" w:rsidRPr="0017208D" w:rsidRDefault="00CF0879" w:rsidP="0017208D">
      <w:pPr>
        <w:spacing w:after="0" w:line="240" w:lineRule="auto"/>
        <w:jc w:val="center"/>
        <w:rPr>
          <w:rFonts w:ascii="Arial" w:hAnsi="Arial" w:cs="Arial"/>
          <w:b/>
          <w:sz w:val="24"/>
          <w:szCs w:val="24"/>
          <w:lang w:val="az-Latn-AZ"/>
        </w:rPr>
      </w:pPr>
      <w:r w:rsidRPr="0017208D">
        <w:rPr>
          <w:rFonts w:ascii="Arial" w:eastAsia="Arial" w:hAnsi="Arial" w:cs="Arial"/>
          <w:b/>
          <w:sz w:val="24"/>
          <w:szCs w:val="24"/>
          <w:lang w:val="en-US"/>
        </w:rPr>
        <w:t>IS ANNOUNCING OPEN BIDDING FOR THE PROCUREMENT OF ENGINE STARTERS REQUIRED FOR THE MARINE TRANSPORTATION FLEET UNDER THE COMPANY</w:t>
      </w:r>
    </w:p>
    <w:p w:rsidR="00221A96" w:rsidRPr="0017208D" w:rsidRDefault="00CF0879" w:rsidP="0017208D">
      <w:pPr>
        <w:spacing w:after="0" w:line="240" w:lineRule="auto"/>
        <w:jc w:val="center"/>
        <w:rPr>
          <w:rFonts w:ascii="Arial" w:hAnsi="Arial" w:cs="Arial"/>
          <w:b/>
          <w:sz w:val="24"/>
          <w:szCs w:val="24"/>
          <w:lang w:val="en-US" w:eastAsia="ru-RU"/>
        </w:rPr>
      </w:pPr>
      <w:r w:rsidRPr="0017208D">
        <w:rPr>
          <w:rFonts w:ascii="Arial" w:eastAsia="Arial" w:hAnsi="Arial" w:cs="Arial"/>
          <w:b/>
          <w:bCs/>
          <w:sz w:val="24"/>
          <w:szCs w:val="24"/>
          <w:lang w:val="en-US" w:eastAsia="ru-RU"/>
        </w:rPr>
        <w:t>B I</w:t>
      </w:r>
      <w:r w:rsidRPr="0017208D">
        <w:rPr>
          <w:rFonts w:ascii="Arial" w:eastAsia="Arial" w:hAnsi="Arial" w:cs="Arial"/>
          <w:b/>
          <w:bCs/>
          <w:sz w:val="24"/>
          <w:szCs w:val="24"/>
          <w:lang w:val="en-US" w:eastAsia="ru-RU"/>
        </w:rPr>
        <w:t xml:space="preserve"> D </w:t>
      </w:r>
      <w:proofErr w:type="spellStart"/>
      <w:r w:rsidRPr="0017208D">
        <w:rPr>
          <w:rFonts w:ascii="Arial" w:eastAsia="Arial" w:hAnsi="Arial" w:cs="Arial"/>
          <w:b/>
          <w:bCs/>
          <w:sz w:val="24"/>
          <w:szCs w:val="24"/>
          <w:lang w:val="en-US" w:eastAsia="ru-RU"/>
        </w:rPr>
        <w:t>D</w:t>
      </w:r>
      <w:proofErr w:type="spellEnd"/>
      <w:r w:rsidRPr="0017208D">
        <w:rPr>
          <w:rFonts w:ascii="Arial" w:eastAsia="Arial" w:hAnsi="Arial" w:cs="Arial"/>
          <w:b/>
          <w:bCs/>
          <w:sz w:val="24"/>
          <w:szCs w:val="24"/>
          <w:lang w:val="en-US" w:eastAsia="ru-RU"/>
        </w:rPr>
        <w:t xml:space="preserve"> I N G No. AM101/2022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43499" w:rsidRPr="0017208D"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F0879"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F087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CF087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F087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F087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w:t>
            </w:r>
            <w:r>
              <w:rPr>
                <w:rFonts w:ascii="Arial" w:eastAsia="Arial" w:hAnsi="Arial" w:cs="Arial"/>
                <w:sz w:val="20"/>
                <w:szCs w:val="20"/>
                <w:lang w:val="en-US" w:eastAsia="ru-RU"/>
              </w:rPr>
              <w:t>ear);</w:t>
            </w:r>
          </w:p>
          <w:p w:rsidR="00221A96" w:rsidRPr="008D4237" w:rsidRDefault="00CF087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w:t>
            </w:r>
            <w:r>
              <w:rPr>
                <w:rFonts w:ascii="Arial" w:eastAsia="Arial" w:hAnsi="Arial" w:cs="Arial"/>
                <w:color w:val="000000"/>
                <w:sz w:val="20"/>
                <w:szCs w:val="20"/>
                <w:lang w:val="en-US"/>
              </w:rPr>
              <w:t>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F0879"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xml:space="preserve">( </w:t>
            </w:r>
            <w:r>
              <w:rPr>
                <w:rFonts w:ascii="Arial" w:eastAsia="Arial" w:hAnsi="Arial" w:cs="Arial"/>
                <w:sz w:val="20"/>
                <w:szCs w:val="20"/>
                <w:lang w:val="en-US" w:eastAsia="ru-RU"/>
              </w:rPr>
              <w:t>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w:t>
            </w:r>
            <w:r>
              <w:rPr>
                <w:rFonts w:ascii="Arial" w:eastAsia="Arial" w:hAnsi="Arial" w:cs="Arial"/>
                <w:sz w:val="20"/>
                <w:szCs w:val="20"/>
                <w:lang w:val="en-US" w:eastAsia="ru-RU"/>
              </w:rPr>
              <w:t xml:space="preserve">as "ASCO" or "Procuring Organization") through email address of contact person in charge by </w:t>
            </w:r>
            <w:r w:rsidRPr="0017208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7208D">
              <w:rPr>
                <w:rFonts w:ascii="Arial" w:eastAsia="Arial" w:hAnsi="Arial" w:cs="Arial"/>
                <w:b/>
                <w:sz w:val="20"/>
                <w:szCs w:val="20"/>
                <w:lang w:val="en-US" w:eastAsia="ru-RU"/>
              </w:rPr>
              <w:t>07.04.2023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F0879"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F0879"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743499" w:rsidRPr="0017208D"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F087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w:t>
            </w:r>
            <w:r>
              <w:rPr>
                <w:rFonts w:ascii="Arial" w:eastAsia="Arial" w:hAnsi="Arial" w:cs="Arial"/>
                <w:b/>
                <w:bCs/>
                <w:sz w:val="20"/>
                <w:szCs w:val="20"/>
                <w:lang w:val="en-US" w:eastAsia="ru-RU"/>
              </w:rPr>
              <w:t>and Conditions:</w:t>
            </w:r>
          </w:p>
          <w:p w:rsidR="00221A96" w:rsidRPr="00E30035" w:rsidRDefault="00CF087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F087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F087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rsidR="00221A96" w:rsidRPr="00E30035" w:rsidRDefault="00CF0879"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4349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743499" w:rsidRPr="0017208D"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17208D" w:rsidRDefault="00CF0879"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17208D" w:rsidRDefault="00CF0879"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CF0879"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w:t>
                  </w:r>
                  <w:r>
                    <w:rPr>
                      <w:rFonts w:ascii="Arial" w:eastAsia="Arial" w:hAnsi="Arial" w:cs="Arial"/>
                      <w:bCs/>
                      <w:sz w:val="20"/>
                      <w:szCs w:val="20"/>
                      <w:lang w:val="en-US"/>
                    </w:rPr>
                    <w:t xml:space="preserve">IBAZAZ2X </w:t>
                  </w:r>
                </w:p>
                <w:p w:rsidR="00221A96" w:rsidRPr="00E30035" w:rsidRDefault="00CF0879"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17208D" w:rsidRDefault="00CF087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17208D" w:rsidRDefault="00CF0879"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F0879"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F0879"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F0879"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F0879"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CF0879"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CF0879"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CF0879"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17208D" w:rsidRDefault="00CF087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17208D" w:rsidRDefault="00CF0879"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F0879"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743499" w:rsidRPr="0017208D"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F0879"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F087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F087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CF087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CF087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CF0879"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F0879"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CF0879"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F0879"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743499" w:rsidRPr="0017208D"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F087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F0879"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17208D">
              <w:rPr>
                <w:rFonts w:ascii="Arial" w:eastAsia="Arial" w:hAnsi="Arial" w:cs="Arial"/>
                <w:b/>
                <w:sz w:val="20"/>
                <w:szCs w:val="20"/>
                <w:lang w:val="en-US" w:eastAsia="ru-RU"/>
              </w:rPr>
              <w:t xml:space="preserve">17.00 </w:t>
            </w:r>
            <w:r>
              <w:rPr>
                <w:rFonts w:ascii="Arial" w:eastAsia="Arial" w:hAnsi="Arial" w:cs="Arial"/>
                <w:sz w:val="20"/>
                <w:szCs w:val="20"/>
                <w:lang w:val="en-US" w:eastAsia="ru-RU"/>
              </w:rPr>
              <w:t xml:space="preserve">Baku time on </w:t>
            </w:r>
            <w:r w:rsidRPr="0017208D">
              <w:rPr>
                <w:rFonts w:ascii="Arial" w:eastAsia="Arial" w:hAnsi="Arial" w:cs="Arial"/>
                <w:b/>
                <w:sz w:val="20"/>
                <w:szCs w:val="20"/>
                <w:lang w:val="en-US" w:eastAsia="ru-RU"/>
              </w:rPr>
              <w:t>February 13,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F087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743499" w:rsidRPr="0017208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F087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F0879"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CF087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CF087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CF087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CF0879"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CF0879"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CF0879"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F0879"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CF0879"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43499" w:rsidRPr="0017208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F087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CF087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w:t>
            </w:r>
            <w:r>
              <w:rPr>
                <w:rFonts w:ascii="Arial" w:eastAsia="Arial" w:hAnsi="Arial" w:cs="Arial"/>
                <w:sz w:val="20"/>
                <w:szCs w:val="20"/>
                <w:lang w:val="en-US" w:eastAsia="ru-RU"/>
              </w:rPr>
              <w:t xml:space="preserve">ake place on </w:t>
            </w:r>
            <w:r w:rsidRPr="0017208D">
              <w:rPr>
                <w:rFonts w:ascii="Arial" w:eastAsia="Arial" w:hAnsi="Arial" w:cs="Arial"/>
                <w:b/>
                <w:sz w:val="20"/>
                <w:szCs w:val="20"/>
                <w:lang w:val="en-US" w:eastAsia="ru-RU"/>
              </w:rPr>
              <w:t>April 14, 2023</w:t>
            </w:r>
            <w:r>
              <w:rPr>
                <w:rFonts w:ascii="Arial" w:eastAsia="Arial" w:hAnsi="Arial" w:cs="Arial"/>
                <w:sz w:val="20"/>
                <w:szCs w:val="20"/>
                <w:lang w:val="en-US" w:eastAsia="ru-RU"/>
              </w:rPr>
              <w:t xml:space="preserve"> at </w:t>
            </w:r>
            <w:r w:rsidRPr="0017208D">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CF0879"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w:t>
            </w:r>
            <w:r>
              <w:rPr>
                <w:rFonts w:ascii="Arial" w:eastAsia="Arial" w:hAnsi="Arial" w:cs="Arial"/>
                <w:sz w:val="20"/>
                <w:szCs w:val="20"/>
                <w:lang w:val="en-US" w:eastAsia="ru-RU"/>
              </w:rPr>
              <w:t>submit a document confirming their permission to participate (the relevant power of attorney from the participating legal entity or natural person) and the ID card at least half an hour before the commencement of the bidding.</w:t>
            </w:r>
          </w:p>
        </w:tc>
      </w:tr>
      <w:tr w:rsidR="00743499" w:rsidRPr="0017208D"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F0879"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F087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w:t>
            </w:r>
            <w:r>
              <w:rPr>
                <w:rFonts w:ascii="Arial" w:eastAsia="Arial" w:hAnsi="Arial" w:cs="Arial"/>
                <w:sz w:val="20"/>
                <w:szCs w:val="20"/>
                <w:lang w:val="en-US" w:eastAsia="ru-RU"/>
              </w:rPr>
              <w:t xml:space="preserve"> of the ASCO official website.</w:t>
            </w:r>
          </w:p>
          <w:p w:rsidR="00221A96" w:rsidRPr="00E30035" w:rsidRDefault="00CF0879"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17208D" w:rsidP="0017208D">
      <w:pPr>
        <w:tabs>
          <w:tab w:val="left" w:pos="3590"/>
        </w:tabs>
        <w:spacing w:after="0" w:line="360" w:lineRule="auto"/>
        <w:rPr>
          <w:rFonts w:ascii="Arial" w:hAnsi="Arial" w:cs="Arial"/>
          <w:b/>
          <w:sz w:val="24"/>
          <w:szCs w:val="24"/>
          <w:lang w:val="az-Latn-AZ"/>
        </w:rPr>
      </w:pPr>
      <w:r>
        <w:rPr>
          <w:rFonts w:ascii="Arial" w:hAnsi="Arial" w:cs="Arial"/>
          <w:b/>
          <w:sz w:val="24"/>
          <w:szCs w:val="24"/>
          <w:lang w:val="az-Latn-AZ"/>
        </w:rPr>
        <w:lastRenderedPageBreak/>
        <w:tab/>
      </w:r>
      <w:r w:rsidR="00CF0879">
        <w:rPr>
          <w:rFonts w:ascii="Arial" w:eastAsia="Arial" w:hAnsi="Arial" w:cs="Arial"/>
          <w:b/>
          <w:bCs/>
          <w:color w:val="FF0000"/>
          <w:sz w:val="24"/>
          <w:szCs w:val="24"/>
          <w:lang w:val="en-US"/>
        </w:rPr>
        <w:t>(On the participant`s letter head)</w:t>
      </w:r>
    </w:p>
    <w:p w:rsidR="00221A96" w:rsidRDefault="00CF087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F087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CF0879"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F0879"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F0879"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CF0879"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CF0879"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221A96" w:rsidRDefault="00CF0879"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CF0879"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CF0879" w:rsidP="00221A96">
      <w:pPr>
        <w:spacing w:after="0"/>
        <w:jc w:val="both"/>
        <w:rPr>
          <w:rFonts w:ascii="Arial" w:hAnsi="Arial" w:cs="Arial"/>
          <w:sz w:val="24"/>
          <w:szCs w:val="24"/>
          <w:lang w:val="az-Latn-AZ"/>
        </w:rPr>
      </w:pPr>
      <w:r>
        <w:rPr>
          <w:rFonts w:ascii="Arial" w:eastAsia="Arial" w:hAnsi="Arial" w:cs="Arial"/>
          <w:sz w:val="24"/>
          <w:szCs w:val="24"/>
          <w:lang w:val="en-US"/>
        </w:rPr>
        <w:t>Below-menti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CF087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F087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F087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F087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F0879"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F0879"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of </w:t>
      </w:r>
      <w:r>
        <w:rPr>
          <w:rFonts w:ascii="Arial" w:eastAsia="Arial" w:hAnsi="Arial" w:cs="Arial"/>
          <w:i/>
          <w:iCs/>
          <w:sz w:val="24"/>
          <w:szCs w:val="24"/>
          <w:lang w:val="en-US"/>
        </w:rPr>
        <w:t>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F0879"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F087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CF0879"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CF087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F0879"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F0879"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CF0879"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7208D" w:rsidRDefault="0017208D" w:rsidP="00221A96">
      <w:pPr>
        <w:rPr>
          <w:rFonts w:ascii="Arial" w:hAnsi="Arial" w:cs="Arial"/>
          <w:sz w:val="24"/>
          <w:szCs w:val="24"/>
          <w:lang w:val="az-Latn-AZ"/>
        </w:rPr>
      </w:pPr>
    </w:p>
    <w:p w:rsidR="0017208D" w:rsidRDefault="0017208D" w:rsidP="00221A96">
      <w:pPr>
        <w:rPr>
          <w:rFonts w:ascii="Arial" w:hAnsi="Arial" w:cs="Arial"/>
          <w:sz w:val="24"/>
          <w:szCs w:val="24"/>
          <w:lang w:val="az-Latn-AZ"/>
        </w:rPr>
      </w:pPr>
    </w:p>
    <w:p w:rsidR="00221A96" w:rsidRDefault="00CF0879"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899"/>
        <w:gridCol w:w="1562"/>
        <w:gridCol w:w="1036"/>
        <w:gridCol w:w="3260"/>
      </w:tblGrid>
      <w:tr w:rsidR="00743499" w:rsidRPr="0017208D" w:rsidTr="003E1382">
        <w:trPr>
          <w:trHeight w:val="20"/>
        </w:trPr>
        <w:tc>
          <w:tcPr>
            <w:tcW w:w="453" w:type="dxa"/>
            <w:shd w:val="clear" w:color="auto" w:fill="auto"/>
            <w:hideMark/>
          </w:tcPr>
          <w:p w:rsidR="003E1382" w:rsidRPr="0017208D" w:rsidRDefault="00CF0879" w:rsidP="00D1427C">
            <w:pPr>
              <w:jc w:val="center"/>
              <w:rPr>
                <w:rFonts w:ascii="Arial" w:hAnsi="Arial" w:cs="Arial"/>
                <w:i/>
                <w:color w:val="000000"/>
                <w:lang w:val="en-US"/>
              </w:rPr>
            </w:pPr>
            <w:r w:rsidRPr="0017208D">
              <w:rPr>
                <w:rFonts w:ascii="Arial" w:hAnsi="Arial" w:cs="Arial"/>
                <w:i/>
                <w:color w:val="000000"/>
                <w:lang w:val="en-US"/>
              </w:rPr>
              <w:t>№</w:t>
            </w:r>
          </w:p>
        </w:tc>
        <w:tc>
          <w:tcPr>
            <w:tcW w:w="4939" w:type="dxa"/>
            <w:shd w:val="clear" w:color="auto" w:fill="auto"/>
            <w:hideMark/>
          </w:tcPr>
          <w:p w:rsidR="003E1382" w:rsidRPr="0017208D" w:rsidRDefault="00CF0879" w:rsidP="00D1427C">
            <w:pPr>
              <w:jc w:val="center"/>
              <w:rPr>
                <w:rFonts w:ascii="Arial" w:hAnsi="Arial" w:cs="Arial"/>
                <w:i/>
                <w:color w:val="000000"/>
                <w:lang w:val="en-US"/>
              </w:rPr>
            </w:pPr>
            <w:r w:rsidRPr="0017208D">
              <w:rPr>
                <w:rFonts w:ascii="Arial" w:eastAsia="Arial" w:hAnsi="Arial" w:cs="Arial"/>
                <w:i/>
                <w:color w:val="000000"/>
                <w:lang w:val="en-US"/>
              </w:rPr>
              <w:t>Nomination of goods</w:t>
            </w:r>
          </w:p>
        </w:tc>
        <w:tc>
          <w:tcPr>
            <w:tcW w:w="819" w:type="dxa"/>
            <w:shd w:val="clear" w:color="auto" w:fill="auto"/>
            <w:hideMark/>
          </w:tcPr>
          <w:p w:rsidR="003E1382" w:rsidRPr="0017208D" w:rsidRDefault="00CF0879" w:rsidP="00D1427C">
            <w:pPr>
              <w:jc w:val="center"/>
              <w:rPr>
                <w:rFonts w:ascii="Arial" w:hAnsi="Arial" w:cs="Arial"/>
                <w:i/>
                <w:color w:val="000000"/>
                <w:lang w:val="en-US"/>
              </w:rPr>
            </w:pPr>
            <w:r w:rsidRPr="0017208D">
              <w:rPr>
                <w:rFonts w:ascii="Arial" w:eastAsia="Arial" w:hAnsi="Arial" w:cs="Arial"/>
                <w:i/>
                <w:color w:val="000000"/>
                <w:lang w:val="en-US"/>
              </w:rPr>
              <w:t>Measurement unit</w:t>
            </w:r>
          </w:p>
        </w:tc>
        <w:tc>
          <w:tcPr>
            <w:tcW w:w="741" w:type="dxa"/>
            <w:shd w:val="clear" w:color="auto" w:fill="auto"/>
            <w:hideMark/>
          </w:tcPr>
          <w:p w:rsidR="003E1382" w:rsidRPr="0017208D" w:rsidRDefault="00CF0879" w:rsidP="00D1427C">
            <w:pPr>
              <w:jc w:val="center"/>
              <w:rPr>
                <w:rFonts w:ascii="Arial" w:hAnsi="Arial" w:cs="Arial"/>
                <w:i/>
                <w:color w:val="000000"/>
                <w:lang w:val="en-US"/>
              </w:rPr>
            </w:pPr>
            <w:r w:rsidRPr="0017208D">
              <w:rPr>
                <w:rFonts w:ascii="Arial" w:eastAsia="Arial" w:hAnsi="Arial" w:cs="Arial"/>
                <w:i/>
                <w:color w:val="000000"/>
                <w:lang w:val="en-US"/>
              </w:rPr>
              <w:t>Quantity</w:t>
            </w:r>
          </w:p>
        </w:tc>
        <w:tc>
          <w:tcPr>
            <w:tcW w:w="3260" w:type="dxa"/>
            <w:shd w:val="clear" w:color="auto" w:fill="auto"/>
            <w:noWrap/>
            <w:hideMark/>
          </w:tcPr>
          <w:p w:rsidR="003E1382" w:rsidRPr="0017208D" w:rsidRDefault="00CF0879" w:rsidP="00D1427C">
            <w:pPr>
              <w:jc w:val="center"/>
              <w:rPr>
                <w:rFonts w:ascii="Arial" w:hAnsi="Arial" w:cs="Arial"/>
                <w:i/>
                <w:color w:val="000000"/>
                <w:lang w:val="en-US"/>
              </w:rPr>
            </w:pPr>
            <w:r w:rsidRPr="0017208D">
              <w:rPr>
                <w:rFonts w:ascii="Arial" w:eastAsia="Arial" w:hAnsi="Arial" w:cs="Arial"/>
                <w:i/>
                <w:color w:val="000000"/>
                <w:lang w:val="en-US"/>
              </w:rPr>
              <w:t>Name of structur</w:t>
            </w:r>
            <w:r w:rsidRPr="0017208D">
              <w:rPr>
                <w:rFonts w:ascii="Arial" w:eastAsia="Arial" w:hAnsi="Arial" w:cs="Arial"/>
                <w:i/>
                <w:color w:val="000000"/>
                <w:lang w:val="en-US"/>
              </w:rPr>
              <w:t>al departments and requisitions</w:t>
            </w:r>
          </w:p>
        </w:tc>
      </w:tr>
      <w:tr w:rsidR="00743499" w:rsidRPr="0017208D" w:rsidTr="003E1382">
        <w:trPr>
          <w:trHeight w:val="20"/>
        </w:trPr>
        <w:tc>
          <w:tcPr>
            <w:tcW w:w="453"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1</w:t>
            </w:r>
          </w:p>
        </w:tc>
        <w:tc>
          <w:tcPr>
            <w:tcW w:w="4939" w:type="dxa"/>
            <w:shd w:val="clear" w:color="auto" w:fill="auto"/>
            <w:hideMark/>
          </w:tcPr>
          <w:p w:rsidR="003E1382" w:rsidRPr="006E325A" w:rsidRDefault="00CF0879" w:rsidP="00D1427C">
            <w:pPr>
              <w:rPr>
                <w:rFonts w:ascii="Arial" w:hAnsi="Arial" w:cs="Arial"/>
                <w:color w:val="000000"/>
                <w:lang w:val="en-US"/>
              </w:rPr>
            </w:pPr>
            <w:r>
              <w:rPr>
                <w:rFonts w:ascii="Arial" w:eastAsia="Arial" w:hAnsi="Arial" w:cs="Arial"/>
                <w:color w:val="000000"/>
                <w:lang w:val="en-US"/>
              </w:rPr>
              <w:t>Engine starter Valeo 1.2 kW, 12 V, DC, 13 teeth</w:t>
            </w:r>
          </w:p>
        </w:tc>
        <w:tc>
          <w:tcPr>
            <w:tcW w:w="819" w:type="dxa"/>
            <w:shd w:val="clear" w:color="auto" w:fill="auto"/>
            <w:hideMark/>
          </w:tcPr>
          <w:p w:rsidR="003E1382" w:rsidRPr="0017208D" w:rsidRDefault="00CF0879" w:rsidP="00D1427C">
            <w:pPr>
              <w:jc w:val="center"/>
              <w:rPr>
                <w:rFonts w:ascii="Arial" w:hAnsi="Arial" w:cs="Arial"/>
                <w:color w:val="000000"/>
                <w:sz w:val="16"/>
                <w:szCs w:val="16"/>
                <w:lang w:val="en-US"/>
              </w:rPr>
            </w:pPr>
            <w:r w:rsidRPr="0017208D">
              <w:rPr>
                <w:rFonts w:ascii="Arial" w:eastAsia="Arial" w:hAnsi="Arial" w:cs="Arial"/>
                <w:color w:val="000000"/>
                <w:sz w:val="16"/>
                <w:szCs w:val="16"/>
                <w:lang w:val="en-US"/>
              </w:rPr>
              <w:t>p c s</w:t>
            </w:r>
          </w:p>
        </w:tc>
        <w:tc>
          <w:tcPr>
            <w:tcW w:w="741"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1</w:t>
            </w:r>
          </w:p>
        </w:tc>
        <w:tc>
          <w:tcPr>
            <w:tcW w:w="3260" w:type="dxa"/>
            <w:shd w:val="clear" w:color="auto" w:fill="auto"/>
            <w:hideMark/>
          </w:tcPr>
          <w:p w:rsidR="003E1382" w:rsidRPr="006E325A" w:rsidRDefault="00CF0879" w:rsidP="00D1427C">
            <w:pPr>
              <w:jc w:val="center"/>
              <w:rPr>
                <w:rFonts w:ascii="Arial" w:hAnsi="Arial" w:cs="Arial"/>
                <w:b/>
                <w:bCs/>
                <w:color w:val="000000"/>
                <w:lang w:val="en-US"/>
              </w:rPr>
            </w:pPr>
            <w:r>
              <w:rPr>
                <w:rFonts w:ascii="Arial" w:eastAsia="Arial" w:hAnsi="Arial" w:cs="Arial"/>
                <w:b/>
                <w:bCs/>
                <w:color w:val="000000"/>
                <w:lang w:val="en-US"/>
              </w:rPr>
              <w:t>Marine Transport</w:t>
            </w:r>
            <w:r>
              <w:rPr>
                <w:rFonts w:ascii="Arial" w:eastAsia="Arial" w:hAnsi="Arial" w:cs="Arial"/>
                <w:b/>
                <w:bCs/>
                <w:color w:val="000000"/>
                <w:lang w:val="en-US"/>
              </w:rPr>
              <w:t>ation Fleet  - m/v  "T.Ahmadov" 10060372</w:t>
            </w:r>
          </w:p>
        </w:tc>
      </w:tr>
      <w:tr w:rsidR="00743499" w:rsidRPr="0017208D" w:rsidTr="003E1382">
        <w:trPr>
          <w:trHeight w:val="20"/>
        </w:trPr>
        <w:tc>
          <w:tcPr>
            <w:tcW w:w="453"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2</w:t>
            </w:r>
          </w:p>
        </w:tc>
        <w:tc>
          <w:tcPr>
            <w:tcW w:w="4939" w:type="dxa"/>
            <w:shd w:val="clear" w:color="auto" w:fill="auto"/>
            <w:hideMark/>
          </w:tcPr>
          <w:p w:rsidR="003E1382" w:rsidRPr="006E325A" w:rsidRDefault="00CF0879" w:rsidP="00D1427C">
            <w:pPr>
              <w:rPr>
                <w:rFonts w:ascii="Arial" w:hAnsi="Arial" w:cs="Arial"/>
                <w:color w:val="000000"/>
                <w:lang w:val="en-US"/>
              </w:rPr>
            </w:pPr>
            <w:r>
              <w:rPr>
                <w:rFonts w:ascii="Arial" w:eastAsia="Arial" w:hAnsi="Arial" w:cs="Arial"/>
                <w:color w:val="000000"/>
                <w:lang w:val="en-US"/>
              </w:rPr>
              <w:t>Engine starter STB 2021 6,6kW, 24 v, (11 teeh)</w:t>
            </w:r>
          </w:p>
        </w:tc>
        <w:tc>
          <w:tcPr>
            <w:tcW w:w="819" w:type="dxa"/>
            <w:shd w:val="clear" w:color="auto" w:fill="auto"/>
            <w:hideMark/>
          </w:tcPr>
          <w:p w:rsidR="003E1382" w:rsidRPr="0017208D" w:rsidRDefault="00CF0879" w:rsidP="00D1427C">
            <w:pPr>
              <w:jc w:val="center"/>
              <w:rPr>
                <w:rFonts w:ascii="Arial" w:hAnsi="Arial" w:cs="Arial"/>
                <w:color w:val="000000"/>
                <w:sz w:val="16"/>
                <w:szCs w:val="16"/>
                <w:lang w:val="en-US"/>
              </w:rPr>
            </w:pPr>
            <w:r w:rsidRPr="0017208D">
              <w:rPr>
                <w:rFonts w:ascii="Arial" w:eastAsia="Arial" w:hAnsi="Arial" w:cs="Arial"/>
                <w:color w:val="000000"/>
                <w:sz w:val="16"/>
                <w:szCs w:val="16"/>
                <w:lang w:val="en-US"/>
              </w:rPr>
              <w:t>p c s</w:t>
            </w:r>
          </w:p>
        </w:tc>
        <w:tc>
          <w:tcPr>
            <w:tcW w:w="741"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10</w:t>
            </w:r>
          </w:p>
        </w:tc>
        <w:tc>
          <w:tcPr>
            <w:tcW w:w="3260" w:type="dxa"/>
            <w:vMerge w:val="restart"/>
            <w:shd w:val="clear" w:color="auto" w:fill="auto"/>
            <w:hideMark/>
          </w:tcPr>
          <w:p w:rsidR="003E1382" w:rsidRPr="006E325A" w:rsidRDefault="00CF0879" w:rsidP="00D1427C">
            <w:pPr>
              <w:jc w:val="center"/>
              <w:rPr>
                <w:rFonts w:ascii="Arial" w:hAnsi="Arial" w:cs="Arial"/>
                <w:b/>
                <w:bCs/>
                <w:color w:val="000000"/>
                <w:lang w:val="en-US"/>
              </w:rPr>
            </w:pPr>
            <w:r>
              <w:rPr>
                <w:rFonts w:ascii="Arial" w:eastAsia="Arial" w:hAnsi="Arial" w:cs="Arial"/>
                <w:b/>
                <w:bCs/>
                <w:color w:val="000000"/>
                <w:lang w:val="en-US"/>
              </w:rPr>
              <w:t>For the vessels</w:t>
            </w:r>
            <w:r>
              <w:rPr>
                <w:rFonts w:ascii="Arial" w:eastAsia="Arial" w:hAnsi="Arial" w:cs="Arial"/>
                <w:b/>
                <w:bCs/>
                <w:color w:val="000000"/>
                <w:lang w:val="en-US"/>
              </w:rPr>
              <w:t xml:space="preserve"> of the Marine Transportation Fleet 10054912</w:t>
            </w:r>
          </w:p>
        </w:tc>
      </w:tr>
      <w:tr w:rsidR="00743499" w:rsidTr="003E1382">
        <w:trPr>
          <w:trHeight w:val="20"/>
        </w:trPr>
        <w:tc>
          <w:tcPr>
            <w:tcW w:w="453"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3</w:t>
            </w:r>
          </w:p>
        </w:tc>
        <w:tc>
          <w:tcPr>
            <w:tcW w:w="4939" w:type="dxa"/>
            <w:shd w:val="clear" w:color="auto" w:fill="auto"/>
            <w:hideMark/>
          </w:tcPr>
          <w:p w:rsidR="003E1382" w:rsidRPr="006E325A" w:rsidRDefault="00CF0879" w:rsidP="00D1427C">
            <w:pPr>
              <w:rPr>
                <w:rFonts w:ascii="Arial" w:hAnsi="Arial" w:cs="Arial"/>
                <w:color w:val="000000"/>
                <w:lang w:val="en-US"/>
              </w:rPr>
            </w:pPr>
            <w:r>
              <w:rPr>
                <w:rFonts w:ascii="Arial" w:eastAsia="Arial" w:hAnsi="Arial" w:cs="Arial"/>
                <w:color w:val="000000"/>
                <w:lang w:val="en-US"/>
              </w:rPr>
              <w:t xml:space="preserve">Engine starter TT 16062 4 kW 24 V </w:t>
            </w:r>
          </w:p>
        </w:tc>
        <w:tc>
          <w:tcPr>
            <w:tcW w:w="819" w:type="dxa"/>
            <w:shd w:val="clear" w:color="auto" w:fill="auto"/>
            <w:hideMark/>
          </w:tcPr>
          <w:p w:rsidR="003E1382" w:rsidRPr="0017208D" w:rsidRDefault="00CF0879" w:rsidP="00D1427C">
            <w:pPr>
              <w:jc w:val="center"/>
              <w:rPr>
                <w:rFonts w:ascii="Arial" w:hAnsi="Arial" w:cs="Arial"/>
                <w:color w:val="000000"/>
                <w:sz w:val="16"/>
                <w:szCs w:val="16"/>
                <w:lang w:val="en-US"/>
              </w:rPr>
            </w:pPr>
            <w:r w:rsidRPr="0017208D">
              <w:rPr>
                <w:rFonts w:ascii="Arial" w:eastAsia="Arial" w:hAnsi="Arial" w:cs="Arial"/>
                <w:color w:val="000000"/>
                <w:sz w:val="16"/>
                <w:szCs w:val="16"/>
                <w:lang w:val="en-US"/>
              </w:rPr>
              <w:t>p c s</w:t>
            </w:r>
          </w:p>
        </w:tc>
        <w:tc>
          <w:tcPr>
            <w:tcW w:w="741"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5</w:t>
            </w:r>
          </w:p>
        </w:tc>
        <w:tc>
          <w:tcPr>
            <w:tcW w:w="3260" w:type="dxa"/>
            <w:vMerge/>
            <w:hideMark/>
          </w:tcPr>
          <w:p w:rsidR="003E1382" w:rsidRPr="006E325A" w:rsidRDefault="003E1382" w:rsidP="00D1427C">
            <w:pPr>
              <w:jc w:val="center"/>
              <w:rPr>
                <w:rFonts w:ascii="Arial" w:hAnsi="Arial" w:cs="Arial"/>
                <w:b/>
                <w:bCs/>
                <w:color w:val="000000"/>
                <w:lang w:val="en-US"/>
              </w:rPr>
            </w:pPr>
          </w:p>
        </w:tc>
      </w:tr>
      <w:tr w:rsidR="00743499" w:rsidRPr="0017208D" w:rsidTr="003E1382">
        <w:trPr>
          <w:trHeight w:val="20"/>
        </w:trPr>
        <w:tc>
          <w:tcPr>
            <w:tcW w:w="453"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4</w:t>
            </w:r>
          </w:p>
        </w:tc>
        <w:tc>
          <w:tcPr>
            <w:tcW w:w="4939" w:type="dxa"/>
            <w:shd w:val="clear" w:color="auto" w:fill="auto"/>
            <w:hideMark/>
          </w:tcPr>
          <w:p w:rsidR="003E1382" w:rsidRPr="006E325A" w:rsidRDefault="00CF0879" w:rsidP="00D1427C">
            <w:pPr>
              <w:rPr>
                <w:rFonts w:ascii="Arial" w:hAnsi="Arial" w:cs="Arial"/>
                <w:color w:val="000000"/>
                <w:lang w:val="en-US"/>
              </w:rPr>
            </w:pPr>
            <w:r>
              <w:rPr>
                <w:rFonts w:ascii="Arial" w:eastAsia="Arial" w:hAnsi="Arial" w:cs="Arial"/>
                <w:color w:val="000000"/>
                <w:lang w:val="en-US"/>
              </w:rPr>
              <w:t xml:space="preserve">Engine starter Bosch 6.6 kW, 24 V DC, 9 teeth </w:t>
            </w:r>
          </w:p>
        </w:tc>
        <w:tc>
          <w:tcPr>
            <w:tcW w:w="819" w:type="dxa"/>
            <w:shd w:val="clear" w:color="auto" w:fill="auto"/>
            <w:hideMark/>
          </w:tcPr>
          <w:p w:rsidR="003E1382" w:rsidRPr="0017208D" w:rsidRDefault="00CF0879" w:rsidP="00D1427C">
            <w:pPr>
              <w:jc w:val="center"/>
              <w:rPr>
                <w:rFonts w:ascii="Arial" w:hAnsi="Arial" w:cs="Arial"/>
                <w:color w:val="000000"/>
                <w:sz w:val="16"/>
                <w:szCs w:val="16"/>
                <w:lang w:val="en-US"/>
              </w:rPr>
            </w:pPr>
            <w:r w:rsidRPr="0017208D">
              <w:rPr>
                <w:rFonts w:ascii="Arial" w:eastAsia="Arial" w:hAnsi="Arial" w:cs="Arial"/>
                <w:color w:val="000000"/>
                <w:sz w:val="16"/>
                <w:szCs w:val="16"/>
                <w:lang w:val="en-US"/>
              </w:rPr>
              <w:t>p c s</w:t>
            </w:r>
          </w:p>
        </w:tc>
        <w:tc>
          <w:tcPr>
            <w:tcW w:w="741" w:type="dxa"/>
            <w:shd w:val="clear" w:color="auto" w:fill="auto"/>
            <w:hideMark/>
          </w:tcPr>
          <w:p w:rsidR="003E1382" w:rsidRPr="006E325A" w:rsidRDefault="00CF0879" w:rsidP="00D1427C">
            <w:pPr>
              <w:jc w:val="center"/>
              <w:rPr>
                <w:rFonts w:ascii="Arial" w:hAnsi="Arial" w:cs="Arial"/>
                <w:color w:val="000000"/>
                <w:lang w:val="en-US"/>
              </w:rPr>
            </w:pPr>
            <w:r>
              <w:rPr>
                <w:rFonts w:ascii="Arial" w:eastAsia="Arial" w:hAnsi="Arial" w:cs="Arial"/>
                <w:color w:val="000000"/>
                <w:lang w:val="en-US"/>
              </w:rPr>
              <w:t>1</w:t>
            </w:r>
          </w:p>
        </w:tc>
        <w:tc>
          <w:tcPr>
            <w:tcW w:w="3260" w:type="dxa"/>
            <w:shd w:val="clear" w:color="auto" w:fill="auto"/>
            <w:hideMark/>
          </w:tcPr>
          <w:p w:rsidR="003E1382" w:rsidRPr="006E325A" w:rsidRDefault="00CF0879" w:rsidP="00D1427C">
            <w:pPr>
              <w:jc w:val="center"/>
              <w:rPr>
                <w:rFonts w:ascii="Arial" w:hAnsi="Arial" w:cs="Arial"/>
                <w:b/>
                <w:bCs/>
                <w:color w:val="000000"/>
                <w:lang w:val="en-US"/>
              </w:rPr>
            </w:pPr>
            <w:r>
              <w:rPr>
                <w:rFonts w:ascii="Arial" w:eastAsia="Arial" w:hAnsi="Arial" w:cs="Arial"/>
                <w:b/>
                <w:bCs/>
                <w:color w:val="000000"/>
                <w:lang w:val="en-US"/>
              </w:rPr>
              <w:t>The Marine Transportation Fleet  -  m/v Babak 10057383</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CF0879" w:rsidP="0017208D">
      <w:pPr>
        <w:spacing w:after="0" w:line="276" w:lineRule="auto"/>
        <w:jc w:val="center"/>
        <w:rPr>
          <w:rFonts w:ascii="Arial" w:hAnsi="Arial" w:cs="Arial"/>
          <w:b/>
          <w:sz w:val="24"/>
          <w:szCs w:val="24"/>
          <w:lang w:val="az-Latn-AZ"/>
        </w:rPr>
      </w:pPr>
      <w:r>
        <w:rPr>
          <w:rFonts w:ascii="Arial" w:eastAsia="Arial" w:hAnsi="Arial" w:cs="Arial"/>
          <w:b/>
          <w:bCs/>
          <w:sz w:val="24"/>
          <w:szCs w:val="24"/>
          <w:highlight w:val="yellow"/>
          <w:lang w:val="en-US"/>
        </w:rPr>
        <w:t xml:space="preserve">Payment </w:t>
      </w:r>
      <w:r>
        <w:rPr>
          <w:rFonts w:ascii="Arial" w:eastAsia="Arial" w:hAnsi="Arial" w:cs="Arial"/>
          <w:b/>
          <w:bCs/>
          <w:sz w:val="24"/>
          <w:szCs w:val="24"/>
          <w:highlight w:val="yellow"/>
          <w:lang w:val="en-US"/>
        </w:rPr>
        <w:t>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Certificate of origin and conformity for the  supplied goods is required.</w:t>
      </w:r>
    </w:p>
    <w:p w:rsidR="00625CFC" w:rsidRPr="00E829AD" w:rsidRDefault="00CF0879" w:rsidP="0017208D">
      <w:pPr>
        <w:spacing w:line="276" w:lineRule="auto"/>
        <w:jc w:val="center"/>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w:t>
      </w:r>
      <w:r>
        <w:rPr>
          <w:rFonts w:ascii="Calibri" w:eastAsia="Calibri" w:hAnsi="Calibri" w:cs="Times New Roman"/>
          <w:b/>
          <w:bCs/>
          <w:sz w:val="28"/>
          <w:szCs w:val="28"/>
          <w:highlight w:val="yellow"/>
          <w:lang w:val="en-US"/>
        </w:rPr>
        <w:t>rice offers shall be accepted in manats. Other conditions shall not be accepted.</w:t>
      </w:r>
    </w:p>
    <w:p w:rsidR="00E829AD" w:rsidRPr="00C243D3" w:rsidRDefault="00CF0879"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829AD" w:rsidRPr="001231FA" w:rsidRDefault="00CF0879" w:rsidP="0017208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17208D" w:rsidRDefault="00CF0879" w:rsidP="0017208D">
      <w:pPr>
        <w:pStyle w:val="Paint"/>
        <w:tabs>
          <w:tab w:val="clear" w:pos="9072"/>
        </w:tabs>
        <w:spacing w:before="0" w:after="0"/>
        <w:jc w:val="center"/>
        <w:rPr>
          <w:rFonts w:ascii="Arial" w:eastAsia="Arial" w:hAnsi="Arial" w:cs="Arial"/>
          <w:color w:val="292929"/>
          <w:szCs w:val="24"/>
          <w:lang w:val="en-US"/>
        </w:rPr>
      </w:pPr>
      <w:bookmarkStart w:id="0" w:name="_GoBack"/>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rsidR="00E829AD" w:rsidRPr="0017208D" w:rsidRDefault="00CF0879" w:rsidP="0017208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kern w:val="0"/>
          <w:sz w:val="20"/>
          <w:shd w:val="clear" w:color="auto" w:fill="FAFAFA"/>
          <w:lang w:val="en-US" w:eastAsia="en-US"/>
        </w:rPr>
        <w:t xml:space="preserve"> E-mail: </w:t>
      </w:r>
      <w:r>
        <w:rPr>
          <w:rFonts w:ascii="Arial" w:eastAsia="Arial" w:hAnsi="Arial" w:cs="Arial"/>
          <w:color w:val="000000"/>
          <w:kern w:val="0"/>
          <w:sz w:val="20"/>
          <w:lang w:val="en-US" w:eastAsia="en-US"/>
        </w:rPr>
        <w:t>: emil.hasanov@asco.az</w:t>
      </w:r>
      <w:r>
        <w:rPr>
          <w:rFonts w:ascii="Lucida Sans Unicode" w:eastAsia="Lucida Sans Unicode" w:hAnsi="Lucida Sans Unicode" w:cs="Lucida Sans Unicode"/>
          <w:kern w:val="0"/>
          <w:szCs w:val="24"/>
          <w:shd w:val="clear" w:color="auto" w:fill="F7F9FA"/>
          <w:lang w:val="en-US" w:eastAsia="en-US"/>
        </w:rPr>
        <w:t xml:space="preserve"> </w:t>
      </w:r>
      <w:r w:rsidRPr="001231FA">
        <w:rPr>
          <w:rFonts w:ascii="Lucida Sans Unicode" w:hAnsi="Lucida Sans Unicode" w:cs="Lucida Sans Unicode"/>
          <w:szCs w:val="24"/>
          <w:shd w:val="clear" w:color="auto" w:fill="F7F9FA"/>
        </w:rPr>
        <w:fldChar w:fldCharType="begin"/>
      </w:r>
      <w:r w:rsidRPr="001231FA">
        <w:rPr>
          <w:rFonts w:ascii="Lucida Sans Unicode" w:hAnsi="Lucida Sans Unicode" w:cs="Lucida Sans Unicode"/>
          <w:szCs w:val="24"/>
          <w:shd w:val="clear" w:color="auto" w:fill="F7F9FA"/>
          <w:lang w:val="az-Latn-AZ"/>
        </w:rPr>
        <w:instrText xml:space="preserve"> HYPERLINK "mailto:</w:instrText>
      </w:r>
    </w:p>
    <w:bookmarkEnd w:id="0"/>
    <w:p w:rsidR="00E829AD" w:rsidRPr="001231FA" w:rsidRDefault="00CF0879"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CF0879"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CF0879" w:rsidP="00221A96">
      <w:pPr>
        <w:jc w:val="center"/>
        <w:rPr>
          <w:rFonts w:ascii="Arial" w:hAnsi="Arial" w:cs="Arial"/>
          <w:sz w:val="20"/>
          <w:szCs w:val="20"/>
          <w:lang w:val="az-Latn-AZ"/>
        </w:rPr>
      </w:pPr>
      <w:r>
        <w:rPr>
          <w:rFonts w:ascii="Arial" w:eastAsia="Arial" w:hAnsi="Arial" w:cs="Arial"/>
          <w:sz w:val="20"/>
          <w:szCs w:val="20"/>
          <w:lang w:val="en-US"/>
        </w:rPr>
        <w:t>D</w:t>
      </w:r>
      <w:r>
        <w:rPr>
          <w:rFonts w:ascii="Arial" w:eastAsia="Arial" w:hAnsi="Arial" w:cs="Arial"/>
          <w:sz w:val="20"/>
          <w:szCs w:val="20"/>
          <w:lang w:val="en-US"/>
        </w:rPr>
        <w:t xml:space="preserve">ue diligence shall be performed in accordance with the Procurement Guidelines of ASCO prior to the conclusion of the purchase agreement with the winner of the bidding.  </w:t>
      </w:r>
    </w:p>
    <w:p w:rsidR="00221A96" w:rsidRPr="00497D34" w:rsidRDefault="00CF0879"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CF0879"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CF0879"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79" w:rsidRDefault="00CF0879" w:rsidP="00216129">
      <w:pPr>
        <w:spacing w:after="0" w:line="240" w:lineRule="auto"/>
      </w:pPr>
      <w:r>
        <w:separator/>
      </w:r>
    </w:p>
  </w:endnote>
  <w:endnote w:type="continuationSeparator" w:id="0">
    <w:p w:rsidR="00CF0879" w:rsidRDefault="00CF0879" w:rsidP="0021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79" w:rsidRDefault="00CF0879" w:rsidP="00216129">
      <w:pPr>
        <w:spacing w:after="0" w:line="240" w:lineRule="auto"/>
      </w:pPr>
      <w:r>
        <w:separator/>
      </w:r>
    </w:p>
  </w:footnote>
  <w:footnote w:type="continuationSeparator" w:id="0">
    <w:p w:rsidR="00CF0879" w:rsidRDefault="00CF0879" w:rsidP="0021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29" w:rsidRDefault="002161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53C0DE2">
      <w:start w:val="1"/>
      <w:numFmt w:val="bullet"/>
      <w:lvlText w:val=""/>
      <w:lvlJc w:val="left"/>
      <w:pPr>
        <w:ind w:left="720" w:hanging="360"/>
      </w:pPr>
      <w:rPr>
        <w:rFonts w:ascii="Symbol" w:hAnsi="Symbol" w:hint="default"/>
      </w:rPr>
    </w:lvl>
    <w:lvl w:ilvl="1" w:tplc="D44CEEEA">
      <w:start w:val="1"/>
      <w:numFmt w:val="bullet"/>
      <w:lvlText w:val="o"/>
      <w:lvlJc w:val="left"/>
      <w:pPr>
        <w:ind w:left="1440" w:hanging="360"/>
      </w:pPr>
      <w:rPr>
        <w:rFonts w:ascii="Courier New" w:hAnsi="Courier New" w:cs="Courier New" w:hint="default"/>
      </w:rPr>
    </w:lvl>
    <w:lvl w:ilvl="2" w:tplc="46FA6A10">
      <w:start w:val="1"/>
      <w:numFmt w:val="bullet"/>
      <w:lvlText w:val=""/>
      <w:lvlJc w:val="left"/>
      <w:pPr>
        <w:ind w:left="2160" w:hanging="360"/>
      </w:pPr>
      <w:rPr>
        <w:rFonts w:ascii="Wingdings" w:hAnsi="Wingdings" w:hint="default"/>
      </w:rPr>
    </w:lvl>
    <w:lvl w:ilvl="3" w:tplc="531CE266">
      <w:start w:val="1"/>
      <w:numFmt w:val="bullet"/>
      <w:lvlText w:val=""/>
      <w:lvlJc w:val="left"/>
      <w:pPr>
        <w:ind w:left="2880" w:hanging="360"/>
      </w:pPr>
      <w:rPr>
        <w:rFonts w:ascii="Symbol" w:hAnsi="Symbol" w:hint="default"/>
      </w:rPr>
    </w:lvl>
    <w:lvl w:ilvl="4" w:tplc="EAEA90B8">
      <w:start w:val="1"/>
      <w:numFmt w:val="bullet"/>
      <w:lvlText w:val="o"/>
      <w:lvlJc w:val="left"/>
      <w:pPr>
        <w:ind w:left="3600" w:hanging="360"/>
      </w:pPr>
      <w:rPr>
        <w:rFonts w:ascii="Courier New" w:hAnsi="Courier New" w:cs="Courier New" w:hint="default"/>
      </w:rPr>
    </w:lvl>
    <w:lvl w:ilvl="5" w:tplc="59129980">
      <w:start w:val="1"/>
      <w:numFmt w:val="bullet"/>
      <w:lvlText w:val=""/>
      <w:lvlJc w:val="left"/>
      <w:pPr>
        <w:ind w:left="4320" w:hanging="360"/>
      </w:pPr>
      <w:rPr>
        <w:rFonts w:ascii="Wingdings" w:hAnsi="Wingdings" w:hint="default"/>
      </w:rPr>
    </w:lvl>
    <w:lvl w:ilvl="6" w:tplc="7290955E">
      <w:start w:val="1"/>
      <w:numFmt w:val="bullet"/>
      <w:lvlText w:val=""/>
      <w:lvlJc w:val="left"/>
      <w:pPr>
        <w:ind w:left="5040" w:hanging="360"/>
      </w:pPr>
      <w:rPr>
        <w:rFonts w:ascii="Symbol" w:hAnsi="Symbol" w:hint="default"/>
      </w:rPr>
    </w:lvl>
    <w:lvl w:ilvl="7" w:tplc="9AFEA078">
      <w:start w:val="1"/>
      <w:numFmt w:val="bullet"/>
      <w:lvlText w:val="o"/>
      <w:lvlJc w:val="left"/>
      <w:pPr>
        <w:ind w:left="5760" w:hanging="360"/>
      </w:pPr>
      <w:rPr>
        <w:rFonts w:ascii="Courier New" w:hAnsi="Courier New" w:cs="Courier New" w:hint="default"/>
      </w:rPr>
    </w:lvl>
    <w:lvl w:ilvl="8" w:tplc="A3AC6BC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22CB540">
      <w:start w:val="1"/>
      <w:numFmt w:val="bullet"/>
      <w:lvlText w:val=""/>
      <w:lvlJc w:val="left"/>
      <w:pPr>
        <w:ind w:left="720" w:hanging="360"/>
      </w:pPr>
      <w:rPr>
        <w:rFonts w:ascii="Wingdings" w:hAnsi="Wingdings" w:hint="default"/>
      </w:rPr>
    </w:lvl>
    <w:lvl w:ilvl="1" w:tplc="CE52CE52">
      <w:start w:val="1"/>
      <w:numFmt w:val="bullet"/>
      <w:lvlText w:val="o"/>
      <w:lvlJc w:val="left"/>
      <w:pPr>
        <w:ind w:left="1440" w:hanging="360"/>
      </w:pPr>
      <w:rPr>
        <w:rFonts w:ascii="Courier New" w:hAnsi="Courier New" w:cs="Courier New" w:hint="default"/>
      </w:rPr>
    </w:lvl>
    <w:lvl w:ilvl="2" w:tplc="A2840B8E">
      <w:start w:val="1"/>
      <w:numFmt w:val="bullet"/>
      <w:lvlText w:val=""/>
      <w:lvlJc w:val="left"/>
      <w:pPr>
        <w:ind w:left="2160" w:hanging="360"/>
      </w:pPr>
      <w:rPr>
        <w:rFonts w:ascii="Wingdings" w:hAnsi="Wingdings" w:hint="default"/>
      </w:rPr>
    </w:lvl>
    <w:lvl w:ilvl="3" w:tplc="A45E16A6">
      <w:start w:val="1"/>
      <w:numFmt w:val="bullet"/>
      <w:lvlText w:val=""/>
      <w:lvlJc w:val="left"/>
      <w:pPr>
        <w:ind w:left="2880" w:hanging="360"/>
      </w:pPr>
      <w:rPr>
        <w:rFonts w:ascii="Symbol" w:hAnsi="Symbol" w:hint="default"/>
      </w:rPr>
    </w:lvl>
    <w:lvl w:ilvl="4" w:tplc="35B2379A">
      <w:start w:val="1"/>
      <w:numFmt w:val="bullet"/>
      <w:lvlText w:val="o"/>
      <w:lvlJc w:val="left"/>
      <w:pPr>
        <w:ind w:left="3600" w:hanging="360"/>
      </w:pPr>
      <w:rPr>
        <w:rFonts w:ascii="Courier New" w:hAnsi="Courier New" w:cs="Courier New" w:hint="default"/>
      </w:rPr>
    </w:lvl>
    <w:lvl w:ilvl="5" w:tplc="8460E420">
      <w:start w:val="1"/>
      <w:numFmt w:val="bullet"/>
      <w:lvlText w:val=""/>
      <w:lvlJc w:val="left"/>
      <w:pPr>
        <w:ind w:left="4320" w:hanging="360"/>
      </w:pPr>
      <w:rPr>
        <w:rFonts w:ascii="Wingdings" w:hAnsi="Wingdings" w:hint="default"/>
      </w:rPr>
    </w:lvl>
    <w:lvl w:ilvl="6" w:tplc="5130EFFA">
      <w:start w:val="1"/>
      <w:numFmt w:val="bullet"/>
      <w:lvlText w:val=""/>
      <w:lvlJc w:val="left"/>
      <w:pPr>
        <w:ind w:left="5040" w:hanging="360"/>
      </w:pPr>
      <w:rPr>
        <w:rFonts w:ascii="Symbol" w:hAnsi="Symbol" w:hint="default"/>
      </w:rPr>
    </w:lvl>
    <w:lvl w:ilvl="7" w:tplc="03A89CF2">
      <w:start w:val="1"/>
      <w:numFmt w:val="bullet"/>
      <w:lvlText w:val="o"/>
      <w:lvlJc w:val="left"/>
      <w:pPr>
        <w:ind w:left="5760" w:hanging="360"/>
      </w:pPr>
      <w:rPr>
        <w:rFonts w:ascii="Courier New" w:hAnsi="Courier New" w:cs="Courier New" w:hint="default"/>
      </w:rPr>
    </w:lvl>
    <w:lvl w:ilvl="8" w:tplc="83C6E9B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2038572C">
      <w:start w:val="1"/>
      <w:numFmt w:val="upperRoman"/>
      <w:lvlText w:val="%1."/>
      <w:lvlJc w:val="right"/>
      <w:pPr>
        <w:ind w:left="720" w:hanging="360"/>
      </w:pPr>
    </w:lvl>
    <w:lvl w:ilvl="1" w:tplc="BDA270D6">
      <w:start w:val="1"/>
      <w:numFmt w:val="lowerLetter"/>
      <w:lvlText w:val="%2."/>
      <w:lvlJc w:val="left"/>
      <w:pPr>
        <w:ind w:left="1440" w:hanging="360"/>
      </w:pPr>
    </w:lvl>
    <w:lvl w:ilvl="2" w:tplc="247E4DE2">
      <w:start w:val="1"/>
      <w:numFmt w:val="lowerRoman"/>
      <w:lvlText w:val="%3."/>
      <w:lvlJc w:val="right"/>
      <w:pPr>
        <w:ind w:left="2160" w:hanging="180"/>
      </w:pPr>
    </w:lvl>
    <w:lvl w:ilvl="3" w:tplc="52FAC65E">
      <w:start w:val="1"/>
      <w:numFmt w:val="decimal"/>
      <w:lvlText w:val="%4."/>
      <w:lvlJc w:val="left"/>
      <w:pPr>
        <w:ind w:left="2880" w:hanging="360"/>
      </w:pPr>
    </w:lvl>
    <w:lvl w:ilvl="4" w:tplc="7A6CDF72">
      <w:start w:val="1"/>
      <w:numFmt w:val="lowerLetter"/>
      <w:lvlText w:val="%5."/>
      <w:lvlJc w:val="left"/>
      <w:pPr>
        <w:ind w:left="3600" w:hanging="360"/>
      </w:pPr>
    </w:lvl>
    <w:lvl w:ilvl="5" w:tplc="9BFEFDB2">
      <w:start w:val="1"/>
      <w:numFmt w:val="lowerRoman"/>
      <w:lvlText w:val="%6."/>
      <w:lvlJc w:val="right"/>
      <w:pPr>
        <w:ind w:left="4320" w:hanging="180"/>
      </w:pPr>
    </w:lvl>
    <w:lvl w:ilvl="6" w:tplc="610435FA">
      <w:start w:val="1"/>
      <w:numFmt w:val="decimal"/>
      <w:lvlText w:val="%7."/>
      <w:lvlJc w:val="left"/>
      <w:pPr>
        <w:ind w:left="5040" w:hanging="360"/>
      </w:pPr>
    </w:lvl>
    <w:lvl w:ilvl="7" w:tplc="0C00C87E">
      <w:start w:val="1"/>
      <w:numFmt w:val="lowerLetter"/>
      <w:lvlText w:val="%8."/>
      <w:lvlJc w:val="left"/>
      <w:pPr>
        <w:ind w:left="5760" w:hanging="360"/>
      </w:pPr>
    </w:lvl>
    <w:lvl w:ilvl="8" w:tplc="076626E2">
      <w:start w:val="1"/>
      <w:numFmt w:val="lowerRoman"/>
      <w:lvlText w:val="%9."/>
      <w:lvlJc w:val="right"/>
      <w:pPr>
        <w:ind w:left="6480" w:hanging="180"/>
      </w:pPr>
    </w:lvl>
  </w:abstractNum>
  <w:abstractNum w:abstractNumId="3" w15:restartNumberingAfterBreak="0">
    <w:nsid w:val="79226FC0"/>
    <w:multiLevelType w:val="hybridMultilevel"/>
    <w:tmpl w:val="E9EA68F0"/>
    <w:lvl w:ilvl="0" w:tplc="96A84C68">
      <w:start w:val="1"/>
      <w:numFmt w:val="bullet"/>
      <w:lvlText w:val=""/>
      <w:lvlJc w:val="left"/>
      <w:pPr>
        <w:ind w:left="720" w:hanging="360"/>
      </w:pPr>
      <w:rPr>
        <w:rFonts w:ascii="Wingdings" w:hAnsi="Wingdings" w:hint="default"/>
      </w:rPr>
    </w:lvl>
    <w:lvl w:ilvl="1" w:tplc="C29671FE">
      <w:start w:val="1"/>
      <w:numFmt w:val="bullet"/>
      <w:lvlText w:val="o"/>
      <w:lvlJc w:val="left"/>
      <w:pPr>
        <w:ind w:left="1440" w:hanging="360"/>
      </w:pPr>
      <w:rPr>
        <w:rFonts w:ascii="Courier New" w:hAnsi="Courier New" w:cs="Courier New" w:hint="default"/>
      </w:rPr>
    </w:lvl>
    <w:lvl w:ilvl="2" w:tplc="92BE0AEA">
      <w:start w:val="1"/>
      <w:numFmt w:val="bullet"/>
      <w:lvlText w:val=""/>
      <w:lvlJc w:val="left"/>
      <w:pPr>
        <w:ind w:left="2160" w:hanging="360"/>
      </w:pPr>
      <w:rPr>
        <w:rFonts w:ascii="Wingdings" w:hAnsi="Wingdings" w:hint="default"/>
      </w:rPr>
    </w:lvl>
    <w:lvl w:ilvl="3" w:tplc="1722D9F8">
      <w:start w:val="1"/>
      <w:numFmt w:val="bullet"/>
      <w:lvlText w:val=""/>
      <w:lvlJc w:val="left"/>
      <w:pPr>
        <w:ind w:left="2880" w:hanging="360"/>
      </w:pPr>
      <w:rPr>
        <w:rFonts w:ascii="Symbol" w:hAnsi="Symbol" w:hint="default"/>
      </w:rPr>
    </w:lvl>
    <w:lvl w:ilvl="4" w:tplc="BFE42892">
      <w:start w:val="1"/>
      <w:numFmt w:val="bullet"/>
      <w:lvlText w:val="o"/>
      <w:lvlJc w:val="left"/>
      <w:pPr>
        <w:ind w:left="3600" w:hanging="360"/>
      </w:pPr>
      <w:rPr>
        <w:rFonts w:ascii="Courier New" w:hAnsi="Courier New" w:cs="Courier New" w:hint="default"/>
      </w:rPr>
    </w:lvl>
    <w:lvl w:ilvl="5" w:tplc="CF64C5C2">
      <w:start w:val="1"/>
      <w:numFmt w:val="bullet"/>
      <w:lvlText w:val=""/>
      <w:lvlJc w:val="left"/>
      <w:pPr>
        <w:ind w:left="4320" w:hanging="360"/>
      </w:pPr>
      <w:rPr>
        <w:rFonts w:ascii="Wingdings" w:hAnsi="Wingdings" w:hint="default"/>
      </w:rPr>
    </w:lvl>
    <w:lvl w:ilvl="6" w:tplc="3F225C1C">
      <w:start w:val="1"/>
      <w:numFmt w:val="bullet"/>
      <w:lvlText w:val=""/>
      <w:lvlJc w:val="left"/>
      <w:pPr>
        <w:ind w:left="5040" w:hanging="360"/>
      </w:pPr>
      <w:rPr>
        <w:rFonts w:ascii="Symbol" w:hAnsi="Symbol" w:hint="default"/>
      </w:rPr>
    </w:lvl>
    <w:lvl w:ilvl="7" w:tplc="12CEDA22">
      <w:start w:val="1"/>
      <w:numFmt w:val="bullet"/>
      <w:lvlText w:val="o"/>
      <w:lvlJc w:val="left"/>
      <w:pPr>
        <w:ind w:left="5760" w:hanging="360"/>
      </w:pPr>
      <w:rPr>
        <w:rFonts w:ascii="Courier New" w:hAnsi="Courier New" w:cs="Courier New" w:hint="default"/>
      </w:rPr>
    </w:lvl>
    <w:lvl w:ilvl="8" w:tplc="F6908F2A">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9A4CD7DE">
      <w:start w:val="1"/>
      <w:numFmt w:val="bullet"/>
      <w:lvlText w:val=""/>
      <w:lvlJc w:val="left"/>
      <w:pPr>
        <w:ind w:left="720" w:hanging="360"/>
      </w:pPr>
      <w:rPr>
        <w:rFonts w:ascii="Wingdings" w:hAnsi="Wingdings" w:hint="default"/>
      </w:rPr>
    </w:lvl>
    <w:lvl w:ilvl="1" w:tplc="096E3E40">
      <w:start w:val="1"/>
      <w:numFmt w:val="bullet"/>
      <w:lvlText w:val="o"/>
      <w:lvlJc w:val="left"/>
      <w:pPr>
        <w:ind w:left="1440" w:hanging="360"/>
      </w:pPr>
      <w:rPr>
        <w:rFonts w:ascii="Courier New" w:hAnsi="Courier New" w:cs="Courier New" w:hint="default"/>
      </w:rPr>
    </w:lvl>
    <w:lvl w:ilvl="2" w:tplc="A5B82C4C">
      <w:start w:val="1"/>
      <w:numFmt w:val="bullet"/>
      <w:lvlText w:val=""/>
      <w:lvlJc w:val="left"/>
      <w:pPr>
        <w:ind w:left="2160" w:hanging="360"/>
      </w:pPr>
      <w:rPr>
        <w:rFonts w:ascii="Wingdings" w:hAnsi="Wingdings" w:hint="default"/>
      </w:rPr>
    </w:lvl>
    <w:lvl w:ilvl="3" w:tplc="BBD2F2B2">
      <w:start w:val="1"/>
      <w:numFmt w:val="bullet"/>
      <w:lvlText w:val=""/>
      <w:lvlJc w:val="left"/>
      <w:pPr>
        <w:ind w:left="2880" w:hanging="360"/>
      </w:pPr>
      <w:rPr>
        <w:rFonts w:ascii="Symbol" w:hAnsi="Symbol" w:hint="default"/>
      </w:rPr>
    </w:lvl>
    <w:lvl w:ilvl="4" w:tplc="4C6422BC">
      <w:start w:val="1"/>
      <w:numFmt w:val="bullet"/>
      <w:lvlText w:val="o"/>
      <w:lvlJc w:val="left"/>
      <w:pPr>
        <w:ind w:left="3600" w:hanging="360"/>
      </w:pPr>
      <w:rPr>
        <w:rFonts w:ascii="Courier New" w:hAnsi="Courier New" w:cs="Courier New" w:hint="default"/>
      </w:rPr>
    </w:lvl>
    <w:lvl w:ilvl="5" w:tplc="07C45628">
      <w:start w:val="1"/>
      <w:numFmt w:val="bullet"/>
      <w:lvlText w:val=""/>
      <w:lvlJc w:val="left"/>
      <w:pPr>
        <w:ind w:left="4320" w:hanging="360"/>
      </w:pPr>
      <w:rPr>
        <w:rFonts w:ascii="Wingdings" w:hAnsi="Wingdings" w:hint="default"/>
      </w:rPr>
    </w:lvl>
    <w:lvl w:ilvl="6" w:tplc="8D72F594">
      <w:start w:val="1"/>
      <w:numFmt w:val="bullet"/>
      <w:lvlText w:val=""/>
      <w:lvlJc w:val="left"/>
      <w:pPr>
        <w:ind w:left="5040" w:hanging="360"/>
      </w:pPr>
      <w:rPr>
        <w:rFonts w:ascii="Symbol" w:hAnsi="Symbol" w:hint="default"/>
      </w:rPr>
    </w:lvl>
    <w:lvl w:ilvl="7" w:tplc="F1224344">
      <w:start w:val="1"/>
      <w:numFmt w:val="bullet"/>
      <w:lvlText w:val="o"/>
      <w:lvlJc w:val="left"/>
      <w:pPr>
        <w:ind w:left="5760" w:hanging="360"/>
      </w:pPr>
      <w:rPr>
        <w:rFonts w:ascii="Courier New" w:hAnsi="Courier New" w:cs="Courier New" w:hint="default"/>
      </w:rPr>
    </w:lvl>
    <w:lvl w:ilvl="8" w:tplc="01902C42">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7980BD1E">
      <w:start w:val="1"/>
      <w:numFmt w:val="decimal"/>
      <w:lvlText w:val="%1."/>
      <w:lvlJc w:val="left"/>
      <w:pPr>
        <w:ind w:left="720" w:hanging="360"/>
      </w:pPr>
    </w:lvl>
    <w:lvl w:ilvl="1" w:tplc="9736781A">
      <w:start w:val="1"/>
      <w:numFmt w:val="lowerLetter"/>
      <w:lvlText w:val="%2."/>
      <w:lvlJc w:val="left"/>
      <w:pPr>
        <w:ind w:left="1440" w:hanging="360"/>
      </w:pPr>
    </w:lvl>
    <w:lvl w:ilvl="2" w:tplc="128CEBDA">
      <w:start w:val="1"/>
      <w:numFmt w:val="lowerRoman"/>
      <w:lvlText w:val="%3."/>
      <w:lvlJc w:val="right"/>
      <w:pPr>
        <w:ind w:left="2160" w:hanging="180"/>
      </w:pPr>
    </w:lvl>
    <w:lvl w:ilvl="3" w:tplc="8FB0ECA0">
      <w:start w:val="1"/>
      <w:numFmt w:val="decimal"/>
      <w:lvlText w:val="%4."/>
      <w:lvlJc w:val="left"/>
      <w:pPr>
        <w:ind w:left="2880" w:hanging="360"/>
      </w:pPr>
    </w:lvl>
    <w:lvl w:ilvl="4" w:tplc="46FEF268">
      <w:start w:val="1"/>
      <w:numFmt w:val="lowerLetter"/>
      <w:lvlText w:val="%5."/>
      <w:lvlJc w:val="left"/>
      <w:pPr>
        <w:ind w:left="3600" w:hanging="360"/>
      </w:pPr>
    </w:lvl>
    <w:lvl w:ilvl="5" w:tplc="3A8CA0FC">
      <w:start w:val="1"/>
      <w:numFmt w:val="lowerRoman"/>
      <w:lvlText w:val="%6."/>
      <w:lvlJc w:val="right"/>
      <w:pPr>
        <w:ind w:left="4320" w:hanging="180"/>
      </w:pPr>
    </w:lvl>
    <w:lvl w:ilvl="6" w:tplc="661E12B4">
      <w:start w:val="1"/>
      <w:numFmt w:val="decimal"/>
      <w:lvlText w:val="%7."/>
      <w:lvlJc w:val="left"/>
      <w:pPr>
        <w:ind w:left="5040" w:hanging="360"/>
      </w:pPr>
    </w:lvl>
    <w:lvl w:ilvl="7" w:tplc="FEBC2AE2">
      <w:start w:val="1"/>
      <w:numFmt w:val="lowerLetter"/>
      <w:lvlText w:val="%8."/>
      <w:lvlJc w:val="left"/>
      <w:pPr>
        <w:ind w:left="5760" w:hanging="360"/>
      </w:pPr>
    </w:lvl>
    <w:lvl w:ilvl="8" w:tplc="A736561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7208D"/>
    <w:rsid w:val="00216129"/>
    <w:rsid w:val="00221A96"/>
    <w:rsid w:val="002F72CB"/>
    <w:rsid w:val="003B2C7B"/>
    <w:rsid w:val="003E1382"/>
    <w:rsid w:val="004133F7"/>
    <w:rsid w:val="00497D34"/>
    <w:rsid w:val="004A65DC"/>
    <w:rsid w:val="005529CC"/>
    <w:rsid w:val="005816D7"/>
    <w:rsid w:val="00625CFC"/>
    <w:rsid w:val="006E325A"/>
    <w:rsid w:val="00712393"/>
    <w:rsid w:val="00743499"/>
    <w:rsid w:val="007B07AA"/>
    <w:rsid w:val="008D0121"/>
    <w:rsid w:val="008D38CE"/>
    <w:rsid w:val="008D4237"/>
    <w:rsid w:val="00913DED"/>
    <w:rsid w:val="00923D30"/>
    <w:rsid w:val="00981A6C"/>
    <w:rsid w:val="00993E0B"/>
    <w:rsid w:val="009A2B54"/>
    <w:rsid w:val="00A03334"/>
    <w:rsid w:val="00B06016"/>
    <w:rsid w:val="00B539FC"/>
    <w:rsid w:val="00B64945"/>
    <w:rsid w:val="00C243D3"/>
    <w:rsid w:val="00C83B87"/>
    <w:rsid w:val="00CF0879"/>
    <w:rsid w:val="00CF624E"/>
    <w:rsid w:val="00D1427C"/>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D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styleId="Header">
    <w:name w:val="header"/>
    <w:basedOn w:val="Normal"/>
    <w:link w:val="HeaderChar"/>
    <w:uiPriority w:val="99"/>
    <w:unhideWhenUsed/>
    <w:rsid w:val="0021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29"/>
    <w:rPr>
      <w:lang w:val="ru-RU"/>
    </w:rPr>
  </w:style>
  <w:style w:type="paragraph" w:styleId="Footer">
    <w:name w:val="footer"/>
    <w:basedOn w:val="Normal"/>
    <w:link w:val="FooterChar"/>
    <w:uiPriority w:val="99"/>
    <w:unhideWhenUsed/>
    <w:rsid w:val="0021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2023-04-03T11:59:00Z</dcterms:created>
  <dcterms:modified xsi:type="dcterms:W3CDTF">2023-04-03T12:00:00Z</dcterms:modified>
</cp:coreProperties>
</file>