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9111E4" w:rsidRDefault="00EB36FA" w:rsidP="009111E4">
      <w:pPr>
        <w:rPr>
          <w:rFonts w:ascii="Arial" w:hAnsi="Arial" w:cs="Arial"/>
          <w:b/>
          <w:bCs/>
          <w:color w:val="000000"/>
          <w:sz w:val="24"/>
          <w:szCs w:val="24"/>
          <w:lang w:val="az-Latn-AZ"/>
        </w:rPr>
      </w:pPr>
      <w:r w:rsidRPr="009111E4">
        <w:rPr>
          <w:rFonts w:ascii="Arial" w:hAnsi="Arial" w:cs="Arial"/>
          <w:b/>
          <w:sz w:val="24"/>
          <w:szCs w:val="24"/>
          <w:lang w:val="az-Latn-AZ" w:eastAsia="ru-RU"/>
        </w:rPr>
        <w:t xml:space="preserve">“Azərbaycan Xəzər Dəniz Gəmiçiliyi” Qapalı Səhmdar </w:t>
      </w:r>
      <w:r w:rsidR="009111E4" w:rsidRPr="009111E4">
        <w:rPr>
          <w:rFonts w:ascii="Arial" w:hAnsi="Arial" w:cs="Arial"/>
          <w:b/>
          <w:sz w:val="24"/>
          <w:szCs w:val="24"/>
          <w:lang w:val="az-Latn-AZ" w:eastAsia="ru-RU"/>
        </w:rPr>
        <w:t xml:space="preserve">Cəmiyyəti </w:t>
      </w:r>
      <w:r w:rsidR="00DF1717">
        <w:rPr>
          <w:rFonts w:ascii="Arial" w:hAnsi="Arial" w:cs="Arial"/>
          <w:b/>
          <w:bCs/>
          <w:color w:val="000000"/>
          <w:sz w:val="24"/>
          <w:szCs w:val="24"/>
          <w:lang w:val="az-Latn-AZ"/>
        </w:rPr>
        <w:t xml:space="preserve"> ASCO-nun struktur idarələrinə tələb olunan </w:t>
      </w:r>
      <w:r w:rsidR="00AC7363">
        <w:rPr>
          <w:rFonts w:ascii="Arial" w:hAnsi="Arial" w:cs="Arial"/>
          <w:b/>
          <w:bCs/>
          <w:color w:val="000000"/>
          <w:sz w:val="24"/>
          <w:szCs w:val="24"/>
          <w:lang w:val="az-Latn-AZ"/>
        </w:rPr>
        <w:t>qaynaq tutqaclarının</w:t>
      </w:r>
      <w:r w:rsidR="00595CC1">
        <w:rPr>
          <w:rFonts w:ascii="Arial" w:hAnsi="Arial" w:cs="Arial"/>
          <w:b/>
          <w:bCs/>
          <w:color w:val="000000"/>
          <w:sz w:val="24"/>
          <w:szCs w:val="24"/>
          <w:lang w:val="az-Latn-AZ"/>
        </w:rPr>
        <w:t xml:space="preserve"> </w:t>
      </w:r>
      <w:r w:rsidR="00AC7363">
        <w:rPr>
          <w:rFonts w:ascii="Arial" w:hAnsi="Arial" w:cs="Arial"/>
          <w:b/>
          <w:bCs/>
          <w:color w:val="000000"/>
          <w:sz w:val="24"/>
          <w:szCs w:val="24"/>
          <w:lang w:val="az-Latn-AZ"/>
        </w:rPr>
        <w:t xml:space="preserve">(derjatel) </w:t>
      </w:r>
      <w:r w:rsidR="009111E4" w:rsidRPr="009111E4">
        <w:rPr>
          <w:rFonts w:ascii="Arial" w:hAnsi="Arial" w:cs="Arial"/>
          <w:b/>
          <w:bCs/>
          <w:color w:val="000000"/>
          <w:sz w:val="24"/>
          <w:szCs w:val="24"/>
          <w:lang w:val="az-Latn-AZ"/>
        </w:rPr>
        <w:t xml:space="preserve">satın alınması </w:t>
      </w:r>
      <w:r w:rsidRPr="009111E4">
        <w:rPr>
          <w:rFonts w:ascii="Arial" w:hAnsi="Arial" w:cs="Arial"/>
          <w:b/>
          <w:sz w:val="24"/>
          <w:szCs w:val="24"/>
          <w:lang w:val="az-Latn-AZ" w:eastAsia="ru-RU"/>
        </w:rPr>
        <w:t>məqsədilə</w:t>
      </w:r>
      <w:r w:rsidR="0092454D" w:rsidRPr="009111E4">
        <w:rPr>
          <w:rFonts w:ascii="Arial" w:hAnsi="Arial" w:cs="Arial"/>
          <w:b/>
          <w:sz w:val="24"/>
          <w:szCs w:val="24"/>
          <w:lang w:val="az-Latn-AZ" w:eastAsia="ru-RU"/>
        </w:rPr>
        <w:t xml:space="preserve"> açıq müsabiqə elan edir</w:t>
      </w:r>
      <w:r w:rsidR="00AE5082" w:rsidRPr="009111E4">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AC7363">
        <w:rPr>
          <w:rFonts w:ascii="Arial" w:hAnsi="Arial" w:cs="Arial"/>
          <w:b/>
          <w:sz w:val="24"/>
          <w:szCs w:val="24"/>
          <w:lang w:val="az-Latn-AZ" w:eastAsia="ru-RU"/>
        </w:rPr>
        <w:t>AM057</w:t>
      </w:r>
      <w:r w:rsidR="00623558">
        <w:rPr>
          <w:rFonts w:ascii="Arial" w:hAnsi="Arial" w:cs="Arial"/>
          <w:b/>
          <w:sz w:val="24"/>
          <w:szCs w:val="24"/>
          <w:lang w:val="az-Latn-AZ" w:eastAsia="ru-RU"/>
        </w:rPr>
        <w:t>/</w:t>
      </w:r>
      <w:r w:rsidR="0035575D">
        <w:rPr>
          <w:rFonts w:ascii="Arial" w:hAnsi="Arial" w:cs="Arial"/>
          <w:b/>
          <w:sz w:val="24"/>
          <w:szCs w:val="24"/>
          <w:lang w:val="az-Latn-AZ" w:eastAsia="ru-RU"/>
        </w:rPr>
        <w:t>2024</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AC7363"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n gec</w:t>
            </w:r>
            <w:r w:rsidR="00F367D5">
              <w:rPr>
                <w:rFonts w:ascii="Arial" w:hAnsi="Arial" w:cs="Arial"/>
                <w:sz w:val="20"/>
                <w:szCs w:val="20"/>
                <w:lang w:val="az-Latn-AZ" w:eastAsia="ru-RU"/>
              </w:rPr>
              <w:t xml:space="preserve"> </w:t>
            </w:r>
            <w:r w:rsidR="00AC7363">
              <w:rPr>
                <w:rFonts w:ascii="Arial" w:hAnsi="Arial" w:cs="Arial"/>
                <w:sz w:val="20"/>
                <w:szCs w:val="20"/>
                <w:lang w:val="az-Latn-AZ" w:eastAsia="ru-RU"/>
              </w:rPr>
              <w:t>23</w:t>
            </w:r>
            <w:r w:rsidR="00552944">
              <w:rPr>
                <w:rFonts w:ascii="Arial" w:hAnsi="Arial" w:cs="Arial"/>
                <w:sz w:val="20"/>
                <w:szCs w:val="20"/>
                <w:lang w:val="az-Latn-AZ" w:eastAsia="ru-RU"/>
              </w:rPr>
              <w:t xml:space="preserve"> aprel </w:t>
            </w:r>
            <w:r w:rsidR="0035575D">
              <w:rPr>
                <w:rFonts w:ascii="Arial" w:hAnsi="Arial" w:cs="Arial"/>
                <w:b/>
                <w:sz w:val="20"/>
                <w:szCs w:val="20"/>
                <w:lang w:val="az-Latn-AZ" w:eastAsia="ru-RU"/>
              </w:rPr>
              <w:t>2024-cü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AC7363"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DF1717">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F367D5">
              <w:rPr>
                <w:rFonts w:ascii="Arial" w:hAnsi="Arial" w:cs="Arial"/>
                <w:b/>
                <w:sz w:val="20"/>
                <w:szCs w:val="20"/>
                <w:lang w:val="az-Latn-AZ" w:eastAsia="ru-RU"/>
              </w:rPr>
              <w:t>5</w:t>
            </w:r>
            <w:r w:rsidR="0005501E">
              <w:rPr>
                <w:rFonts w:ascii="Arial" w:hAnsi="Arial" w:cs="Arial"/>
                <w:b/>
                <w:sz w:val="20"/>
                <w:szCs w:val="20"/>
                <w:lang w:val="az-Latn-AZ" w:eastAsia="ru-RU"/>
              </w:rPr>
              <w:t>0</w:t>
            </w:r>
            <w:r w:rsidR="00B865D8">
              <w:rPr>
                <w:rFonts w:ascii="Arial" w:hAnsi="Arial" w:cs="Arial"/>
                <w:b/>
                <w:sz w:val="20"/>
                <w:szCs w:val="20"/>
                <w:lang w:val="az-Latn-AZ" w:eastAsia="ru-RU"/>
              </w:rPr>
              <w:t xml:space="preserve"> Azn</w:t>
            </w:r>
            <w:r w:rsidR="006955C5">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AC7363"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AC7363"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6955C5">
              <w:rPr>
                <w:rFonts w:ascii="Arial" w:hAnsi="Arial" w:cs="Arial"/>
                <w:sz w:val="20"/>
                <w:szCs w:val="20"/>
                <w:lang w:val="az-Latn-AZ" w:eastAsia="ru-RU"/>
              </w:rPr>
              <w:t xml:space="preserve">) </w:t>
            </w:r>
            <w:r w:rsidR="00AC7363">
              <w:rPr>
                <w:rFonts w:ascii="Arial" w:hAnsi="Arial" w:cs="Arial"/>
                <w:sz w:val="20"/>
                <w:szCs w:val="20"/>
                <w:lang w:val="az-Latn-AZ" w:eastAsia="ru-RU"/>
              </w:rPr>
              <w:t xml:space="preserve">01 May </w:t>
            </w:r>
            <w:r w:rsidR="0035575D">
              <w:rPr>
                <w:rFonts w:ascii="Arial" w:hAnsi="Arial" w:cs="Arial"/>
                <w:b/>
                <w:sz w:val="20"/>
                <w:szCs w:val="20"/>
                <w:lang w:val="az-Latn-AZ" w:eastAsia="ru-RU"/>
              </w:rPr>
              <w:t>2024</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AC7363"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AZ1029 (indeks),</w:t>
            </w:r>
            <w:r w:rsidR="00FC2876">
              <w:rPr>
                <w:rFonts w:ascii="Arial" w:hAnsi="Arial" w:cs="Arial"/>
                <w:sz w:val="20"/>
                <w:szCs w:val="20"/>
                <w:lang w:val="az-Latn-AZ" w:eastAsia="ru-RU"/>
              </w:rPr>
              <w:t>Mikayıl Useynov</w:t>
            </w:r>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B73800">
              <w:fldChar w:fldCharType="begin"/>
            </w:r>
            <w:r w:rsidR="00B73800" w:rsidRPr="00B73800">
              <w:rPr>
                <w:lang w:val="en-US"/>
              </w:rPr>
              <w:instrText xml:space="preserve"> HYPERLINK "mailto:tender@asco.az" </w:instrText>
            </w:r>
            <w:r w:rsidR="00B73800">
              <w:fldChar w:fldCharType="separate"/>
            </w:r>
            <w:r w:rsidR="00A52307" w:rsidRPr="001A678A">
              <w:rPr>
                <w:rStyle w:val="a3"/>
                <w:rFonts w:ascii="Arial" w:hAnsi="Arial" w:cs="Arial"/>
                <w:sz w:val="20"/>
                <w:szCs w:val="20"/>
                <w:lang w:val="az-Latn-AZ"/>
              </w:rPr>
              <w:t>tender@asco.az</w:t>
            </w:r>
            <w:r w:rsidR="00B73800">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AC7363"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AC7363">
              <w:rPr>
                <w:rFonts w:ascii="Arial" w:hAnsi="Arial" w:cs="Arial"/>
                <w:sz w:val="20"/>
                <w:szCs w:val="20"/>
                <w:lang w:val="az-Latn-AZ" w:eastAsia="ru-RU"/>
              </w:rPr>
              <w:t xml:space="preserve">02 May </w:t>
            </w:r>
            <w:r w:rsidRPr="00C243D3">
              <w:rPr>
                <w:rFonts w:ascii="Arial" w:hAnsi="Arial" w:cs="Arial"/>
                <w:b/>
                <w:sz w:val="20"/>
                <w:szCs w:val="20"/>
                <w:lang w:val="az-Latn-AZ" w:eastAsia="ru-RU"/>
              </w:rPr>
              <w:t>20</w:t>
            </w:r>
            <w:r w:rsidR="0035575D">
              <w:rPr>
                <w:rFonts w:ascii="Arial" w:hAnsi="Arial" w:cs="Arial"/>
                <w:b/>
                <w:sz w:val="20"/>
                <w:szCs w:val="20"/>
                <w:lang w:val="az-Latn-AZ" w:eastAsia="ru-RU"/>
              </w:rPr>
              <w:t>24</w:t>
            </w:r>
            <w:r w:rsidRPr="00C243D3">
              <w:rPr>
                <w:rFonts w:ascii="Arial" w:hAnsi="Arial" w:cs="Arial"/>
                <w:b/>
                <w:sz w:val="20"/>
                <w:szCs w:val="20"/>
                <w:lang w:val="az-Latn-AZ" w:eastAsia="ru-RU"/>
              </w:rPr>
              <w:t>-c</w:t>
            </w:r>
            <w:r w:rsidR="00595CC1">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6412B8">
              <w:rPr>
                <w:rFonts w:ascii="Arial" w:hAnsi="Arial" w:cs="Arial"/>
                <w:b/>
                <w:sz w:val="20"/>
                <w:szCs w:val="20"/>
                <w:lang w:val="az-Latn-AZ" w:eastAsia="ru-RU"/>
              </w:rPr>
              <w:t>14</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AC7363"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AC7363"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3439"/>
        <w:gridCol w:w="962"/>
        <w:gridCol w:w="938"/>
        <w:gridCol w:w="36"/>
        <w:gridCol w:w="1281"/>
        <w:gridCol w:w="36"/>
        <w:gridCol w:w="2645"/>
      </w:tblGrid>
      <w:tr w:rsidR="00AC7363" w:rsidRPr="00DD0595" w:rsidTr="00F0547B">
        <w:trPr>
          <w:trHeight w:val="688"/>
        </w:trPr>
        <w:tc>
          <w:tcPr>
            <w:tcW w:w="439" w:type="dxa"/>
            <w:hideMark/>
          </w:tcPr>
          <w:p w:rsidR="00AC7363" w:rsidRPr="00DD0595" w:rsidRDefault="00AC7363" w:rsidP="00F0547B">
            <w:pPr>
              <w:jc w:val="center"/>
              <w:rPr>
                <w:rFonts w:ascii="Arial" w:hAnsi="Arial" w:cs="Arial"/>
                <w:b/>
                <w:bCs/>
                <w:sz w:val="20"/>
                <w:szCs w:val="20"/>
              </w:rPr>
            </w:pPr>
            <w:r w:rsidRPr="00DD0595">
              <w:rPr>
                <w:rFonts w:ascii="Arial" w:hAnsi="Arial" w:cs="Arial"/>
                <w:b/>
                <w:bCs/>
                <w:sz w:val="20"/>
                <w:szCs w:val="20"/>
              </w:rPr>
              <w:lastRenderedPageBreak/>
              <w:t>№</w:t>
            </w:r>
          </w:p>
        </w:tc>
        <w:tc>
          <w:tcPr>
            <w:tcW w:w="3439" w:type="dxa"/>
            <w:noWrap/>
            <w:hideMark/>
          </w:tcPr>
          <w:p w:rsidR="00AC7363" w:rsidRPr="00DD0595" w:rsidRDefault="00AC7363" w:rsidP="00F0547B">
            <w:pPr>
              <w:jc w:val="center"/>
              <w:rPr>
                <w:rFonts w:ascii="Arial" w:hAnsi="Arial" w:cs="Arial"/>
                <w:b/>
                <w:bCs/>
                <w:sz w:val="20"/>
                <w:szCs w:val="20"/>
              </w:rPr>
            </w:pPr>
            <w:proofErr w:type="spellStart"/>
            <w:r w:rsidRPr="00DD0595">
              <w:rPr>
                <w:rFonts w:ascii="Arial" w:hAnsi="Arial" w:cs="Arial"/>
                <w:b/>
                <w:bCs/>
                <w:sz w:val="20"/>
                <w:szCs w:val="20"/>
              </w:rPr>
              <w:t>Malın</w:t>
            </w:r>
            <w:proofErr w:type="spellEnd"/>
            <w:r w:rsidRPr="00DD0595">
              <w:rPr>
                <w:rFonts w:ascii="Arial" w:hAnsi="Arial" w:cs="Arial"/>
                <w:b/>
                <w:bCs/>
                <w:sz w:val="20"/>
                <w:szCs w:val="20"/>
              </w:rPr>
              <w:t xml:space="preserve"> </w:t>
            </w:r>
            <w:proofErr w:type="spellStart"/>
            <w:r w:rsidRPr="00DD0595">
              <w:rPr>
                <w:rFonts w:ascii="Arial" w:hAnsi="Arial" w:cs="Arial"/>
                <w:b/>
                <w:bCs/>
                <w:sz w:val="20"/>
                <w:szCs w:val="20"/>
              </w:rPr>
              <w:t>adı</w:t>
            </w:r>
            <w:proofErr w:type="spellEnd"/>
          </w:p>
        </w:tc>
        <w:tc>
          <w:tcPr>
            <w:tcW w:w="962" w:type="dxa"/>
            <w:hideMark/>
          </w:tcPr>
          <w:p w:rsidR="00AC7363" w:rsidRPr="00DD0595" w:rsidRDefault="00AC7363" w:rsidP="00F0547B">
            <w:pPr>
              <w:jc w:val="center"/>
              <w:rPr>
                <w:rFonts w:ascii="Arial" w:hAnsi="Arial" w:cs="Arial"/>
                <w:b/>
                <w:bCs/>
                <w:sz w:val="20"/>
                <w:szCs w:val="20"/>
              </w:rPr>
            </w:pPr>
            <w:r w:rsidRPr="00DD0595">
              <w:rPr>
                <w:rFonts w:ascii="Arial" w:hAnsi="Arial" w:cs="Arial"/>
                <w:b/>
                <w:bCs/>
                <w:sz w:val="20"/>
                <w:szCs w:val="20"/>
              </w:rPr>
              <w:t>ÖLÇÜ VAHİDİ</w:t>
            </w:r>
          </w:p>
        </w:tc>
        <w:tc>
          <w:tcPr>
            <w:tcW w:w="974" w:type="dxa"/>
            <w:gridSpan w:val="2"/>
            <w:hideMark/>
          </w:tcPr>
          <w:p w:rsidR="00AC7363" w:rsidRPr="00DD0595" w:rsidRDefault="00AC7363" w:rsidP="00F0547B">
            <w:pPr>
              <w:jc w:val="center"/>
              <w:rPr>
                <w:rFonts w:ascii="Arial" w:hAnsi="Arial" w:cs="Arial"/>
                <w:b/>
                <w:bCs/>
                <w:sz w:val="20"/>
                <w:szCs w:val="20"/>
              </w:rPr>
            </w:pPr>
            <w:proofErr w:type="spellStart"/>
            <w:r w:rsidRPr="00DD0595">
              <w:rPr>
                <w:rFonts w:ascii="Arial" w:hAnsi="Arial" w:cs="Arial"/>
                <w:b/>
                <w:bCs/>
                <w:sz w:val="20"/>
                <w:szCs w:val="20"/>
              </w:rPr>
              <w:t>Cəmi</w:t>
            </w:r>
            <w:proofErr w:type="spellEnd"/>
            <w:r w:rsidRPr="00DD0595">
              <w:rPr>
                <w:rFonts w:ascii="Arial" w:hAnsi="Arial" w:cs="Arial"/>
                <w:b/>
                <w:bCs/>
                <w:sz w:val="20"/>
                <w:szCs w:val="20"/>
              </w:rPr>
              <w:t xml:space="preserve"> </w:t>
            </w:r>
            <w:proofErr w:type="spellStart"/>
            <w:r w:rsidRPr="00DD0595">
              <w:rPr>
                <w:rFonts w:ascii="Arial" w:hAnsi="Arial" w:cs="Arial"/>
                <w:b/>
                <w:bCs/>
                <w:sz w:val="20"/>
                <w:szCs w:val="20"/>
              </w:rPr>
              <w:t>Məbləğ</w:t>
            </w:r>
            <w:proofErr w:type="spellEnd"/>
          </w:p>
        </w:tc>
        <w:tc>
          <w:tcPr>
            <w:tcW w:w="1317" w:type="dxa"/>
            <w:gridSpan w:val="2"/>
            <w:noWrap/>
            <w:hideMark/>
          </w:tcPr>
          <w:p w:rsidR="00AC7363" w:rsidRPr="00DD0595" w:rsidRDefault="00AC7363" w:rsidP="00F0547B">
            <w:pPr>
              <w:jc w:val="center"/>
              <w:rPr>
                <w:rFonts w:ascii="Arial" w:hAnsi="Arial" w:cs="Arial"/>
                <w:sz w:val="20"/>
                <w:szCs w:val="20"/>
              </w:rPr>
            </w:pPr>
            <w:proofErr w:type="spellStart"/>
            <w:r w:rsidRPr="00DD0595">
              <w:rPr>
                <w:rFonts w:ascii="Arial" w:hAnsi="Arial" w:cs="Arial"/>
                <w:sz w:val="20"/>
                <w:szCs w:val="20"/>
              </w:rPr>
              <w:t>Tələbnamə</w:t>
            </w:r>
            <w:proofErr w:type="spellEnd"/>
            <w:r w:rsidRPr="00DD0595">
              <w:rPr>
                <w:rFonts w:ascii="Arial" w:hAnsi="Arial" w:cs="Arial"/>
                <w:sz w:val="20"/>
                <w:szCs w:val="20"/>
              </w:rPr>
              <w:t xml:space="preserve"> №</w:t>
            </w:r>
          </w:p>
        </w:tc>
        <w:tc>
          <w:tcPr>
            <w:tcW w:w="2645" w:type="dxa"/>
            <w:hideMark/>
          </w:tcPr>
          <w:p w:rsidR="00AC7363" w:rsidRPr="00DD0595" w:rsidRDefault="00AC7363" w:rsidP="00F0547B">
            <w:pPr>
              <w:jc w:val="center"/>
              <w:rPr>
                <w:rFonts w:ascii="Arial" w:hAnsi="Arial" w:cs="Arial"/>
                <w:b/>
                <w:bCs/>
                <w:sz w:val="20"/>
                <w:szCs w:val="20"/>
              </w:rPr>
            </w:pPr>
            <w:proofErr w:type="spellStart"/>
            <w:r w:rsidRPr="00DD0595">
              <w:rPr>
                <w:rFonts w:ascii="Arial" w:hAnsi="Arial" w:cs="Arial"/>
                <w:b/>
                <w:bCs/>
                <w:sz w:val="20"/>
                <w:szCs w:val="20"/>
              </w:rPr>
              <w:t>Sertfikat</w:t>
            </w:r>
            <w:proofErr w:type="spellEnd"/>
            <w:r w:rsidRPr="00DD0595">
              <w:rPr>
                <w:rFonts w:ascii="Arial" w:hAnsi="Arial" w:cs="Arial"/>
                <w:b/>
                <w:bCs/>
                <w:sz w:val="20"/>
                <w:szCs w:val="20"/>
              </w:rPr>
              <w:t xml:space="preserve"> </w:t>
            </w:r>
            <w:proofErr w:type="spellStart"/>
            <w:r w:rsidRPr="00DD0595">
              <w:rPr>
                <w:rFonts w:ascii="Arial" w:hAnsi="Arial" w:cs="Arial"/>
                <w:b/>
                <w:bCs/>
                <w:sz w:val="20"/>
                <w:szCs w:val="20"/>
              </w:rPr>
              <w:t>tələbi</w:t>
            </w:r>
            <w:proofErr w:type="spellEnd"/>
          </w:p>
        </w:tc>
      </w:tr>
      <w:tr w:rsidR="00AC7363" w:rsidRPr="00DD0595" w:rsidTr="00F0547B">
        <w:trPr>
          <w:trHeight w:val="432"/>
        </w:trPr>
        <w:tc>
          <w:tcPr>
            <w:tcW w:w="9776" w:type="dxa"/>
            <w:gridSpan w:val="8"/>
          </w:tcPr>
          <w:p w:rsidR="00AC7363" w:rsidRPr="00D50AB3" w:rsidRDefault="00AC7363" w:rsidP="00F0547B">
            <w:pPr>
              <w:jc w:val="center"/>
              <w:rPr>
                <w:rFonts w:ascii="Arial" w:hAnsi="Arial" w:cs="Arial"/>
                <w:b/>
                <w:bCs/>
                <w:sz w:val="20"/>
                <w:szCs w:val="20"/>
                <w:lang w:val="az-Latn-AZ"/>
              </w:rPr>
            </w:pPr>
            <w:r>
              <w:rPr>
                <w:rFonts w:ascii="Arial" w:hAnsi="Arial" w:cs="Arial"/>
                <w:b/>
                <w:bCs/>
                <w:sz w:val="20"/>
                <w:szCs w:val="20"/>
                <w:lang w:val="az-Latn-AZ"/>
              </w:rPr>
              <w:t>XDND-</w:t>
            </w:r>
            <w:r w:rsidRPr="00D50AB3">
              <w:rPr>
                <w:rFonts w:ascii="Arial" w:hAnsi="Arial" w:cs="Arial"/>
                <w:b/>
                <w:bCs/>
                <w:sz w:val="20"/>
                <w:szCs w:val="20"/>
                <w:lang w:val="az-Latn-AZ"/>
              </w:rPr>
              <w:t>10092321</w:t>
            </w:r>
          </w:p>
        </w:tc>
      </w:tr>
      <w:tr w:rsidR="00AC7363" w:rsidRPr="00DD0595" w:rsidTr="00F0547B">
        <w:trPr>
          <w:trHeight w:val="682"/>
        </w:trPr>
        <w:tc>
          <w:tcPr>
            <w:tcW w:w="439" w:type="dxa"/>
            <w:hideMark/>
          </w:tcPr>
          <w:p w:rsidR="00AC7363" w:rsidRPr="00DD0595" w:rsidRDefault="00AC7363" w:rsidP="00F0547B">
            <w:pPr>
              <w:jc w:val="center"/>
              <w:rPr>
                <w:rFonts w:ascii="Arial" w:hAnsi="Arial" w:cs="Arial"/>
                <w:sz w:val="20"/>
                <w:szCs w:val="20"/>
              </w:rPr>
            </w:pPr>
            <w:r>
              <w:rPr>
                <w:rFonts w:ascii="Arial" w:hAnsi="Arial" w:cs="Arial"/>
                <w:sz w:val="20"/>
                <w:szCs w:val="20"/>
              </w:rPr>
              <w:t>1</w:t>
            </w:r>
          </w:p>
        </w:tc>
        <w:tc>
          <w:tcPr>
            <w:tcW w:w="3439" w:type="dxa"/>
            <w:hideMark/>
          </w:tcPr>
          <w:p w:rsidR="00AC7363" w:rsidRPr="00D50AB3" w:rsidRDefault="00AC7363" w:rsidP="00F0547B">
            <w:pPr>
              <w:jc w:val="center"/>
              <w:rPr>
                <w:rFonts w:ascii="Arial" w:hAnsi="Arial" w:cs="Arial"/>
                <w:sz w:val="20"/>
                <w:szCs w:val="20"/>
                <w:lang w:val="en-US"/>
              </w:rPr>
            </w:pPr>
            <w:proofErr w:type="spellStart"/>
            <w:r w:rsidRPr="00D50AB3">
              <w:rPr>
                <w:rFonts w:ascii="Arial" w:hAnsi="Arial" w:cs="Arial"/>
                <w:sz w:val="20"/>
                <w:szCs w:val="20"/>
                <w:lang w:val="en-US"/>
              </w:rPr>
              <w:t>Qaynaq</w:t>
            </w:r>
            <w:proofErr w:type="spellEnd"/>
            <w:r w:rsidRPr="00D50AB3">
              <w:rPr>
                <w:rFonts w:ascii="Arial" w:hAnsi="Arial" w:cs="Arial"/>
                <w:sz w:val="20"/>
                <w:szCs w:val="20"/>
                <w:lang w:val="en-US"/>
              </w:rPr>
              <w:t xml:space="preserve"> </w:t>
            </w:r>
            <w:proofErr w:type="spellStart"/>
            <w:r w:rsidRPr="00D50AB3">
              <w:rPr>
                <w:rFonts w:ascii="Arial" w:hAnsi="Arial" w:cs="Arial"/>
                <w:sz w:val="20"/>
                <w:szCs w:val="20"/>
                <w:lang w:val="en-US"/>
              </w:rPr>
              <w:t>üçün</w:t>
            </w:r>
            <w:proofErr w:type="spellEnd"/>
            <w:r w:rsidRPr="00D50AB3">
              <w:rPr>
                <w:rFonts w:ascii="Arial" w:hAnsi="Arial" w:cs="Arial"/>
                <w:sz w:val="20"/>
                <w:szCs w:val="20"/>
                <w:lang w:val="en-US"/>
              </w:rPr>
              <w:t xml:space="preserve"> </w:t>
            </w:r>
            <w:proofErr w:type="spellStart"/>
            <w:r w:rsidRPr="00D50AB3">
              <w:rPr>
                <w:rFonts w:ascii="Arial" w:hAnsi="Arial" w:cs="Arial"/>
                <w:sz w:val="20"/>
                <w:szCs w:val="20"/>
                <w:lang w:val="en-US"/>
              </w:rPr>
              <w:t>elektrod</w:t>
            </w:r>
            <w:proofErr w:type="spellEnd"/>
            <w:r w:rsidRPr="00D50AB3">
              <w:rPr>
                <w:rFonts w:ascii="Arial" w:hAnsi="Arial" w:cs="Arial"/>
                <w:sz w:val="20"/>
                <w:szCs w:val="20"/>
                <w:lang w:val="en-US"/>
              </w:rPr>
              <w:t xml:space="preserve"> </w:t>
            </w:r>
            <w:proofErr w:type="spellStart"/>
            <w:r w:rsidRPr="00D50AB3">
              <w:rPr>
                <w:rFonts w:ascii="Arial" w:hAnsi="Arial" w:cs="Arial"/>
                <w:sz w:val="20"/>
                <w:szCs w:val="20"/>
                <w:lang w:val="en-US"/>
              </w:rPr>
              <w:t>tutqacı</w:t>
            </w:r>
            <w:proofErr w:type="spellEnd"/>
            <w:r w:rsidRPr="00D50AB3">
              <w:rPr>
                <w:rFonts w:ascii="Arial" w:hAnsi="Arial" w:cs="Arial"/>
                <w:sz w:val="20"/>
                <w:szCs w:val="20"/>
                <w:lang w:val="en-US"/>
              </w:rPr>
              <w:t xml:space="preserve"> Optimus 600</w:t>
            </w:r>
          </w:p>
        </w:tc>
        <w:tc>
          <w:tcPr>
            <w:tcW w:w="962" w:type="dxa"/>
            <w:noWrap/>
            <w:hideMark/>
          </w:tcPr>
          <w:p w:rsidR="00AC7363" w:rsidRPr="00D50AB3" w:rsidRDefault="00AC7363" w:rsidP="00F0547B">
            <w:pPr>
              <w:jc w:val="center"/>
              <w:rPr>
                <w:rFonts w:ascii="Arial" w:hAnsi="Arial" w:cs="Arial"/>
                <w:sz w:val="20"/>
                <w:szCs w:val="20"/>
                <w:lang w:val="az-Latn-AZ"/>
              </w:rPr>
            </w:pPr>
            <w:r>
              <w:rPr>
                <w:rFonts w:ascii="Arial" w:hAnsi="Arial" w:cs="Arial"/>
                <w:sz w:val="20"/>
                <w:szCs w:val="20"/>
                <w:lang w:val="az-Latn-AZ"/>
              </w:rPr>
              <w:t>20</w:t>
            </w:r>
          </w:p>
        </w:tc>
        <w:tc>
          <w:tcPr>
            <w:tcW w:w="938" w:type="dxa"/>
            <w:noWrap/>
            <w:hideMark/>
          </w:tcPr>
          <w:p w:rsidR="00AC7363" w:rsidRPr="00DD0595" w:rsidRDefault="00AC7363" w:rsidP="00F0547B">
            <w:pPr>
              <w:jc w:val="center"/>
              <w:rPr>
                <w:rFonts w:ascii="Arial" w:hAnsi="Arial" w:cs="Arial"/>
                <w:sz w:val="20"/>
                <w:szCs w:val="20"/>
              </w:rPr>
            </w:pPr>
            <w:proofErr w:type="spellStart"/>
            <w:r w:rsidRPr="00DD0595">
              <w:rPr>
                <w:rFonts w:ascii="Arial" w:hAnsi="Arial" w:cs="Arial"/>
                <w:sz w:val="20"/>
                <w:szCs w:val="20"/>
              </w:rPr>
              <w:t>ədəd</w:t>
            </w:r>
            <w:proofErr w:type="spellEnd"/>
          </w:p>
        </w:tc>
        <w:tc>
          <w:tcPr>
            <w:tcW w:w="1317" w:type="dxa"/>
            <w:gridSpan w:val="2"/>
            <w:noWrap/>
            <w:hideMark/>
          </w:tcPr>
          <w:p w:rsidR="00AC7363" w:rsidRPr="00DD0595" w:rsidRDefault="00AC7363" w:rsidP="00F0547B">
            <w:pPr>
              <w:jc w:val="center"/>
              <w:rPr>
                <w:rFonts w:ascii="Arial" w:hAnsi="Arial" w:cs="Arial"/>
                <w:sz w:val="20"/>
                <w:szCs w:val="20"/>
              </w:rPr>
            </w:pPr>
            <w:r w:rsidRPr="00D50AB3">
              <w:rPr>
                <w:rFonts w:ascii="Arial" w:hAnsi="Arial" w:cs="Arial"/>
                <w:b/>
                <w:bCs/>
                <w:sz w:val="20"/>
                <w:szCs w:val="20"/>
                <w:lang w:val="az-Latn-AZ"/>
              </w:rPr>
              <w:t>10092321</w:t>
            </w:r>
          </w:p>
        </w:tc>
        <w:tc>
          <w:tcPr>
            <w:tcW w:w="2681" w:type="dxa"/>
            <w:gridSpan w:val="2"/>
            <w:hideMark/>
          </w:tcPr>
          <w:p w:rsidR="00AC7363" w:rsidRPr="00DD0595" w:rsidRDefault="00AC7363" w:rsidP="00F0547B">
            <w:pPr>
              <w:jc w:val="center"/>
              <w:rPr>
                <w:rFonts w:ascii="Arial" w:hAnsi="Arial" w:cs="Arial"/>
                <w:sz w:val="20"/>
                <w:szCs w:val="20"/>
              </w:rPr>
            </w:pPr>
            <w:proofErr w:type="spellStart"/>
            <w:r w:rsidRPr="00DD0595">
              <w:rPr>
                <w:rFonts w:ascii="Arial" w:hAnsi="Arial" w:cs="Arial"/>
                <w:sz w:val="20"/>
                <w:szCs w:val="20"/>
              </w:rPr>
              <w:t>Uyğunluq</w:t>
            </w:r>
            <w:proofErr w:type="spellEnd"/>
            <w:r w:rsidRPr="00DD0595">
              <w:rPr>
                <w:rFonts w:ascii="Arial" w:hAnsi="Arial" w:cs="Arial"/>
                <w:sz w:val="20"/>
                <w:szCs w:val="20"/>
              </w:rPr>
              <w:t xml:space="preserve"> </w:t>
            </w:r>
            <w:proofErr w:type="spellStart"/>
            <w:r w:rsidRPr="00DD0595">
              <w:rPr>
                <w:rFonts w:ascii="Arial" w:hAnsi="Arial" w:cs="Arial"/>
                <w:sz w:val="20"/>
                <w:szCs w:val="20"/>
              </w:rPr>
              <w:t>və</w:t>
            </w:r>
            <w:proofErr w:type="spellEnd"/>
            <w:r w:rsidRPr="00DD0595">
              <w:rPr>
                <w:rFonts w:ascii="Arial" w:hAnsi="Arial" w:cs="Arial"/>
                <w:sz w:val="20"/>
                <w:szCs w:val="20"/>
              </w:rPr>
              <w:t xml:space="preserve"> </w:t>
            </w:r>
            <w:proofErr w:type="spellStart"/>
            <w:r w:rsidRPr="00DD0595">
              <w:rPr>
                <w:rFonts w:ascii="Arial" w:hAnsi="Arial" w:cs="Arial"/>
                <w:sz w:val="20"/>
                <w:szCs w:val="20"/>
              </w:rPr>
              <w:t>keyfiyyət</w:t>
            </w:r>
            <w:proofErr w:type="spellEnd"/>
            <w:r w:rsidRPr="00DD0595">
              <w:rPr>
                <w:rFonts w:ascii="Arial" w:hAnsi="Arial" w:cs="Arial"/>
                <w:sz w:val="20"/>
                <w:szCs w:val="20"/>
              </w:rPr>
              <w:t xml:space="preserve"> </w:t>
            </w:r>
            <w:proofErr w:type="spellStart"/>
            <w:r w:rsidRPr="00DD0595">
              <w:rPr>
                <w:rFonts w:ascii="Arial" w:hAnsi="Arial" w:cs="Arial"/>
                <w:sz w:val="20"/>
                <w:szCs w:val="20"/>
              </w:rPr>
              <w:t>sertfikatı</w:t>
            </w:r>
            <w:proofErr w:type="spellEnd"/>
          </w:p>
        </w:tc>
      </w:tr>
      <w:tr w:rsidR="00AC7363" w:rsidRPr="00DD0595" w:rsidTr="00F0547B">
        <w:trPr>
          <w:trHeight w:val="682"/>
        </w:trPr>
        <w:tc>
          <w:tcPr>
            <w:tcW w:w="9776" w:type="dxa"/>
            <w:gridSpan w:val="8"/>
          </w:tcPr>
          <w:p w:rsidR="00AC7363" w:rsidRPr="00D50AB3" w:rsidRDefault="00AC7363" w:rsidP="00F0547B">
            <w:pPr>
              <w:jc w:val="center"/>
              <w:rPr>
                <w:rFonts w:ascii="Arial" w:hAnsi="Arial" w:cs="Arial"/>
                <w:sz w:val="20"/>
                <w:szCs w:val="20"/>
                <w:lang w:val="az-Latn-AZ"/>
              </w:rPr>
            </w:pPr>
            <w:r>
              <w:rPr>
                <w:rFonts w:ascii="Arial" w:hAnsi="Arial" w:cs="Arial"/>
                <w:sz w:val="20"/>
                <w:szCs w:val="20"/>
                <w:lang w:val="az-Latn-AZ"/>
              </w:rPr>
              <w:t>BGTZ-</w:t>
            </w:r>
            <w:r w:rsidRPr="00D50AB3">
              <w:rPr>
                <w:rFonts w:ascii="Arial" w:hAnsi="Arial" w:cs="Arial"/>
                <w:sz w:val="20"/>
                <w:szCs w:val="20"/>
              </w:rPr>
              <w:t>10093090</w:t>
            </w:r>
          </w:p>
        </w:tc>
      </w:tr>
      <w:tr w:rsidR="00AC7363" w:rsidRPr="00DD0595" w:rsidTr="00F0547B">
        <w:trPr>
          <w:trHeight w:val="560"/>
        </w:trPr>
        <w:tc>
          <w:tcPr>
            <w:tcW w:w="439" w:type="dxa"/>
            <w:hideMark/>
          </w:tcPr>
          <w:p w:rsidR="00AC7363" w:rsidRPr="00DD0595" w:rsidRDefault="00AC7363" w:rsidP="00F0547B">
            <w:pPr>
              <w:jc w:val="center"/>
              <w:rPr>
                <w:rFonts w:ascii="Arial" w:hAnsi="Arial" w:cs="Arial"/>
                <w:sz w:val="20"/>
                <w:szCs w:val="20"/>
              </w:rPr>
            </w:pPr>
            <w:r>
              <w:rPr>
                <w:rFonts w:ascii="Arial" w:hAnsi="Arial" w:cs="Arial"/>
                <w:sz w:val="20"/>
                <w:szCs w:val="20"/>
              </w:rPr>
              <w:t>2</w:t>
            </w:r>
          </w:p>
        </w:tc>
        <w:tc>
          <w:tcPr>
            <w:tcW w:w="3439" w:type="dxa"/>
            <w:hideMark/>
          </w:tcPr>
          <w:p w:rsidR="00AC7363" w:rsidRPr="00D50AB3" w:rsidRDefault="00AC7363" w:rsidP="00F0547B">
            <w:pPr>
              <w:jc w:val="center"/>
              <w:rPr>
                <w:rFonts w:ascii="Arial" w:hAnsi="Arial" w:cs="Arial"/>
                <w:sz w:val="20"/>
                <w:szCs w:val="20"/>
                <w:lang w:val="en-US"/>
              </w:rPr>
            </w:pPr>
            <w:proofErr w:type="spellStart"/>
            <w:r w:rsidRPr="00D50AB3">
              <w:rPr>
                <w:rFonts w:ascii="Arial" w:hAnsi="Arial" w:cs="Arial"/>
                <w:sz w:val="20"/>
                <w:szCs w:val="20"/>
                <w:lang w:val="en-US"/>
              </w:rPr>
              <w:t>Qaynaq</w:t>
            </w:r>
            <w:proofErr w:type="spellEnd"/>
            <w:r w:rsidRPr="00D50AB3">
              <w:rPr>
                <w:rFonts w:ascii="Arial" w:hAnsi="Arial" w:cs="Arial"/>
                <w:sz w:val="20"/>
                <w:szCs w:val="20"/>
                <w:lang w:val="en-US"/>
              </w:rPr>
              <w:t xml:space="preserve"> </w:t>
            </w:r>
            <w:proofErr w:type="spellStart"/>
            <w:r w:rsidRPr="00D50AB3">
              <w:rPr>
                <w:rFonts w:ascii="Arial" w:hAnsi="Arial" w:cs="Arial"/>
                <w:sz w:val="20"/>
                <w:szCs w:val="20"/>
                <w:lang w:val="en-US"/>
              </w:rPr>
              <w:t>üçün</w:t>
            </w:r>
            <w:proofErr w:type="spellEnd"/>
            <w:r w:rsidRPr="00D50AB3">
              <w:rPr>
                <w:rFonts w:ascii="Arial" w:hAnsi="Arial" w:cs="Arial"/>
                <w:sz w:val="20"/>
                <w:szCs w:val="20"/>
                <w:lang w:val="en-US"/>
              </w:rPr>
              <w:t xml:space="preserve"> </w:t>
            </w:r>
            <w:proofErr w:type="spellStart"/>
            <w:r w:rsidRPr="00D50AB3">
              <w:rPr>
                <w:rFonts w:ascii="Arial" w:hAnsi="Arial" w:cs="Arial"/>
                <w:sz w:val="20"/>
                <w:szCs w:val="20"/>
                <w:lang w:val="en-US"/>
              </w:rPr>
              <w:t>elektrod</w:t>
            </w:r>
            <w:proofErr w:type="spellEnd"/>
            <w:r w:rsidRPr="00D50AB3">
              <w:rPr>
                <w:rFonts w:ascii="Arial" w:hAnsi="Arial" w:cs="Arial"/>
                <w:sz w:val="20"/>
                <w:szCs w:val="20"/>
                <w:lang w:val="en-US"/>
              </w:rPr>
              <w:t xml:space="preserve"> </w:t>
            </w:r>
            <w:proofErr w:type="spellStart"/>
            <w:r w:rsidRPr="00D50AB3">
              <w:rPr>
                <w:rFonts w:ascii="Arial" w:hAnsi="Arial" w:cs="Arial"/>
                <w:sz w:val="20"/>
                <w:szCs w:val="20"/>
                <w:lang w:val="en-US"/>
              </w:rPr>
              <w:t>tutqacı</w:t>
            </w:r>
            <w:proofErr w:type="spellEnd"/>
            <w:r w:rsidRPr="00D50AB3">
              <w:rPr>
                <w:rFonts w:ascii="Arial" w:hAnsi="Arial" w:cs="Arial"/>
                <w:sz w:val="20"/>
                <w:szCs w:val="20"/>
                <w:lang w:val="en-US"/>
              </w:rPr>
              <w:t xml:space="preserve"> Optimus 600</w:t>
            </w:r>
          </w:p>
        </w:tc>
        <w:tc>
          <w:tcPr>
            <w:tcW w:w="962" w:type="dxa"/>
            <w:noWrap/>
            <w:hideMark/>
          </w:tcPr>
          <w:p w:rsidR="00AC7363" w:rsidRPr="00D50AB3" w:rsidRDefault="00AC7363" w:rsidP="00F0547B">
            <w:pPr>
              <w:jc w:val="center"/>
              <w:rPr>
                <w:rFonts w:ascii="Arial" w:hAnsi="Arial" w:cs="Arial"/>
                <w:sz w:val="20"/>
                <w:szCs w:val="20"/>
                <w:lang w:val="az-Latn-AZ"/>
              </w:rPr>
            </w:pPr>
            <w:r w:rsidRPr="00DD0595">
              <w:rPr>
                <w:rFonts w:ascii="Arial" w:hAnsi="Arial" w:cs="Arial"/>
                <w:sz w:val="20"/>
                <w:szCs w:val="20"/>
              </w:rPr>
              <w:t>10</w:t>
            </w:r>
            <w:r>
              <w:rPr>
                <w:rFonts w:ascii="Arial" w:hAnsi="Arial" w:cs="Arial"/>
                <w:sz w:val="20"/>
                <w:szCs w:val="20"/>
                <w:lang w:val="az-Latn-AZ"/>
              </w:rPr>
              <w:t>0</w:t>
            </w:r>
          </w:p>
        </w:tc>
        <w:tc>
          <w:tcPr>
            <w:tcW w:w="938" w:type="dxa"/>
            <w:noWrap/>
            <w:hideMark/>
          </w:tcPr>
          <w:p w:rsidR="00AC7363" w:rsidRPr="00DD0595" w:rsidRDefault="00AC7363" w:rsidP="00F0547B">
            <w:pPr>
              <w:jc w:val="center"/>
              <w:rPr>
                <w:rFonts w:ascii="Arial" w:hAnsi="Arial" w:cs="Arial"/>
                <w:sz w:val="20"/>
                <w:szCs w:val="20"/>
              </w:rPr>
            </w:pPr>
            <w:proofErr w:type="spellStart"/>
            <w:r w:rsidRPr="00DD0595">
              <w:rPr>
                <w:rFonts w:ascii="Arial" w:hAnsi="Arial" w:cs="Arial"/>
                <w:sz w:val="20"/>
                <w:szCs w:val="20"/>
              </w:rPr>
              <w:t>ədəd</w:t>
            </w:r>
            <w:proofErr w:type="spellEnd"/>
          </w:p>
        </w:tc>
        <w:tc>
          <w:tcPr>
            <w:tcW w:w="1317" w:type="dxa"/>
            <w:gridSpan w:val="2"/>
            <w:noWrap/>
            <w:hideMark/>
          </w:tcPr>
          <w:p w:rsidR="00AC7363" w:rsidRPr="00DD0595" w:rsidRDefault="00AC7363" w:rsidP="00F0547B">
            <w:pPr>
              <w:jc w:val="center"/>
              <w:rPr>
                <w:rFonts w:ascii="Arial" w:hAnsi="Arial" w:cs="Arial"/>
                <w:sz w:val="20"/>
                <w:szCs w:val="20"/>
              </w:rPr>
            </w:pPr>
            <w:r w:rsidRPr="00D50AB3">
              <w:rPr>
                <w:rFonts w:ascii="Arial" w:hAnsi="Arial" w:cs="Arial"/>
                <w:sz w:val="20"/>
                <w:szCs w:val="20"/>
              </w:rPr>
              <w:t>10093090</w:t>
            </w:r>
          </w:p>
        </w:tc>
        <w:tc>
          <w:tcPr>
            <w:tcW w:w="2681" w:type="dxa"/>
            <w:gridSpan w:val="2"/>
            <w:hideMark/>
          </w:tcPr>
          <w:p w:rsidR="00AC7363" w:rsidRPr="00DD0595" w:rsidRDefault="00AC7363" w:rsidP="00F0547B">
            <w:pPr>
              <w:jc w:val="center"/>
              <w:rPr>
                <w:rFonts w:ascii="Arial" w:hAnsi="Arial" w:cs="Arial"/>
                <w:sz w:val="20"/>
                <w:szCs w:val="20"/>
              </w:rPr>
            </w:pPr>
            <w:proofErr w:type="spellStart"/>
            <w:r w:rsidRPr="00DD0595">
              <w:rPr>
                <w:rFonts w:ascii="Arial" w:hAnsi="Arial" w:cs="Arial"/>
                <w:sz w:val="20"/>
                <w:szCs w:val="20"/>
              </w:rPr>
              <w:t>Uyğunluq</w:t>
            </w:r>
            <w:proofErr w:type="spellEnd"/>
            <w:r w:rsidRPr="00DD0595">
              <w:rPr>
                <w:rFonts w:ascii="Arial" w:hAnsi="Arial" w:cs="Arial"/>
                <w:sz w:val="20"/>
                <w:szCs w:val="20"/>
              </w:rPr>
              <w:t xml:space="preserve"> </w:t>
            </w:r>
            <w:proofErr w:type="spellStart"/>
            <w:r w:rsidRPr="00DD0595">
              <w:rPr>
                <w:rFonts w:ascii="Arial" w:hAnsi="Arial" w:cs="Arial"/>
                <w:sz w:val="20"/>
                <w:szCs w:val="20"/>
              </w:rPr>
              <w:t>və</w:t>
            </w:r>
            <w:proofErr w:type="spellEnd"/>
            <w:r w:rsidRPr="00DD0595">
              <w:rPr>
                <w:rFonts w:ascii="Arial" w:hAnsi="Arial" w:cs="Arial"/>
                <w:sz w:val="20"/>
                <w:szCs w:val="20"/>
              </w:rPr>
              <w:t xml:space="preserve"> </w:t>
            </w:r>
            <w:proofErr w:type="spellStart"/>
            <w:r w:rsidRPr="00DD0595">
              <w:rPr>
                <w:rFonts w:ascii="Arial" w:hAnsi="Arial" w:cs="Arial"/>
                <w:sz w:val="20"/>
                <w:szCs w:val="20"/>
              </w:rPr>
              <w:t>keyfiyyət</w:t>
            </w:r>
            <w:proofErr w:type="spellEnd"/>
            <w:r w:rsidRPr="00DD0595">
              <w:rPr>
                <w:rFonts w:ascii="Arial" w:hAnsi="Arial" w:cs="Arial"/>
                <w:sz w:val="20"/>
                <w:szCs w:val="20"/>
              </w:rPr>
              <w:t xml:space="preserve"> </w:t>
            </w:r>
            <w:proofErr w:type="spellStart"/>
            <w:r w:rsidRPr="00DD0595">
              <w:rPr>
                <w:rFonts w:ascii="Arial" w:hAnsi="Arial" w:cs="Arial"/>
                <w:sz w:val="20"/>
                <w:szCs w:val="20"/>
              </w:rPr>
              <w:t>sertfikatı</w:t>
            </w:r>
            <w:proofErr w:type="spellEnd"/>
          </w:p>
        </w:tc>
      </w:tr>
      <w:tr w:rsidR="00AC7363" w:rsidRPr="00DD0595" w:rsidTr="00F0547B">
        <w:trPr>
          <w:trHeight w:val="427"/>
        </w:trPr>
        <w:tc>
          <w:tcPr>
            <w:tcW w:w="9776" w:type="dxa"/>
            <w:gridSpan w:val="8"/>
          </w:tcPr>
          <w:p w:rsidR="00AC7363" w:rsidRPr="00D50AB3" w:rsidRDefault="00AC7363" w:rsidP="00F0547B">
            <w:pPr>
              <w:jc w:val="center"/>
              <w:rPr>
                <w:rFonts w:ascii="Arial" w:hAnsi="Arial" w:cs="Arial"/>
                <w:sz w:val="20"/>
                <w:szCs w:val="20"/>
                <w:lang w:val="az-Latn-AZ"/>
              </w:rPr>
            </w:pPr>
            <w:r>
              <w:rPr>
                <w:rFonts w:ascii="Arial" w:hAnsi="Arial" w:cs="Arial"/>
                <w:sz w:val="20"/>
                <w:szCs w:val="20"/>
                <w:lang w:val="az-Latn-AZ"/>
              </w:rPr>
              <w:t>ZGTTZ-</w:t>
            </w:r>
            <w:r w:rsidRPr="00D50AB3">
              <w:rPr>
                <w:sz w:val="20"/>
                <w:szCs w:val="20"/>
              </w:rPr>
              <w:t>10092978</w:t>
            </w:r>
          </w:p>
        </w:tc>
      </w:tr>
      <w:tr w:rsidR="00AC7363" w:rsidRPr="00DD0595" w:rsidTr="00F0547B">
        <w:trPr>
          <w:trHeight w:val="702"/>
        </w:trPr>
        <w:tc>
          <w:tcPr>
            <w:tcW w:w="439" w:type="dxa"/>
            <w:hideMark/>
          </w:tcPr>
          <w:p w:rsidR="00AC7363" w:rsidRPr="00DD0595" w:rsidRDefault="00AC7363" w:rsidP="00F0547B">
            <w:pPr>
              <w:jc w:val="center"/>
              <w:rPr>
                <w:rFonts w:ascii="Arial" w:hAnsi="Arial" w:cs="Arial"/>
                <w:sz w:val="20"/>
                <w:szCs w:val="20"/>
              </w:rPr>
            </w:pPr>
            <w:r>
              <w:rPr>
                <w:rFonts w:ascii="Arial" w:hAnsi="Arial" w:cs="Arial"/>
                <w:sz w:val="20"/>
                <w:szCs w:val="20"/>
              </w:rPr>
              <w:t>3</w:t>
            </w:r>
          </w:p>
        </w:tc>
        <w:tc>
          <w:tcPr>
            <w:tcW w:w="3439" w:type="dxa"/>
            <w:hideMark/>
          </w:tcPr>
          <w:p w:rsidR="00AC7363" w:rsidRPr="00D50AB3" w:rsidRDefault="00AC7363" w:rsidP="00F0547B">
            <w:pPr>
              <w:jc w:val="center"/>
              <w:rPr>
                <w:rFonts w:ascii="Arial" w:hAnsi="Arial" w:cs="Arial"/>
                <w:sz w:val="20"/>
                <w:szCs w:val="20"/>
                <w:lang w:val="en-US"/>
              </w:rPr>
            </w:pPr>
            <w:proofErr w:type="spellStart"/>
            <w:r w:rsidRPr="00D50AB3">
              <w:rPr>
                <w:rFonts w:ascii="Arial" w:hAnsi="Arial" w:cs="Arial"/>
                <w:sz w:val="20"/>
                <w:szCs w:val="20"/>
                <w:lang w:val="en-US"/>
              </w:rPr>
              <w:t>Qaynaq</w:t>
            </w:r>
            <w:proofErr w:type="spellEnd"/>
            <w:r w:rsidRPr="00D50AB3">
              <w:rPr>
                <w:rFonts w:ascii="Arial" w:hAnsi="Arial" w:cs="Arial"/>
                <w:sz w:val="20"/>
                <w:szCs w:val="20"/>
                <w:lang w:val="en-US"/>
              </w:rPr>
              <w:t xml:space="preserve"> </w:t>
            </w:r>
            <w:proofErr w:type="spellStart"/>
            <w:r w:rsidRPr="00D50AB3">
              <w:rPr>
                <w:rFonts w:ascii="Arial" w:hAnsi="Arial" w:cs="Arial"/>
                <w:sz w:val="20"/>
                <w:szCs w:val="20"/>
                <w:lang w:val="en-US"/>
              </w:rPr>
              <w:t>üçün</w:t>
            </w:r>
            <w:proofErr w:type="spellEnd"/>
            <w:r w:rsidRPr="00D50AB3">
              <w:rPr>
                <w:rFonts w:ascii="Arial" w:hAnsi="Arial" w:cs="Arial"/>
                <w:sz w:val="20"/>
                <w:szCs w:val="20"/>
                <w:lang w:val="en-US"/>
              </w:rPr>
              <w:t xml:space="preserve"> </w:t>
            </w:r>
            <w:proofErr w:type="spellStart"/>
            <w:r w:rsidRPr="00D50AB3">
              <w:rPr>
                <w:rFonts w:ascii="Arial" w:hAnsi="Arial" w:cs="Arial"/>
                <w:sz w:val="20"/>
                <w:szCs w:val="20"/>
                <w:lang w:val="en-US"/>
              </w:rPr>
              <w:t>elektrod</w:t>
            </w:r>
            <w:proofErr w:type="spellEnd"/>
            <w:r w:rsidRPr="00D50AB3">
              <w:rPr>
                <w:rFonts w:ascii="Arial" w:hAnsi="Arial" w:cs="Arial"/>
                <w:sz w:val="20"/>
                <w:szCs w:val="20"/>
                <w:lang w:val="en-US"/>
              </w:rPr>
              <w:t xml:space="preserve"> </w:t>
            </w:r>
            <w:proofErr w:type="spellStart"/>
            <w:r w:rsidRPr="00D50AB3">
              <w:rPr>
                <w:rFonts w:ascii="Arial" w:hAnsi="Arial" w:cs="Arial"/>
                <w:sz w:val="20"/>
                <w:szCs w:val="20"/>
                <w:lang w:val="en-US"/>
              </w:rPr>
              <w:t>tutqacı</w:t>
            </w:r>
            <w:proofErr w:type="spellEnd"/>
            <w:r w:rsidRPr="00D50AB3">
              <w:rPr>
                <w:rFonts w:ascii="Arial" w:hAnsi="Arial" w:cs="Arial"/>
                <w:sz w:val="20"/>
                <w:szCs w:val="20"/>
                <w:lang w:val="en-US"/>
              </w:rPr>
              <w:t xml:space="preserve"> Optimus 600</w:t>
            </w:r>
          </w:p>
        </w:tc>
        <w:tc>
          <w:tcPr>
            <w:tcW w:w="962" w:type="dxa"/>
            <w:noWrap/>
            <w:hideMark/>
          </w:tcPr>
          <w:p w:rsidR="00AC7363" w:rsidRPr="00DD0595" w:rsidRDefault="00AC7363" w:rsidP="00F0547B">
            <w:pPr>
              <w:jc w:val="center"/>
              <w:rPr>
                <w:rFonts w:ascii="Arial" w:hAnsi="Arial" w:cs="Arial"/>
                <w:sz w:val="20"/>
                <w:szCs w:val="20"/>
              </w:rPr>
            </w:pPr>
            <w:r>
              <w:rPr>
                <w:rFonts w:ascii="Arial" w:hAnsi="Arial" w:cs="Arial"/>
                <w:sz w:val="20"/>
                <w:szCs w:val="20"/>
              </w:rPr>
              <w:t>510</w:t>
            </w:r>
          </w:p>
        </w:tc>
        <w:tc>
          <w:tcPr>
            <w:tcW w:w="938" w:type="dxa"/>
            <w:noWrap/>
            <w:hideMark/>
          </w:tcPr>
          <w:p w:rsidR="00AC7363" w:rsidRPr="00DD0595" w:rsidRDefault="00AC7363" w:rsidP="00F0547B">
            <w:pPr>
              <w:jc w:val="center"/>
              <w:rPr>
                <w:rFonts w:ascii="Arial" w:hAnsi="Arial" w:cs="Arial"/>
                <w:sz w:val="20"/>
                <w:szCs w:val="20"/>
              </w:rPr>
            </w:pPr>
            <w:proofErr w:type="spellStart"/>
            <w:r w:rsidRPr="00DD0595">
              <w:rPr>
                <w:rFonts w:ascii="Arial" w:hAnsi="Arial" w:cs="Arial"/>
                <w:sz w:val="20"/>
                <w:szCs w:val="20"/>
              </w:rPr>
              <w:t>ədəd</w:t>
            </w:r>
            <w:proofErr w:type="spellEnd"/>
          </w:p>
        </w:tc>
        <w:tc>
          <w:tcPr>
            <w:tcW w:w="1317" w:type="dxa"/>
            <w:gridSpan w:val="2"/>
            <w:noWrap/>
            <w:hideMark/>
          </w:tcPr>
          <w:p w:rsidR="00AC7363" w:rsidRPr="00DD0595" w:rsidRDefault="00AC7363" w:rsidP="00F0547B">
            <w:pPr>
              <w:jc w:val="center"/>
              <w:rPr>
                <w:rFonts w:ascii="Arial" w:hAnsi="Arial" w:cs="Arial"/>
                <w:sz w:val="20"/>
                <w:szCs w:val="20"/>
              </w:rPr>
            </w:pPr>
            <w:r w:rsidRPr="00D50AB3">
              <w:rPr>
                <w:sz w:val="20"/>
                <w:szCs w:val="20"/>
              </w:rPr>
              <w:t>10092978</w:t>
            </w:r>
          </w:p>
        </w:tc>
        <w:tc>
          <w:tcPr>
            <w:tcW w:w="2681" w:type="dxa"/>
            <w:gridSpan w:val="2"/>
            <w:hideMark/>
          </w:tcPr>
          <w:p w:rsidR="00AC7363" w:rsidRPr="00DD0595" w:rsidRDefault="00AC7363" w:rsidP="00F0547B">
            <w:pPr>
              <w:jc w:val="center"/>
              <w:rPr>
                <w:rFonts w:ascii="Arial" w:hAnsi="Arial" w:cs="Arial"/>
                <w:sz w:val="20"/>
                <w:szCs w:val="20"/>
              </w:rPr>
            </w:pPr>
            <w:proofErr w:type="spellStart"/>
            <w:r w:rsidRPr="00DD0595">
              <w:rPr>
                <w:rFonts w:ascii="Arial" w:hAnsi="Arial" w:cs="Arial"/>
                <w:sz w:val="20"/>
                <w:szCs w:val="20"/>
              </w:rPr>
              <w:t>Uyğunluq</w:t>
            </w:r>
            <w:proofErr w:type="spellEnd"/>
            <w:r w:rsidRPr="00DD0595">
              <w:rPr>
                <w:rFonts w:ascii="Arial" w:hAnsi="Arial" w:cs="Arial"/>
                <w:sz w:val="20"/>
                <w:szCs w:val="20"/>
              </w:rPr>
              <w:t xml:space="preserve"> </w:t>
            </w:r>
            <w:proofErr w:type="spellStart"/>
            <w:r w:rsidRPr="00DD0595">
              <w:rPr>
                <w:rFonts w:ascii="Arial" w:hAnsi="Arial" w:cs="Arial"/>
                <w:sz w:val="20"/>
                <w:szCs w:val="20"/>
              </w:rPr>
              <w:t>və</w:t>
            </w:r>
            <w:proofErr w:type="spellEnd"/>
            <w:r w:rsidRPr="00DD0595">
              <w:rPr>
                <w:rFonts w:ascii="Arial" w:hAnsi="Arial" w:cs="Arial"/>
                <w:sz w:val="20"/>
                <w:szCs w:val="20"/>
              </w:rPr>
              <w:t xml:space="preserve"> </w:t>
            </w:r>
            <w:proofErr w:type="spellStart"/>
            <w:r w:rsidRPr="00DD0595">
              <w:rPr>
                <w:rFonts w:ascii="Arial" w:hAnsi="Arial" w:cs="Arial"/>
                <w:sz w:val="20"/>
                <w:szCs w:val="20"/>
              </w:rPr>
              <w:t>keyfiyyət</w:t>
            </w:r>
            <w:proofErr w:type="spellEnd"/>
            <w:r w:rsidRPr="00DD0595">
              <w:rPr>
                <w:rFonts w:ascii="Arial" w:hAnsi="Arial" w:cs="Arial"/>
                <w:sz w:val="20"/>
                <w:szCs w:val="20"/>
              </w:rPr>
              <w:t xml:space="preserve"> </w:t>
            </w:r>
            <w:proofErr w:type="spellStart"/>
            <w:r w:rsidRPr="00DD0595">
              <w:rPr>
                <w:rFonts w:ascii="Arial" w:hAnsi="Arial" w:cs="Arial"/>
                <w:sz w:val="20"/>
                <w:szCs w:val="20"/>
              </w:rPr>
              <w:t>sertfikatı</w:t>
            </w:r>
            <w:proofErr w:type="spellEnd"/>
          </w:p>
        </w:tc>
      </w:tr>
    </w:tbl>
    <w:p w:rsidR="00AC7363" w:rsidRDefault="00923D30" w:rsidP="00FC2876">
      <w:pPr>
        <w:rPr>
          <w:rFonts w:ascii="Arial" w:hAnsi="Arial" w:cs="Arial"/>
          <w:b/>
          <w:i/>
          <w:sz w:val="20"/>
          <w:szCs w:val="20"/>
          <w:lang w:val="az-Latn-AZ"/>
        </w:rPr>
      </w:pPr>
      <w:r w:rsidRPr="00AC7363">
        <w:rPr>
          <w:rFonts w:ascii="Arial" w:hAnsi="Arial" w:cs="Arial"/>
          <w:b/>
          <w:i/>
          <w:sz w:val="20"/>
          <w:szCs w:val="20"/>
          <w:lang w:val="az-Latn-AZ"/>
        </w:rPr>
        <w:t xml:space="preserve">  </w:t>
      </w:r>
      <w:r w:rsidR="00AC7363" w:rsidRPr="00AC7363">
        <w:rPr>
          <w:rFonts w:ascii="Arial" w:hAnsi="Arial" w:cs="Arial"/>
          <w:b/>
          <w:i/>
          <w:sz w:val="20"/>
          <w:szCs w:val="20"/>
          <w:lang w:val="az-Latn-AZ"/>
        </w:rPr>
        <w:t xml:space="preserve">    </w:t>
      </w:r>
    </w:p>
    <w:p w:rsidR="00AC7363" w:rsidRPr="00AC7363" w:rsidRDefault="00AC7363" w:rsidP="00FC2876">
      <w:pPr>
        <w:rPr>
          <w:rFonts w:ascii="Arial" w:hAnsi="Arial" w:cs="Arial"/>
          <w:b/>
          <w:i/>
          <w:sz w:val="20"/>
          <w:szCs w:val="20"/>
          <w:lang w:val="az-Latn-AZ"/>
        </w:rPr>
      </w:pPr>
      <w:r w:rsidRPr="00AC7363">
        <w:rPr>
          <w:rFonts w:ascii="Arial" w:hAnsi="Arial" w:cs="Arial"/>
          <w:b/>
          <w:i/>
          <w:sz w:val="20"/>
          <w:szCs w:val="20"/>
          <w:lang w:val="az-Latn-AZ"/>
        </w:rPr>
        <w:t xml:space="preserve"> </w:t>
      </w:r>
      <w:r w:rsidRPr="00AC7363">
        <w:rPr>
          <w:rFonts w:ascii="Arial" w:hAnsi="Arial" w:cs="Arial"/>
          <w:b/>
          <w:i/>
          <w:sz w:val="20"/>
          <w:szCs w:val="20"/>
          <w:highlight w:val="yellow"/>
          <w:lang w:val="az-Latn-AZ"/>
        </w:rPr>
        <w:t>Qeyd: Qaynaq tutqacları il ərzində hissə hissə tədarük ediləcəkdir. Ödəniş yalnız fakt üzrə qəbul edilir. Alternativ mal qəbul olunmur.</w:t>
      </w:r>
      <w:r w:rsidR="00FC2876" w:rsidRPr="00AC7363">
        <w:rPr>
          <w:rFonts w:ascii="Arial" w:hAnsi="Arial" w:cs="Arial"/>
          <w:b/>
          <w:i/>
          <w:sz w:val="20"/>
          <w:szCs w:val="20"/>
          <w:lang w:val="az-Latn-AZ"/>
        </w:rPr>
        <w:t xml:space="preserve">                            </w:t>
      </w:r>
    </w:p>
    <w:p w:rsidR="00993E0B" w:rsidRPr="00C243D3" w:rsidRDefault="00AC7363" w:rsidP="00FC2876">
      <w:pPr>
        <w:rPr>
          <w:rFonts w:ascii="Arial" w:hAnsi="Arial" w:cs="Arial"/>
          <w:b/>
          <w:sz w:val="20"/>
          <w:szCs w:val="20"/>
          <w:lang w:val="az-Latn-AZ"/>
        </w:rPr>
      </w:pPr>
      <w:r>
        <w:rPr>
          <w:rFonts w:ascii="Arial" w:hAnsi="Arial" w:cs="Arial"/>
          <w:b/>
          <w:sz w:val="32"/>
          <w:szCs w:val="32"/>
          <w:lang w:val="az-Latn-AZ"/>
        </w:rPr>
        <w:t xml:space="preserve">                                     </w:t>
      </w:r>
      <w:r w:rsidR="00923D30"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AA7AD2" w:rsidRPr="00964338" w:rsidRDefault="00741D66" w:rsidP="00977DA0">
      <w:pPr>
        <w:jc w:val="center"/>
        <w:rPr>
          <w:rFonts w:ascii="Arial" w:hAnsi="Arial" w:cs="Arial"/>
          <w:b/>
          <w:color w:val="000000"/>
          <w:lang w:val="az-Latn-AZ"/>
        </w:rPr>
      </w:pPr>
      <w:r>
        <w:rPr>
          <w:rFonts w:ascii="Arial" w:hAnsi="Arial" w:cs="Arial"/>
          <w:b/>
          <w:color w:val="000000"/>
          <w:lang w:val="az-Latn-AZ"/>
        </w:rPr>
        <w:t>Mahir İsayev</w:t>
      </w:r>
      <w:bookmarkStart w:id="0" w:name="_GoBack"/>
      <w:bookmarkEnd w:id="0"/>
    </w:p>
    <w:p w:rsidR="00977DA0" w:rsidRPr="00964338" w:rsidRDefault="00DF1717" w:rsidP="00977DA0">
      <w:pPr>
        <w:jc w:val="center"/>
        <w:rPr>
          <w:rFonts w:ascii="Arial" w:hAnsi="Arial" w:cs="Arial"/>
          <w:b/>
          <w:color w:val="000000"/>
          <w:lang w:val="az-Latn-AZ"/>
        </w:rPr>
      </w:pPr>
      <w:r>
        <w:rPr>
          <w:rFonts w:ascii="Arial" w:hAnsi="Arial" w:cs="Arial"/>
          <w:b/>
          <w:color w:val="000000"/>
          <w:lang w:val="az-Latn-AZ"/>
        </w:rPr>
        <w:t xml:space="preserve">Tel: +99450 </w:t>
      </w:r>
      <w:r w:rsidR="00741D66">
        <w:rPr>
          <w:rFonts w:ascii="Arial" w:hAnsi="Arial" w:cs="Arial"/>
          <w:b/>
          <w:color w:val="000000"/>
          <w:lang w:val="az-Latn-AZ"/>
        </w:rPr>
        <w:t>2921232</w:t>
      </w:r>
    </w:p>
    <w:p w:rsidR="0039496F" w:rsidRDefault="00977DA0" w:rsidP="0039496F">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741D66">
        <w:rPr>
          <w:rFonts w:ascii="Arial" w:hAnsi="Arial" w:cs="Arial"/>
          <w:b/>
          <w:shd w:val="clear" w:color="auto" w:fill="FAFAFA"/>
          <w:lang w:val="az-Latn-AZ"/>
        </w:rPr>
        <w:fldChar w:fldCharType="begin"/>
      </w:r>
      <w:r w:rsidR="00741D66">
        <w:rPr>
          <w:rFonts w:ascii="Arial" w:hAnsi="Arial" w:cs="Arial"/>
          <w:b/>
          <w:shd w:val="clear" w:color="auto" w:fill="FAFAFA"/>
          <w:lang w:val="az-Latn-AZ"/>
        </w:rPr>
        <w:instrText xml:space="preserve"> HYPERLINK "mailto:</w:instrText>
      </w:r>
      <w:r w:rsidR="00741D66" w:rsidRPr="00741D66">
        <w:rPr>
          <w:rFonts w:ascii="Arial" w:hAnsi="Arial" w:cs="Arial"/>
          <w:b/>
          <w:shd w:val="clear" w:color="auto" w:fill="FAFAFA"/>
          <w:lang w:val="az-Latn-AZ"/>
        </w:rPr>
        <w:instrText>Mahir.İsyaev@asco.az</w:instrText>
      </w:r>
      <w:r w:rsidR="00741D66">
        <w:rPr>
          <w:rFonts w:ascii="Arial" w:hAnsi="Arial" w:cs="Arial"/>
          <w:b/>
          <w:shd w:val="clear" w:color="auto" w:fill="FAFAFA"/>
          <w:lang w:val="az-Latn-AZ"/>
        </w:rPr>
        <w:instrText xml:space="preserve">" </w:instrText>
      </w:r>
      <w:r w:rsidR="00741D66">
        <w:rPr>
          <w:rFonts w:ascii="Arial" w:hAnsi="Arial" w:cs="Arial"/>
          <w:b/>
          <w:shd w:val="clear" w:color="auto" w:fill="FAFAFA"/>
          <w:lang w:val="az-Latn-AZ"/>
        </w:rPr>
        <w:fldChar w:fldCharType="separate"/>
      </w:r>
      <w:r w:rsidR="00741D66" w:rsidRPr="00E26855">
        <w:rPr>
          <w:rStyle w:val="a3"/>
          <w:rFonts w:ascii="Arial" w:hAnsi="Arial" w:cs="Arial"/>
          <w:b/>
          <w:shd w:val="clear" w:color="auto" w:fill="FAFAFA"/>
          <w:lang w:val="az-Latn-AZ"/>
        </w:rPr>
        <w:t>Mahir.İsyaev@asco.az</w:t>
      </w:r>
      <w:r w:rsidR="00741D66">
        <w:rPr>
          <w:rFonts w:ascii="Arial" w:hAnsi="Arial" w:cs="Arial"/>
          <w:b/>
          <w:shd w:val="clear" w:color="auto" w:fill="FAFAFA"/>
          <w:lang w:val="az-Latn-AZ"/>
        </w:rPr>
        <w:fldChar w:fldCharType="end"/>
      </w:r>
    </w:p>
    <w:p w:rsidR="00741D66" w:rsidRPr="00964338" w:rsidRDefault="00FC2876" w:rsidP="00741D66">
      <w:pPr>
        <w:jc w:val="center"/>
        <w:rPr>
          <w:rFonts w:ascii="Arial" w:hAnsi="Arial" w:cs="Arial"/>
          <w:b/>
          <w:color w:val="000000"/>
          <w:lang w:val="az-Latn-AZ"/>
        </w:rPr>
      </w:pPr>
      <w:r>
        <w:rPr>
          <w:rFonts w:ascii="Arial" w:hAnsi="Arial" w:cs="Arial"/>
          <w:b/>
          <w:color w:val="000000"/>
          <w:lang w:val="az-Latn-AZ"/>
        </w:rPr>
        <w:t>Elnur Muxtarov</w:t>
      </w:r>
    </w:p>
    <w:p w:rsidR="00741D66" w:rsidRPr="00964338" w:rsidRDefault="00741D66" w:rsidP="00741D66">
      <w:pPr>
        <w:jc w:val="center"/>
        <w:rPr>
          <w:rFonts w:ascii="Arial" w:hAnsi="Arial" w:cs="Arial"/>
          <w:b/>
          <w:color w:val="000000"/>
          <w:lang w:val="az-Latn-AZ"/>
        </w:rPr>
      </w:pPr>
      <w:r>
        <w:rPr>
          <w:rFonts w:ascii="Arial" w:hAnsi="Arial" w:cs="Arial"/>
          <w:b/>
          <w:color w:val="000000"/>
          <w:lang w:val="az-Latn-AZ"/>
        </w:rPr>
        <w:t xml:space="preserve">Tel: +99450 </w:t>
      </w:r>
      <w:r w:rsidR="00C054E2">
        <w:rPr>
          <w:rFonts w:ascii="Arial" w:hAnsi="Arial" w:cs="Arial"/>
          <w:b/>
          <w:color w:val="000000"/>
          <w:lang w:val="az-Latn-AZ"/>
        </w:rPr>
        <w:t>3767279</w:t>
      </w:r>
    </w:p>
    <w:p w:rsidR="00741D66" w:rsidRDefault="00741D66" w:rsidP="00741D66">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t>E-mail:</w:t>
      </w:r>
      <w:r w:rsidR="00FC2876">
        <w:rPr>
          <w:rFonts w:ascii="Arial" w:hAnsi="Arial" w:cs="Arial"/>
          <w:b/>
          <w:shd w:val="clear" w:color="auto" w:fill="FAFAFA"/>
          <w:lang w:val="az-Latn-AZ"/>
        </w:rPr>
        <w:t>Elnur.muxtarov</w:t>
      </w:r>
      <w:hyperlink r:id="rId7" w:history="1">
        <w:r w:rsidRPr="00E26855">
          <w:rPr>
            <w:rStyle w:val="a3"/>
            <w:rFonts w:ascii="Arial" w:hAnsi="Arial" w:cs="Arial"/>
            <w:b/>
            <w:shd w:val="clear" w:color="auto" w:fill="FAFAFA"/>
            <w:lang w:val="az-Latn-AZ"/>
          </w:rPr>
          <w:t>@asco.az</w:t>
        </w:r>
      </w:hyperlink>
    </w:p>
    <w:p w:rsidR="00C054E2" w:rsidRPr="00964338" w:rsidRDefault="009C5D46" w:rsidP="00C054E2">
      <w:pPr>
        <w:jc w:val="center"/>
        <w:rPr>
          <w:rFonts w:ascii="Arial" w:hAnsi="Arial" w:cs="Arial"/>
          <w:b/>
          <w:color w:val="000000"/>
          <w:lang w:val="az-Latn-AZ"/>
        </w:rPr>
      </w:pPr>
      <w:r>
        <w:rPr>
          <w:rFonts w:ascii="Arial" w:hAnsi="Arial" w:cs="Arial"/>
          <w:b/>
          <w:color w:val="000000"/>
          <w:lang w:val="az-Latn-AZ"/>
        </w:rPr>
        <w:t>Qulu Quliyev</w:t>
      </w:r>
    </w:p>
    <w:p w:rsidR="00C054E2" w:rsidRPr="00964338" w:rsidRDefault="00C054E2" w:rsidP="00C054E2">
      <w:pPr>
        <w:jc w:val="center"/>
        <w:rPr>
          <w:rFonts w:ascii="Arial" w:hAnsi="Arial" w:cs="Arial"/>
          <w:b/>
          <w:color w:val="000000"/>
          <w:lang w:val="az-Latn-AZ"/>
        </w:rPr>
      </w:pPr>
      <w:r>
        <w:rPr>
          <w:rFonts w:ascii="Arial" w:hAnsi="Arial" w:cs="Arial"/>
          <w:b/>
          <w:color w:val="000000"/>
          <w:lang w:val="az-Latn-AZ"/>
        </w:rPr>
        <w:t>Tel: +99450 2207820</w:t>
      </w:r>
    </w:p>
    <w:p w:rsidR="00C054E2" w:rsidRDefault="00C054E2" w:rsidP="00C054E2">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t>E-mail:</w:t>
      </w:r>
      <w:r>
        <w:rPr>
          <w:rFonts w:ascii="Arial" w:hAnsi="Arial" w:cs="Arial"/>
          <w:b/>
          <w:shd w:val="clear" w:color="auto" w:fill="FAFAFA"/>
          <w:lang w:val="az-Latn-AZ"/>
        </w:rPr>
        <w:t>Qulu.quliyev</w:t>
      </w:r>
      <w:hyperlink r:id="rId8" w:history="1">
        <w:r w:rsidRPr="00E26855">
          <w:rPr>
            <w:rStyle w:val="a3"/>
            <w:rFonts w:ascii="Arial" w:hAnsi="Arial" w:cs="Arial"/>
            <w:b/>
            <w:shd w:val="clear" w:color="auto" w:fill="FAFAFA"/>
            <w:lang w:val="az-Latn-AZ"/>
          </w:rPr>
          <w:t>@asco.az</w:t>
        </w:r>
      </w:hyperlink>
    </w:p>
    <w:p w:rsidR="00C054E2" w:rsidRDefault="00C054E2" w:rsidP="00741D66">
      <w:pPr>
        <w:jc w:val="center"/>
        <w:rPr>
          <w:rStyle w:val="a3"/>
          <w:rFonts w:ascii="Arial" w:hAnsi="Arial" w:cs="Arial"/>
          <w:b/>
          <w:shd w:val="clear" w:color="auto" w:fill="FAFAFA"/>
          <w:lang w:val="az-Latn-AZ"/>
        </w:rPr>
      </w:pPr>
    </w:p>
    <w:p w:rsidR="00C054E2" w:rsidRDefault="00C054E2" w:rsidP="00C054E2">
      <w:pPr>
        <w:rPr>
          <w:rFonts w:ascii="Arial" w:hAnsi="Arial" w:cs="Arial"/>
          <w:b/>
          <w:shd w:val="clear" w:color="auto" w:fill="FAFAFA"/>
          <w:lang w:val="az-Latn-AZ"/>
        </w:rPr>
      </w:pPr>
    </w:p>
    <w:p w:rsidR="00741D66" w:rsidRDefault="00741D66" w:rsidP="0039496F">
      <w:pPr>
        <w:jc w:val="center"/>
        <w:rPr>
          <w:rFonts w:ascii="Arial" w:hAnsi="Arial" w:cs="Arial"/>
          <w:b/>
          <w:shd w:val="clear" w:color="auto" w:fill="FAFAFA"/>
          <w:lang w:val="az-Latn-AZ"/>
        </w:rPr>
      </w:pPr>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9"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lastRenderedPageBreak/>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A826E14"/>
    <w:multiLevelType w:val="hybridMultilevel"/>
    <w:tmpl w:val="17B8700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38F5468"/>
    <w:multiLevelType w:val="hybridMultilevel"/>
    <w:tmpl w:val="DCFAE99E"/>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B66512"/>
    <w:multiLevelType w:val="hybridMultilevel"/>
    <w:tmpl w:val="9F38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5"/>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5501E"/>
    <w:rsid w:val="00062C89"/>
    <w:rsid w:val="00067611"/>
    <w:rsid w:val="00080EA5"/>
    <w:rsid w:val="000844E8"/>
    <w:rsid w:val="00092452"/>
    <w:rsid w:val="00096F63"/>
    <w:rsid w:val="000A34C6"/>
    <w:rsid w:val="000C37E1"/>
    <w:rsid w:val="000C43D9"/>
    <w:rsid w:val="000D291C"/>
    <w:rsid w:val="000D3766"/>
    <w:rsid w:val="000E5E5D"/>
    <w:rsid w:val="000F79B8"/>
    <w:rsid w:val="00103EA5"/>
    <w:rsid w:val="00105198"/>
    <w:rsid w:val="00106A3F"/>
    <w:rsid w:val="00113B1A"/>
    <w:rsid w:val="001276A9"/>
    <w:rsid w:val="00155589"/>
    <w:rsid w:val="0015753D"/>
    <w:rsid w:val="00195407"/>
    <w:rsid w:val="001A678A"/>
    <w:rsid w:val="001C59F8"/>
    <w:rsid w:val="001E08AF"/>
    <w:rsid w:val="00214EF5"/>
    <w:rsid w:val="00240FFD"/>
    <w:rsid w:val="00277F70"/>
    <w:rsid w:val="002B013F"/>
    <w:rsid w:val="002F2CF0"/>
    <w:rsid w:val="002F7C2A"/>
    <w:rsid w:val="003313D7"/>
    <w:rsid w:val="003352F2"/>
    <w:rsid w:val="0035575D"/>
    <w:rsid w:val="00364E05"/>
    <w:rsid w:val="003729A7"/>
    <w:rsid w:val="00374B31"/>
    <w:rsid w:val="003843FE"/>
    <w:rsid w:val="0039496F"/>
    <w:rsid w:val="00394F5D"/>
    <w:rsid w:val="003A2F6A"/>
    <w:rsid w:val="003C0C06"/>
    <w:rsid w:val="00400A1D"/>
    <w:rsid w:val="00430BCF"/>
    <w:rsid w:val="004366DB"/>
    <w:rsid w:val="00440C50"/>
    <w:rsid w:val="004437A8"/>
    <w:rsid w:val="00443961"/>
    <w:rsid w:val="004B485C"/>
    <w:rsid w:val="004B599A"/>
    <w:rsid w:val="004D0758"/>
    <w:rsid w:val="004D7F5E"/>
    <w:rsid w:val="004F79C0"/>
    <w:rsid w:val="00522780"/>
    <w:rsid w:val="005410D9"/>
    <w:rsid w:val="0054445C"/>
    <w:rsid w:val="00552944"/>
    <w:rsid w:val="00563C5D"/>
    <w:rsid w:val="0056747C"/>
    <w:rsid w:val="005816D7"/>
    <w:rsid w:val="005846F9"/>
    <w:rsid w:val="00595CC1"/>
    <w:rsid w:val="005A2F17"/>
    <w:rsid w:val="005B07AF"/>
    <w:rsid w:val="005E2890"/>
    <w:rsid w:val="0060168D"/>
    <w:rsid w:val="00623558"/>
    <w:rsid w:val="00636B99"/>
    <w:rsid w:val="006412B8"/>
    <w:rsid w:val="00644B32"/>
    <w:rsid w:val="0066206B"/>
    <w:rsid w:val="0066264D"/>
    <w:rsid w:val="006750B6"/>
    <w:rsid w:val="006955C5"/>
    <w:rsid w:val="00695F55"/>
    <w:rsid w:val="0069786E"/>
    <w:rsid w:val="006A3DC0"/>
    <w:rsid w:val="006E4373"/>
    <w:rsid w:val="006E5F12"/>
    <w:rsid w:val="00700872"/>
    <w:rsid w:val="00712393"/>
    <w:rsid w:val="00741D66"/>
    <w:rsid w:val="007555CA"/>
    <w:rsid w:val="00767486"/>
    <w:rsid w:val="0078668D"/>
    <w:rsid w:val="007A7356"/>
    <w:rsid w:val="007B0A63"/>
    <w:rsid w:val="007D0D58"/>
    <w:rsid w:val="007E4E9F"/>
    <w:rsid w:val="007F3740"/>
    <w:rsid w:val="00805A86"/>
    <w:rsid w:val="008175EE"/>
    <w:rsid w:val="008276B3"/>
    <w:rsid w:val="00842727"/>
    <w:rsid w:val="00846011"/>
    <w:rsid w:val="008530EB"/>
    <w:rsid w:val="00867315"/>
    <w:rsid w:val="008850A7"/>
    <w:rsid w:val="00886C2C"/>
    <w:rsid w:val="008D205F"/>
    <w:rsid w:val="00904599"/>
    <w:rsid w:val="009111E4"/>
    <w:rsid w:val="00921AEC"/>
    <w:rsid w:val="00923D30"/>
    <w:rsid w:val="0092454D"/>
    <w:rsid w:val="00932D9D"/>
    <w:rsid w:val="009368E0"/>
    <w:rsid w:val="00977DA0"/>
    <w:rsid w:val="00981EA1"/>
    <w:rsid w:val="00993E0B"/>
    <w:rsid w:val="009C5D46"/>
    <w:rsid w:val="009C6884"/>
    <w:rsid w:val="009D0E46"/>
    <w:rsid w:val="009E3E24"/>
    <w:rsid w:val="00A03334"/>
    <w:rsid w:val="00A40674"/>
    <w:rsid w:val="00A52307"/>
    <w:rsid w:val="00A62381"/>
    <w:rsid w:val="00A63558"/>
    <w:rsid w:val="00AA7AD2"/>
    <w:rsid w:val="00AB6BC8"/>
    <w:rsid w:val="00AC64C7"/>
    <w:rsid w:val="00AC7363"/>
    <w:rsid w:val="00AC7AA2"/>
    <w:rsid w:val="00AD6E78"/>
    <w:rsid w:val="00AE5082"/>
    <w:rsid w:val="00B05019"/>
    <w:rsid w:val="00B0622E"/>
    <w:rsid w:val="00B33B6B"/>
    <w:rsid w:val="00B64945"/>
    <w:rsid w:val="00B67192"/>
    <w:rsid w:val="00B73800"/>
    <w:rsid w:val="00B865D8"/>
    <w:rsid w:val="00BD5243"/>
    <w:rsid w:val="00BF0279"/>
    <w:rsid w:val="00BF6B26"/>
    <w:rsid w:val="00BF6B7C"/>
    <w:rsid w:val="00C037CB"/>
    <w:rsid w:val="00C054E2"/>
    <w:rsid w:val="00C10026"/>
    <w:rsid w:val="00C14647"/>
    <w:rsid w:val="00C243D3"/>
    <w:rsid w:val="00C3033D"/>
    <w:rsid w:val="00C32E76"/>
    <w:rsid w:val="00C348E3"/>
    <w:rsid w:val="00C76461"/>
    <w:rsid w:val="00C855B4"/>
    <w:rsid w:val="00C91A51"/>
    <w:rsid w:val="00CB3CA3"/>
    <w:rsid w:val="00CD24B0"/>
    <w:rsid w:val="00CE3D4A"/>
    <w:rsid w:val="00CF6BB7"/>
    <w:rsid w:val="00D50AE4"/>
    <w:rsid w:val="00D63D00"/>
    <w:rsid w:val="00D8453D"/>
    <w:rsid w:val="00D9464D"/>
    <w:rsid w:val="00DB6356"/>
    <w:rsid w:val="00DF1717"/>
    <w:rsid w:val="00DF1733"/>
    <w:rsid w:val="00E16B3A"/>
    <w:rsid w:val="00E2513D"/>
    <w:rsid w:val="00E3338C"/>
    <w:rsid w:val="00E36871"/>
    <w:rsid w:val="00E43C56"/>
    <w:rsid w:val="00E56453"/>
    <w:rsid w:val="00E838DA"/>
    <w:rsid w:val="00E87A72"/>
    <w:rsid w:val="00EB36FA"/>
    <w:rsid w:val="00EC5CEF"/>
    <w:rsid w:val="00ED1AEC"/>
    <w:rsid w:val="00EE2FA3"/>
    <w:rsid w:val="00EF6050"/>
    <w:rsid w:val="00F11DAA"/>
    <w:rsid w:val="00F15A82"/>
    <w:rsid w:val="00F2211F"/>
    <w:rsid w:val="00F30A3B"/>
    <w:rsid w:val="00F36461"/>
    <w:rsid w:val="00F367D5"/>
    <w:rsid w:val="00F436CF"/>
    <w:rsid w:val="00F5095F"/>
    <w:rsid w:val="00F53E75"/>
    <w:rsid w:val="00F604B4"/>
    <w:rsid w:val="00F676DA"/>
    <w:rsid w:val="00F73D8E"/>
    <w:rsid w:val="00FA2D57"/>
    <w:rsid w:val="00FC2876"/>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70F0B"/>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a"/>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a"/>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table" w:customStyle="1" w:styleId="4">
    <w:name w:val="Сетка таблицы4"/>
    <w:basedOn w:val="a1"/>
    <w:next w:val="a5"/>
    <w:uiPriority w:val="39"/>
    <w:rsid w:val="0035575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332565677">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ir.&#304;syaev@asco.az" TargetMode="External"/><Relationship Id="rId3" Type="http://schemas.openxmlformats.org/officeDocument/2006/relationships/settings" Target="settings.xml"/><Relationship Id="rId7" Type="http://schemas.openxmlformats.org/officeDocument/2006/relationships/hyperlink" Target="mailto:Mahir.&#304;syae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403</TotalTime>
  <Pages>6</Pages>
  <Words>1585</Words>
  <Characters>9037</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68</cp:revision>
  <dcterms:created xsi:type="dcterms:W3CDTF">2022-01-05T14:01:00Z</dcterms:created>
  <dcterms:modified xsi:type="dcterms:W3CDTF">2024-04-15T13:38:00Z</dcterms:modified>
</cp:coreProperties>
</file>