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28A" w:rsidRDefault="0086228A" w:rsidP="0086228A">
      <w:pPr>
        <w:tabs>
          <w:tab w:val="left" w:pos="1418"/>
        </w:tabs>
        <w:spacing w:after="0" w:line="360" w:lineRule="auto"/>
        <w:ind w:left="5670" w:right="-22"/>
        <w:jc w:val="both"/>
        <w:rPr>
          <w:rFonts w:ascii="Arial" w:hAnsi="Arial" w:cs="Arial"/>
          <w:b/>
          <w:sz w:val="20"/>
          <w:szCs w:val="20"/>
          <w:lang w:val="az-Latn-AZ"/>
        </w:rPr>
      </w:pPr>
      <w:r>
        <w:rPr>
          <w:rFonts w:ascii="Arial" w:eastAsia="Arial" w:hAnsi="Arial" w:cs="Arial"/>
          <w:sz w:val="20"/>
          <w:szCs w:val="20"/>
          <w:lang w:val="en-US"/>
        </w:rPr>
        <w:t xml:space="preserve">Approved by the order of the Chairman </w:t>
      </w:r>
      <w:proofErr w:type="gramStart"/>
      <w:r>
        <w:rPr>
          <w:rFonts w:ascii="Arial" w:eastAsia="Arial" w:hAnsi="Arial" w:cs="Arial"/>
          <w:sz w:val="20"/>
          <w:szCs w:val="20"/>
          <w:lang w:val="en-US"/>
        </w:rPr>
        <w:t>of  Azerbaijan</w:t>
      </w:r>
      <w:proofErr w:type="gramEnd"/>
      <w:r>
        <w:rPr>
          <w:rFonts w:ascii="Arial" w:eastAsia="Arial" w:hAnsi="Arial" w:cs="Arial"/>
          <w:sz w:val="20"/>
          <w:szCs w:val="20"/>
          <w:lang w:val="en-US"/>
        </w:rPr>
        <w:t xml:space="preserve"> Caspian Shipping Closed Joint Stock Company   dated 1st of December 2016</w:t>
      </w:r>
      <w:r>
        <w:rPr>
          <w:rFonts w:ascii="Arial" w:hAnsi="Arial" w:cs="Arial"/>
          <w:b/>
          <w:sz w:val="20"/>
          <w:szCs w:val="20"/>
          <w:lang w:val="en-US"/>
        </w:rPr>
        <w:t xml:space="preserve"> </w:t>
      </w:r>
      <w:r>
        <w:rPr>
          <w:rFonts w:ascii="Arial" w:eastAsia="Arial" w:hAnsi="Arial" w:cs="Arial"/>
          <w:sz w:val="20"/>
          <w:szCs w:val="20"/>
          <w:lang w:val="en-US"/>
        </w:rPr>
        <w:t>No. 216.</w:t>
      </w:r>
    </w:p>
    <w:p w:rsidR="0086228A" w:rsidRPr="00E30035" w:rsidRDefault="0086228A" w:rsidP="0086228A">
      <w:pPr>
        <w:tabs>
          <w:tab w:val="left" w:pos="1418"/>
        </w:tabs>
        <w:spacing w:after="0" w:line="240" w:lineRule="auto"/>
        <w:ind w:left="-810" w:right="-639"/>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7F3C51E8" wp14:editId="481F386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62214"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rsidR="0086228A" w:rsidRPr="00E2513D" w:rsidRDefault="0086228A" w:rsidP="0086228A">
      <w:pPr>
        <w:spacing w:after="0" w:line="240" w:lineRule="auto"/>
        <w:jc w:val="center"/>
        <w:rPr>
          <w:rFonts w:ascii="Arial" w:hAnsi="Arial" w:cs="Arial"/>
          <w:b/>
          <w:sz w:val="16"/>
          <w:szCs w:val="16"/>
          <w:lang w:val="az-Latn-AZ" w:eastAsia="ru-RU"/>
        </w:rPr>
      </w:pPr>
    </w:p>
    <w:p w:rsidR="00AB56A2" w:rsidRPr="00D01944" w:rsidRDefault="00AB56A2" w:rsidP="00AB56A2">
      <w:pPr>
        <w:jc w:val="center"/>
        <w:rPr>
          <w:rFonts w:ascii="Arial" w:hAnsi="Arial" w:cs="Arial"/>
          <w:b/>
          <w:sz w:val="20"/>
          <w:szCs w:val="20"/>
          <w:lang w:val="az-Latn-AZ"/>
        </w:rPr>
      </w:pPr>
      <w:r w:rsidRPr="00D01944">
        <w:rPr>
          <w:rFonts w:ascii="Arial" w:eastAsia="Arial" w:hAnsi="Arial" w:cs="Arial"/>
          <w:b/>
          <w:sz w:val="24"/>
          <w:szCs w:val="24"/>
          <w:lang w:val="en-US" w:eastAsia="ru-RU"/>
        </w:rPr>
        <w:t>AZERBAIJAN CASPIAN SHIPPING CLOSED JOINT STOCK COMPANY IS ANNOUNCING OPEN BIDDING FOR THE PROCUREMENT OF PROFILES AND ACCESSORIES FOR PLASTIC DOORS AND WINDOWS REQUIRED FOR STRUCTURAL DEPARTMENTS</w:t>
      </w:r>
    </w:p>
    <w:p w:rsidR="00AB56A2" w:rsidRPr="00D01944" w:rsidRDefault="00AB56A2" w:rsidP="00AB56A2">
      <w:pPr>
        <w:spacing w:after="0" w:line="240" w:lineRule="auto"/>
        <w:jc w:val="center"/>
        <w:rPr>
          <w:rFonts w:ascii="Arial" w:hAnsi="Arial" w:cs="Arial"/>
          <w:b/>
          <w:sz w:val="24"/>
          <w:szCs w:val="24"/>
          <w:lang w:val="az-Latn-AZ" w:eastAsia="ru-RU"/>
        </w:rPr>
      </w:pPr>
      <w:r w:rsidRPr="00D01944">
        <w:rPr>
          <w:rFonts w:ascii="Arial" w:eastAsia="Arial" w:hAnsi="Arial" w:cs="Arial"/>
          <w:b/>
          <w:sz w:val="24"/>
          <w:szCs w:val="24"/>
          <w:lang w:val="en-US" w:eastAsia="ru-RU"/>
        </w:rPr>
        <w:t xml:space="preserve"> B I D </w:t>
      </w:r>
      <w:proofErr w:type="spellStart"/>
      <w:r w:rsidRPr="00D01944">
        <w:rPr>
          <w:rFonts w:ascii="Arial" w:eastAsia="Arial" w:hAnsi="Arial" w:cs="Arial"/>
          <w:b/>
          <w:sz w:val="24"/>
          <w:szCs w:val="24"/>
          <w:lang w:val="en-US" w:eastAsia="ru-RU"/>
        </w:rPr>
        <w:t>D</w:t>
      </w:r>
      <w:proofErr w:type="spellEnd"/>
      <w:r w:rsidRPr="00D01944">
        <w:rPr>
          <w:rFonts w:ascii="Arial" w:eastAsia="Arial" w:hAnsi="Arial" w:cs="Arial"/>
          <w:b/>
          <w:sz w:val="24"/>
          <w:szCs w:val="24"/>
          <w:lang w:val="en-US" w:eastAsia="ru-RU"/>
        </w:rPr>
        <w:t xml:space="preserve"> I N G No. AM056/2022 </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945D46" w:rsidRPr="00AB56A2"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294D07" w:rsidP="00C243D3">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Submission documentation required for participation in the bidding :</w:t>
            </w:r>
          </w:p>
          <w:p w:rsidR="00C243D3" w:rsidRPr="00E30035" w:rsidRDefault="00294D07"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 ;</w:t>
            </w:r>
          </w:p>
          <w:p w:rsidR="00C243D3" w:rsidRPr="00E30035" w:rsidRDefault="00294D07"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evidence as a proof of participation fee ;</w:t>
            </w:r>
          </w:p>
          <w:p w:rsidR="00C243D3" w:rsidRDefault="00294D07"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offer : </w:t>
            </w:r>
          </w:p>
          <w:p w:rsidR="00C243D3" w:rsidRDefault="00294D07"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 ;</w:t>
            </w:r>
          </w:p>
          <w:p w:rsidR="00C243D3" w:rsidRPr="008D4237" w:rsidRDefault="00294D07"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Code of the Republic of Azerbaijan for the last one year (excluding the period of suspension).</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294D07" w:rsidP="00C243D3">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w:t>
            </w:r>
            <w:proofErr w:type="gramStart"/>
            <w:r>
              <w:rPr>
                <w:rFonts w:ascii="Arial" w:eastAsia="Arial" w:hAnsi="Arial" w:cs="Arial"/>
                <w:sz w:val="20"/>
                <w:szCs w:val="20"/>
                <w:lang w:val="en-US" w:eastAsia="ru-RU"/>
              </w:rPr>
              <w:t>( signed</w:t>
            </w:r>
            <w:proofErr w:type="gramEnd"/>
            <w:r>
              <w:rPr>
                <w:rFonts w:ascii="Arial" w:eastAsia="Arial" w:hAnsi="Arial" w:cs="Arial"/>
                <w:sz w:val="20"/>
                <w:szCs w:val="20"/>
                <w:lang w:val="en-US" w:eastAsia="ru-RU"/>
              </w:rPr>
              <w:t xml:space="preserve"> and stamped ) and bank evidence proving payment of participation fee (excluding bidding offer) shall be submitted in English, Russian or in Azerbaijani languages to the official address of "Azerbaijan Caspian Shipping" CJSC (hereinafter referred to as "ASCO" or "Procuring Organization") through email address of contact person in charge by </w:t>
            </w:r>
            <w:r w:rsidRPr="00294D07">
              <w:rPr>
                <w:rFonts w:ascii="Arial" w:eastAsia="Arial" w:hAnsi="Arial" w:cs="Arial"/>
                <w:b/>
                <w:sz w:val="20"/>
                <w:szCs w:val="20"/>
                <w:lang w:val="en-US" w:eastAsia="ru-RU"/>
              </w:rPr>
              <w:t>17.00</w:t>
            </w:r>
            <w:r>
              <w:rPr>
                <w:rFonts w:ascii="Arial" w:eastAsia="Arial" w:hAnsi="Arial" w:cs="Arial"/>
                <w:sz w:val="20"/>
                <w:szCs w:val="20"/>
                <w:lang w:val="en-US" w:eastAsia="ru-RU"/>
              </w:rPr>
              <w:t xml:space="preserve"> (Baku time) on </w:t>
            </w:r>
            <w:r w:rsidR="00AB56A2">
              <w:rPr>
                <w:rFonts w:ascii="Arial" w:eastAsia="Arial" w:hAnsi="Arial" w:cs="Arial"/>
                <w:b/>
                <w:sz w:val="20"/>
                <w:szCs w:val="20"/>
                <w:lang w:val="en-US" w:eastAsia="ru-RU"/>
              </w:rPr>
              <w:t>March 11</w:t>
            </w:r>
            <w:r w:rsidRPr="00294D07">
              <w:rPr>
                <w:rFonts w:ascii="Arial" w:eastAsia="Arial" w:hAnsi="Arial" w:cs="Arial"/>
                <w:b/>
                <w:sz w:val="20"/>
                <w:szCs w:val="20"/>
                <w:lang w:val="en-US" w:eastAsia="ru-RU"/>
              </w:rPr>
              <w:t>, 2022</w:t>
            </w:r>
            <w:r>
              <w:rPr>
                <w:rFonts w:ascii="Arial" w:eastAsia="Arial" w:hAnsi="Arial" w:cs="Arial"/>
                <w:sz w:val="20"/>
                <w:szCs w:val="20"/>
                <w:lang w:val="en-US" w:eastAsia="ru-RU"/>
              </w:rPr>
              <w:t xml:space="preserve">. Whereas, other necessary documents shall be submitted as enclosed in the bidding offer envelope.  </w:t>
            </w:r>
          </w:p>
          <w:p w:rsidR="00C243D3" w:rsidRPr="00E30035" w:rsidRDefault="00294D07"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294D07" w:rsidP="00C243D3">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goods, works or services has been attached hereto. </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945D46" w:rsidRPr="00AB56A2"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294D07" w:rsidP="00E2513D">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rsidR="00AE5082" w:rsidRPr="00E30035" w:rsidRDefault="00294D07"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(the payment order shall necessarily state the name of the organization holding open bidding and the subject of the bidding) and shall submit the evidence as a proof of payment to ASCO not later than the date stipulated in section one. All participants (bidders), who have fulfilled these requirements, may obtain General Terms and Conditions relating to the procurement subject from contact person in charge by the date envisaged in section IV of this announcement at any time from 09.00 till 18.00 in any business day of a week. </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838DA" w:rsidRDefault="00294D07" w:rsidP="00EF27F3">
            <w:pPr>
              <w:numPr>
                <w:ilvl w:val="0"/>
                <w:numId w:val="3"/>
              </w:numPr>
              <w:tabs>
                <w:tab w:val="left" w:pos="261"/>
                <w:tab w:val="left" w:pos="310"/>
                <w:tab w:val="left" w:pos="402"/>
              </w:tabs>
              <w:spacing w:after="0" w:line="240" w:lineRule="auto"/>
              <w:ind w:left="261" w:hanging="252"/>
              <w:jc w:val="both"/>
              <w:rPr>
                <w:rFonts w:ascii="Arial" w:hAnsi="Arial" w:cs="Arial"/>
                <w:sz w:val="20"/>
                <w:szCs w:val="20"/>
                <w:lang w:val="az-Latn-AZ" w:eastAsia="ru-RU"/>
              </w:rPr>
            </w:pPr>
            <w:r>
              <w:rPr>
                <w:rFonts w:ascii="Arial" w:eastAsia="Arial" w:hAnsi="Arial" w:cs="Arial"/>
                <w:sz w:val="20"/>
                <w:szCs w:val="20"/>
                <w:lang w:val="en-US" w:eastAsia="ru-RU"/>
              </w:rPr>
              <w:t>Participation fee amount (VAT exclusive): Lot 1 - AZN 100, Lot 2 - No participation fee to be provided for this bidding.</w:t>
            </w:r>
          </w:p>
          <w:p w:rsidR="00E838DA" w:rsidRPr="00E838DA" w:rsidRDefault="00E838DA" w:rsidP="00E838DA">
            <w:pPr>
              <w:tabs>
                <w:tab w:val="left" w:pos="261"/>
                <w:tab w:val="left" w:pos="310"/>
                <w:tab w:val="left" w:pos="402"/>
              </w:tabs>
              <w:spacing w:after="0" w:line="240" w:lineRule="auto"/>
              <w:jc w:val="both"/>
              <w:rPr>
                <w:rFonts w:ascii="Arial" w:hAnsi="Arial" w:cs="Arial"/>
                <w:sz w:val="20"/>
                <w:szCs w:val="20"/>
                <w:lang w:val="az-Latn-AZ" w:eastAsia="ru-RU"/>
              </w:rPr>
            </w:pPr>
          </w:p>
          <w:p w:rsidR="00AE5082" w:rsidRPr="00E30035" w:rsidRDefault="00294D07"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or  equivalent amount thereof in USD or EURO.   </w:t>
            </w:r>
          </w:p>
          <w:p w:rsidR="00AE5082" w:rsidRPr="00E30035" w:rsidRDefault="00294D07"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Account No. :</w:t>
            </w:r>
          </w:p>
          <w:tbl>
            <w:tblPr>
              <w:tblStyle w:val="a5"/>
              <w:tblW w:w="10260" w:type="dxa"/>
              <w:tblLayout w:type="fixed"/>
              <w:tblLook w:val="04A0" w:firstRow="1" w:lastRow="0" w:firstColumn="1" w:lastColumn="0" w:noHBand="0" w:noVBand="1"/>
            </w:tblPr>
            <w:tblGrid>
              <w:gridCol w:w="3476"/>
              <w:gridCol w:w="3364"/>
              <w:gridCol w:w="3420"/>
            </w:tblGrid>
            <w:tr w:rsidR="00945D46"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294D07" w:rsidP="00E2513D">
                  <w:pPr>
                    <w:spacing w:line="240" w:lineRule="auto"/>
                    <w:jc w:val="center"/>
                    <w:rPr>
                      <w:rFonts w:ascii="Arial" w:hAnsi="Arial" w:cs="Arial"/>
                      <w:sz w:val="20"/>
                      <w:szCs w:val="20"/>
                    </w:rPr>
                  </w:pPr>
                  <w:r>
                    <w:rPr>
                      <w:rFonts w:ascii="Arial" w:eastAsia="Arial" w:hAnsi="Arial" w:cs="Arial"/>
                      <w:sz w:val="20"/>
                      <w:szCs w:val="20"/>
                      <w:lang w:val="en-US"/>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294D07" w:rsidP="00E2513D">
                  <w:pPr>
                    <w:spacing w:line="240" w:lineRule="auto"/>
                    <w:jc w:val="center"/>
                    <w:rPr>
                      <w:rFonts w:ascii="Arial" w:hAnsi="Arial" w:cs="Arial"/>
                      <w:sz w:val="20"/>
                      <w:szCs w:val="20"/>
                    </w:rPr>
                  </w:pPr>
                  <w:r>
                    <w:rPr>
                      <w:rFonts w:ascii="Arial" w:eastAsia="Arial" w:hAnsi="Arial" w:cs="Arial"/>
                      <w:sz w:val="20"/>
                      <w:szCs w:val="20"/>
                      <w:lang w:val="en-US"/>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294D07" w:rsidP="00E2513D">
                  <w:pPr>
                    <w:spacing w:line="240" w:lineRule="auto"/>
                    <w:jc w:val="center"/>
                    <w:rPr>
                      <w:rFonts w:ascii="Arial" w:hAnsi="Arial" w:cs="Arial"/>
                      <w:sz w:val="20"/>
                      <w:szCs w:val="20"/>
                    </w:rPr>
                  </w:pPr>
                  <w:r>
                    <w:rPr>
                      <w:rFonts w:ascii="Arial" w:eastAsia="Arial" w:hAnsi="Arial" w:cs="Arial"/>
                      <w:sz w:val="20"/>
                      <w:szCs w:val="20"/>
                      <w:lang w:val="en-US"/>
                    </w:rPr>
                    <w:t xml:space="preserve">EURO </w:t>
                  </w:r>
                </w:p>
              </w:tc>
            </w:tr>
            <w:tr w:rsidR="00945D46" w:rsidRPr="00AB56A2"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 xml:space="preserve">Name: The International Bank of Azerbaijan </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ABB- Customer Service Department</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Code: 805250</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TAX ID: 9900001881</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Correspondent account: AZ03NABZ01350100000000002944</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SWIFT: IBAZAZ2X</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Beneficiary: AZARB.XAZAR DANIZ GAMICILIYI QSC</w:t>
                  </w:r>
                </w:p>
                <w:p w:rsidR="00AE5082" w:rsidRPr="00294D07" w:rsidRDefault="00294D07" w:rsidP="00E2513D">
                  <w:pPr>
                    <w:spacing w:line="240" w:lineRule="auto"/>
                    <w:rPr>
                      <w:rStyle w:val="nwt1"/>
                      <w:rFonts w:ascii="Arial" w:hAnsi="Arial" w:cs="Arial"/>
                      <w:lang w:val="en-US"/>
                    </w:rPr>
                  </w:pPr>
                  <w:r>
                    <w:rPr>
                      <w:rFonts w:ascii="Arial" w:eastAsia="Arial" w:hAnsi="Arial" w:cs="Arial"/>
                      <w:bCs/>
                      <w:sz w:val="20"/>
                      <w:szCs w:val="20"/>
                      <w:lang w:val="en-US"/>
                    </w:rPr>
                    <w:t>TAX ID: 1701579951</w:t>
                  </w:r>
                </w:p>
                <w:p w:rsidR="00AE5082" w:rsidRPr="00294D07" w:rsidRDefault="00294D07" w:rsidP="00E2513D">
                  <w:pPr>
                    <w:spacing w:line="240" w:lineRule="auto"/>
                    <w:rPr>
                      <w:rFonts w:ascii="Arial" w:hAnsi="Arial" w:cs="Arial"/>
                      <w:lang w:val="en-US"/>
                    </w:rPr>
                  </w:pPr>
                  <w:r>
                    <w:rPr>
                      <w:rFonts w:ascii="Arial" w:eastAsia="Arial" w:hAnsi="Arial" w:cs="Arial"/>
                      <w:bCs/>
                      <w:sz w:val="20"/>
                      <w:szCs w:val="20"/>
                      <w:lang w:val="en-US"/>
                    </w:rPr>
                    <w:t>Account No. (AZN):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294D07" w:rsidP="00E2513D">
                  <w:pPr>
                    <w:spacing w:line="240" w:lineRule="auto"/>
                    <w:rPr>
                      <w:rFonts w:ascii="Arial" w:hAnsi="Arial" w:cs="Arial"/>
                      <w:bCs/>
                      <w:sz w:val="20"/>
                      <w:szCs w:val="20"/>
                      <w:lang w:val="az-Latn-AZ"/>
                    </w:rPr>
                  </w:pPr>
                  <w:r>
                    <w:rPr>
                      <w:rFonts w:ascii="Arial" w:eastAsia="Arial" w:hAnsi="Arial" w:cs="Arial"/>
                      <w:sz w:val="20"/>
                      <w:szCs w:val="20"/>
                      <w:lang w:val="en-US"/>
                    </w:rPr>
                    <w:t xml:space="preserve">Intermediary Bank: Citibank N.Y,  </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New York</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Acc.36083186, SWIFT: CITIUS33</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sz w:val="20"/>
                      <w:szCs w:val="20"/>
                      <w:lang w:val="en-US"/>
                    </w:rPr>
                    <w:t>Beneficiary Bank: The International Bank of Azerbaijan</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SWIFT: IBAZAZ2X </w:t>
                  </w:r>
                </w:p>
                <w:p w:rsidR="00AE5082" w:rsidRPr="00E30035" w:rsidRDefault="00294D07" w:rsidP="00E2513D">
                  <w:pPr>
                    <w:spacing w:line="240" w:lineRule="auto"/>
                    <w:rPr>
                      <w:rStyle w:val="nwt1"/>
                      <w:rFonts w:ascii="Arial" w:hAnsi="Arial" w:cs="Arial"/>
                      <w:lang w:val="en-US"/>
                    </w:rPr>
                  </w:pPr>
                  <w:r>
                    <w:rPr>
                      <w:rFonts w:ascii="Arial" w:eastAsia="Arial" w:hAnsi="Arial" w:cs="Arial"/>
                      <w:bCs/>
                      <w:sz w:val="20"/>
                      <w:szCs w:val="20"/>
                      <w:lang w:val="en-US"/>
                    </w:rPr>
                    <w:t>Nizami str., 67</w:t>
                  </w:r>
                  <w:r>
                    <w:rPr>
                      <w:rFonts w:ascii="Arial" w:eastAsia="Arial" w:hAnsi="Arial" w:cs="Arial"/>
                      <w:bCs/>
                      <w:sz w:val="20"/>
                      <w:szCs w:val="20"/>
                      <w:lang w:val="en-US"/>
                    </w:rPr>
                    <w:br/>
                    <w:t>Beneficiary:   AZARB.XAZAR DANIZ GAMICILIYI QSC</w:t>
                  </w:r>
                </w:p>
                <w:p w:rsidR="00AE5082" w:rsidRPr="00294D07" w:rsidRDefault="00294D07"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AE5082" w:rsidRPr="00294D07" w:rsidRDefault="00294D07" w:rsidP="00E2513D">
                  <w:pPr>
                    <w:spacing w:line="240" w:lineRule="auto"/>
                    <w:rPr>
                      <w:rFonts w:ascii="Arial" w:hAnsi="Arial" w:cs="Arial"/>
                      <w:lang w:val="en-US"/>
                    </w:rPr>
                  </w:pPr>
                  <w:r>
                    <w:rPr>
                      <w:rFonts w:ascii="Arial" w:eastAsia="Arial" w:hAnsi="Arial" w:cs="Arial"/>
                      <w:sz w:val="20"/>
                      <w:szCs w:val="20"/>
                      <w:lang w:val="en-US"/>
                    </w:rPr>
                    <w:t>Account No.: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294D07" w:rsidP="00E2513D">
                  <w:pPr>
                    <w:spacing w:line="240" w:lineRule="auto"/>
                    <w:rPr>
                      <w:rFonts w:ascii="Arial" w:hAnsi="Arial" w:cs="Arial"/>
                      <w:sz w:val="20"/>
                      <w:szCs w:val="20"/>
                      <w:lang w:val="en-US"/>
                    </w:rPr>
                  </w:pPr>
                  <w:r>
                    <w:rPr>
                      <w:rFonts w:ascii="Arial" w:eastAsia="Arial" w:hAnsi="Arial" w:cs="Arial"/>
                      <w:sz w:val="20"/>
                      <w:szCs w:val="20"/>
                      <w:lang w:val="en-US"/>
                    </w:rPr>
                    <w:t>Intermediary Bank: Commerzbank AG, Frankfurt am Main</w:t>
                  </w:r>
                </w:p>
                <w:p w:rsidR="00AE5082" w:rsidRPr="00E30035" w:rsidRDefault="00294D07" w:rsidP="00E2513D">
                  <w:pPr>
                    <w:spacing w:line="240" w:lineRule="auto"/>
                    <w:rPr>
                      <w:rFonts w:ascii="Arial" w:hAnsi="Arial" w:cs="Arial"/>
                      <w:sz w:val="20"/>
                      <w:szCs w:val="20"/>
                      <w:lang w:val="en-US"/>
                    </w:rPr>
                  </w:pPr>
                  <w:r>
                    <w:rPr>
                      <w:rFonts w:ascii="Arial" w:eastAsia="Arial" w:hAnsi="Arial" w:cs="Arial"/>
                      <w:sz w:val="20"/>
                      <w:szCs w:val="20"/>
                      <w:lang w:val="en-US"/>
                    </w:rPr>
                    <w:t>SWIFT: COBADEFF</w:t>
                  </w:r>
                </w:p>
                <w:p w:rsidR="00AE5082" w:rsidRPr="00E30035" w:rsidRDefault="00294D07" w:rsidP="00E2513D">
                  <w:pPr>
                    <w:spacing w:line="240" w:lineRule="auto"/>
                    <w:rPr>
                      <w:rFonts w:ascii="Arial" w:hAnsi="Arial" w:cs="Arial"/>
                      <w:sz w:val="20"/>
                      <w:szCs w:val="20"/>
                      <w:lang w:val="en-US"/>
                    </w:rPr>
                  </w:pPr>
                  <w:r>
                    <w:rPr>
                      <w:rFonts w:ascii="Arial" w:eastAsia="Arial" w:hAnsi="Arial" w:cs="Arial"/>
                      <w:sz w:val="20"/>
                      <w:szCs w:val="20"/>
                      <w:lang w:val="en-US"/>
                    </w:rPr>
                    <w:t>ACC # 400 88 660 3001</w:t>
                  </w:r>
                </w:p>
                <w:p w:rsidR="00AE5082" w:rsidRPr="00E30035" w:rsidRDefault="00294D07" w:rsidP="00E2513D">
                  <w:pPr>
                    <w:spacing w:line="240" w:lineRule="auto"/>
                    <w:rPr>
                      <w:rFonts w:ascii="Arial" w:hAnsi="Arial" w:cs="Arial"/>
                      <w:sz w:val="20"/>
                      <w:szCs w:val="20"/>
                      <w:lang w:val="en-US"/>
                    </w:rPr>
                  </w:pPr>
                  <w:r>
                    <w:rPr>
                      <w:rFonts w:ascii="Arial" w:eastAsia="Arial" w:hAnsi="Arial" w:cs="Arial"/>
                      <w:sz w:val="20"/>
                      <w:szCs w:val="20"/>
                      <w:lang w:val="en-US"/>
                    </w:rPr>
                    <w:t>Beneficiary Bank: The International Bank of Azerbaijan,</w:t>
                  </w:r>
                </w:p>
                <w:p w:rsidR="00AE5082" w:rsidRPr="00E30035" w:rsidRDefault="00294D07" w:rsidP="00E2513D">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rsidR="00AE5082" w:rsidRPr="00E30035" w:rsidRDefault="00294D07" w:rsidP="00E2513D">
                  <w:pPr>
                    <w:pStyle w:val="2"/>
                    <w:spacing w:before="0" w:after="0" w:line="240" w:lineRule="auto"/>
                    <w:outlineLvl w:val="1"/>
                    <w:rPr>
                      <w:rFonts w:ascii="Arial" w:hAnsi="Arial" w:cs="Arial"/>
                      <w:b w:val="0"/>
                      <w:i w:val="0"/>
                      <w:sz w:val="20"/>
                      <w:szCs w:val="20"/>
                      <w:lang w:val="en-US"/>
                    </w:rPr>
                  </w:pPr>
                  <w:r>
                    <w:rPr>
                      <w:rFonts w:ascii="Arial" w:eastAsia="Arial" w:hAnsi="Arial" w:cs="Arial"/>
                      <w:b w:val="0"/>
                      <w:i w:val="0"/>
                      <w:sz w:val="20"/>
                      <w:szCs w:val="20"/>
                      <w:lang w:val="en-US"/>
                    </w:rPr>
                    <w:t xml:space="preserve">SWIFT: IBAZAZ2X </w:t>
                  </w:r>
                </w:p>
                <w:p w:rsidR="00AE5082" w:rsidRPr="00E30035" w:rsidRDefault="00294D07" w:rsidP="00E2513D">
                  <w:pPr>
                    <w:spacing w:line="240" w:lineRule="auto"/>
                    <w:rPr>
                      <w:rStyle w:val="nwt1"/>
                      <w:rFonts w:ascii="Arial" w:hAnsi="Arial" w:cs="Arial"/>
                      <w:bCs/>
                      <w:lang w:val="en-US"/>
                    </w:rPr>
                  </w:pPr>
                  <w:r>
                    <w:rPr>
                      <w:rFonts w:ascii="Arial" w:eastAsia="Arial" w:hAnsi="Arial" w:cs="Arial"/>
                      <w:sz w:val="20"/>
                      <w:szCs w:val="20"/>
                      <w:lang w:val="en-US"/>
                    </w:rPr>
                    <w:t>Nizami str., 67</w:t>
                  </w:r>
                  <w:r>
                    <w:rPr>
                      <w:rFonts w:ascii="Arial" w:eastAsia="Arial" w:hAnsi="Arial" w:cs="Arial"/>
                      <w:sz w:val="20"/>
                      <w:szCs w:val="20"/>
                      <w:lang w:val="en-US"/>
                    </w:rPr>
                    <w:br/>
                    <w:t>Beneficiary: Azerbaijan Caspian Shipping CJSC</w:t>
                  </w:r>
                </w:p>
                <w:p w:rsidR="00AE5082" w:rsidRPr="00294D07" w:rsidRDefault="00294D07"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AE5082" w:rsidRPr="00294D07" w:rsidRDefault="00294D07" w:rsidP="00E2513D">
                  <w:pPr>
                    <w:spacing w:line="240" w:lineRule="auto"/>
                    <w:rPr>
                      <w:rFonts w:ascii="Arial" w:hAnsi="Arial" w:cs="Arial"/>
                      <w:lang w:val="en-US"/>
                    </w:rPr>
                  </w:pPr>
                  <w:r>
                    <w:rPr>
                      <w:rFonts w:ascii="Arial" w:eastAsia="Arial" w:hAnsi="Arial" w:cs="Arial"/>
                      <w:sz w:val="20"/>
                      <w:szCs w:val="20"/>
                      <w:lang w:val="en-US"/>
                    </w:rPr>
                    <w:t>Account No.:                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294D07"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Except for circumstances where the bidding is cancelled by ASCO, participation fee shall in no case be refunded !</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945D46" w:rsidRPr="00AB56A2"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294D07" w:rsidP="00E2513D">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offer: </w:t>
            </w:r>
          </w:p>
          <w:p w:rsidR="00AE5082" w:rsidRPr="00E30035" w:rsidRDefault="00294D07"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bank guarantee is required in the amount of at least  1 (one) % of the bidding offer price. A bank guarantee sample shall be specified in the General Terms and Conditions. </w:t>
            </w:r>
          </w:p>
          <w:p w:rsidR="00AE5082" w:rsidRPr="00E30035" w:rsidRDefault="00294D07"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Bank guarantees shall be submitted as enclosed in the bidding offer envelope along with the bidding offer.  Otherwise, the Purchasing Organization shall reserve the right to reject such offer. </w:t>
            </w:r>
          </w:p>
          <w:p w:rsidR="00AE5082" w:rsidRPr="00E30035" w:rsidRDefault="00294D07"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financial transactions. The purchasing organization shall reserve the right not to accept and reject any unreliable bank guarantee.</w:t>
            </w:r>
          </w:p>
          <w:p w:rsidR="00AE5082" w:rsidRPr="00E30035" w:rsidRDefault="00294D07"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Persons wishing to participate in the bidding and intending  to submit another type of warranty (letter of credit, securities, transfer of funds to the special banking account set forth by the Procuring Organization in the bidding documents, deposit and other financial assets) shall request and obtain a consent from ASCO through the contact person reflected in the announcement on the acceptability of such type of warranty.   </w:t>
            </w:r>
          </w:p>
          <w:p w:rsidR="00AE5082" w:rsidRPr="00E30035" w:rsidRDefault="00294D07"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Pr>
                <w:rFonts w:ascii="Arial" w:eastAsia="Arial" w:hAnsi="Arial" w:cs="Arial"/>
                <w:sz w:val="20"/>
                <w:szCs w:val="20"/>
                <w:lang w:val="en-US" w:eastAsia="ru-RU"/>
              </w:rPr>
              <w:t>Contract performance bond is required in the amount of 5 (five) % of the purchase price.</w:t>
            </w:r>
          </w:p>
          <w:p w:rsidR="00AE5082" w:rsidRPr="00E30035" w:rsidRDefault="00294D07"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 xml:space="preserve">For the current procurement operation, the Procuring Organization is expected to make payment only after the goods have been delivered to the warehouse, no advance payment has been intended. </w:t>
            </w:r>
          </w:p>
          <w:p w:rsidR="00AE5082" w:rsidRPr="00B64945" w:rsidRDefault="00294D07" w:rsidP="00E2513D">
            <w:pPr>
              <w:tabs>
                <w:tab w:val="left" w:pos="261"/>
              </w:tabs>
              <w:spacing w:before="120" w:after="120" w:line="240" w:lineRule="auto"/>
              <w:ind w:left="119"/>
              <w:jc w:val="both"/>
              <w:rPr>
                <w:rFonts w:ascii="Arial" w:eastAsia="MS Mincho" w:hAnsi="Arial" w:cs="Arial"/>
                <w:sz w:val="20"/>
                <w:szCs w:val="20"/>
                <w:lang w:val="az-Latn-AZ" w:eastAsia="ru-RU"/>
              </w:rPr>
            </w:pPr>
            <w:r>
              <w:rPr>
                <w:rFonts w:ascii="Arial" w:eastAsia="Arial" w:hAnsi="Arial" w:cs="Arial"/>
                <w:b/>
                <w:bCs/>
                <w:sz w:val="20"/>
                <w:szCs w:val="20"/>
                <w:lang w:val="en-US" w:eastAsia="ru-RU"/>
              </w:rPr>
              <w:t>Contract Performance Term:</w:t>
            </w:r>
          </w:p>
          <w:p w:rsidR="00AE5082" w:rsidRPr="00A52307" w:rsidRDefault="00294D07"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The goods will be purchased on an as needed basis.  It is required that the contract of purchase be fulfilled within 5 (five) calendar days upon receipt of the formal order (request) placed by ASCO.</w:t>
            </w:r>
          </w:p>
          <w:p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945D46" w:rsidRPr="00AB56A2"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294D07"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Final deadline date and time for submission of the bidding offer:</w:t>
            </w:r>
          </w:p>
          <w:p w:rsidR="00443961" w:rsidRDefault="00294D07"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participants, which have submitted their application for participation in the bidding and bank evidence as a proof of payment of participation fee by the date and time stipulated in section one, and shall submit their bidding offer (one original and two copies) enclosed in sealed envelope to ASCO by </w:t>
            </w:r>
            <w:r w:rsidRPr="00294D07">
              <w:rPr>
                <w:rFonts w:ascii="Arial" w:eastAsia="Arial" w:hAnsi="Arial" w:cs="Arial"/>
                <w:b/>
                <w:sz w:val="20"/>
                <w:szCs w:val="20"/>
                <w:lang w:val="en-US" w:eastAsia="ru-RU"/>
              </w:rPr>
              <w:t>17.00</w:t>
            </w:r>
            <w:r>
              <w:rPr>
                <w:rFonts w:ascii="Arial" w:eastAsia="Arial" w:hAnsi="Arial" w:cs="Arial"/>
                <w:sz w:val="20"/>
                <w:szCs w:val="20"/>
                <w:lang w:val="en-US" w:eastAsia="ru-RU"/>
              </w:rPr>
              <w:t xml:space="preserve"> Baku time on </w:t>
            </w:r>
            <w:r w:rsidR="00AB56A2">
              <w:rPr>
                <w:rFonts w:ascii="Arial" w:eastAsia="Arial" w:hAnsi="Arial" w:cs="Arial"/>
                <w:b/>
                <w:sz w:val="20"/>
                <w:szCs w:val="20"/>
                <w:lang w:val="en-US" w:eastAsia="ru-RU"/>
              </w:rPr>
              <w:t>March 17</w:t>
            </w:r>
            <w:r w:rsidRPr="00294D07">
              <w:rPr>
                <w:rFonts w:ascii="Arial" w:eastAsia="Arial" w:hAnsi="Arial" w:cs="Arial"/>
                <w:b/>
                <w:sz w:val="20"/>
                <w:szCs w:val="20"/>
                <w:lang w:val="en-US" w:eastAsia="ru-RU"/>
              </w:rPr>
              <w:t>, 2022</w:t>
            </w:r>
            <w:r>
              <w:rPr>
                <w:rFonts w:ascii="Arial" w:eastAsia="Arial" w:hAnsi="Arial" w:cs="Arial"/>
                <w:sz w:val="20"/>
                <w:szCs w:val="20"/>
                <w:lang w:val="en-US" w:eastAsia="ru-RU"/>
              </w:rPr>
              <w:t>.</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294D07"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bidding offer envelopes submitted after above-mentioned date and time shall be returned unopened. </w:t>
            </w:r>
          </w:p>
        </w:tc>
      </w:tr>
      <w:tr w:rsidR="00945D46" w:rsidRPr="00AB56A2"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294D07"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Address of the procuring company:</w:t>
            </w:r>
          </w:p>
          <w:p w:rsidR="00443961" w:rsidRPr="00E30035" w:rsidRDefault="00294D07" w:rsidP="00443961">
            <w:pPr>
              <w:spacing w:after="0" w:line="240" w:lineRule="auto"/>
              <w:ind w:left="412"/>
              <w:jc w:val="both"/>
              <w:rPr>
                <w:rFonts w:ascii="Arial" w:hAnsi="Arial" w:cs="Arial"/>
                <w:sz w:val="20"/>
                <w:szCs w:val="20"/>
                <w:lang w:val="az-Latn-AZ" w:eastAsia="ru-RU"/>
              </w:rPr>
            </w:pPr>
            <w:r>
              <w:rPr>
                <w:rFonts w:ascii="Arial" w:eastAsia="Arial" w:hAnsi="Arial" w:cs="Arial"/>
                <w:sz w:val="20"/>
                <w:szCs w:val="20"/>
                <w:lang w:val="en-US" w:eastAsia="ru-RU"/>
              </w:rPr>
              <w:lastRenderedPageBreak/>
              <w:t xml:space="preserve">The Azerbaijan Republic, Baku city, AZ1029 (postcode), 2 Neftchilar Avenue, Procurement Committee of ASCO. </w:t>
            </w:r>
          </w:p>
          <w:p w:rsidR="00443961" w:rsidRPr="00E30035" w:rsidRDefault="00294D07"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w:t>
            </w:r>
          </w:p>
          <w:p w:rsidR="00443961" w:rsidRPr="00443961" w:rsidRDefault="00294D07"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Rahim Abbasov</w:t>
            </w:r>
          </w:p>
          <w:p w:rsidR="00443961" w:rsidRPr="00443961" w:rsidRDefault="00294D07"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specialist at the Procurement Department of ASCO</w:t>
            </w:r>
          </w:p>
          <w:p w:rsidR="00443961" w:rsidRPr="002F7C2A" w:rsidRDefault="00294D07" w:rsidP="00443961">
            <w:pPr>
              <w:spacing w:after="0" w:line="240" w:lineRule="auto"/>
              <w:rPr>
                <w:rFonts w:ascii="Arial" w:hAnsi="Arial" w:cs="Arial"/>
                <w:b/>
                <w:sz w:val="20"/>
                <w:szCs w:val="20"/>
                <w:lang w:val="az-Latn-AZ"/>
              </w:rPr>
            </w:pPr>
            <w:r>
              <w:rPr>
                <w:rFonts w:ascii="Arial" w:eastAsia="Arial" w:hAnsi="Arial" w:cs="Arial"/>
                <w:sz w:val="20"/>
                <w:szCs w:val="20"/>
                <w:lang w:val="en-US"/>
              </w:rPr>
              <w:t xml:space="preserve">Telephone No.: </w:t>
            </w:r>
            <w:r>
              <w:rPr>
                <w:rFonts w:ascii="Arial" w:eastAsia="Arial" w:hAnsi="Arial" w:cs="Arial"/>
                <w:b/>
                <w:bCs/>
                <w:sz w:val="20"/>
                <w:szCs w:val="20"/>
                <w:lang w:val="en-US"/>
              </w:rPr>
              <w:t>+99450 2740277</w:t>
            </w:r>
          </w:p>
          <w:p w:rsidR="00067611" w:rsidRDefault="00294D07" w:rsidP="00067611">
            <w:pPr>
              <w:tabs>
                <w:tab w:val="left" w:pos="261"/>
              </w:tabs>
              <w:spacing w:after="0" w:line="240" w:lineRule="auto"/>
              <w:rPr>
                <w:rFonts w:ascii="Arial" w:hAnsi="Arial" w:cs="Arial"/>
                <w:sz w:val="20"/>
                <w:szCs w:val="20"/>
                <w:lang w:val="az-Latn-AZ"/>
              </w:rPr>
            </w:pPr>
            <w:r>
              <w:rPr>
                <w:rFonts w:ascii="Arial" w:eastAsia="Arial" w:hAnsi="Arial" w:cs="Arial"/>
                <w:sz w:val="20"/>
                <w:szCs w:val="20"/>
                <w:lang w:val="en-US"/>
              </w:rPr>
              <w:t>Email address</w:t>
            </w:r>
            <w:r>
              <w:rPr>
                <w:rFonts w:ascii="Arial" w:eastAsia="Arial" w:hAnsi="Arial" w:cs="Arial"/>
                <w:color w:val="000000"/>
                <w:sz w:val="20"/>
                <w:szCs w:val="20"/>
                <w:lang w:val="en-US"/>
              </w:rPr>
              <w:t xml:space="preserve">: rahim.abbasov@asco.az, </w:t>
            </w:r>
            <w:hyperlink r:id="rId6" w:history="1">
              <w:r>
                <w:rPr>
                  <w:rFonts w:ascii="Arial" w:eastAsia="Arial" w:hAnsi="Arial" w:cs="Arial"/>
                  <w:color w:val="0563C1"/>
                  <w:sz w:val="20"/>
                  <w:szCs w:val="20"/>
                  <w:u w:val="single"/>
                  <w:lang w:val="en-US"/>
                </w:rPr>
                <w:t>tender@asco.az</w:t>
              </w:r>
            </w:hyperlink>
          </w:p>
          <w:p w:rsidR="00067611" w:rsidRDefault="00067611" w:rsidP="00067611">
            <w:pPr>
              <w:tabs>
                <w:tab w:val="left" w:pos="261"/>
              </w:tabs>
              <w:spacing w:after="0" w:line="240" w:lineRule="auto"/>
              <w:rPr>
                <w:rFonts w:ascii="Arial" w:hAnsi="Arial" w:cs="Arial"/>
                <w:b/>
                <w:sz w:val="20"/>
                <w:szCs w:val="20"/>
                <w:lang w:val="az-Latn-AZ"/>
              </w:rPr>
            </w:pPr>
          </w:p>
          <w:p w:rsidR="00067611" w:rsidRPr="00067611" w:rsidRDefault="00294D07" w:rsidP="00067611">
            <w:pPr>
              <w:tabs>
                <w:tab w:val="left" w:pos="261"/>
              </w:tabs>
              <w:spacing w:after="0" w:line="240" w:lineRule="auto"/>
              <w:rPr>
                <w:rFonts w:ascii="Arial" w:hAnsi="Arial" w:cs="Arial"/>
                <w:sz w:val="20"/>
                <w:szCs w:val="20"/>
                <w:lang w:val="az-Latn-AZ"/>
              </w:rPr>
            </w:pPr>
            <w:r>
              <w:rPr>
                <w:rFonts w:ascii="Arial" w:eastAsia="Arial" w:hAnsi="Arial" w:cs="Arial"/>
                <w:sz w:val="20"/>
                <w:szCs w:val="20"/>
                <w:lang w:val="en-US"/>
              </w:rPr>
              <w:t xml:space="preserve">Zaur Salamov </w:t>
            </w:r>
          </w:p>
          <w:p w:rsidR="00067611" w:rsidRPr="00443961" w:rsidRDefault="00294D07" w:rsidP="0006761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specialist at the Procurement Department of ASCO</w:t>
            </w:r>
          </w:p>
          <w:p w:rsidR="00067611" w:rsidRDefault="00294D07" w:rsidP="00067611">
            <w:pPr>
              <w:spacing w:after="0"/>
              <w:rPr>
                <w:rFonts w:ascii="Arial" w:hAnsi="Arial" w:cs="Arial"/>
                <w:b/>
                <w:sz w:val="20"/>
                <w:szCs w:val="20"/>
                <w:lang w:val="az-Latn-AZ"/>
              </w:rPr>
            </w:pPr>
            <w:r>
              <w:rPr>
                <w:rFonts w:ascii="Arial" w:eastAsia="Arial" w:hAnsi="Arial" w:cs="Arial"/>
                <w:b/>
                <w:bCs/>
                <w:sz w:val="20"/>
                <w:szCs w:val="20"/>
                <w:lang w:val="en-US"/>
              </w:rPr>
              <w:t>Telephone No.: +99455 817 08 12</w:t>
            </w:r>
          </w:p>
          <w:p w:rsidR="00067611" w:rsidRDefault="00294D07" w:rsidP="00067611">
            <w:pPr>
              <w:spacing w:after="0"/>
              <w:rPr>
                <w:rFonts w:ascii="Arial" w:hAnsi="Arial" w:cs="Arial"/>
                <w:b/>
                <w:sz w:val="20"/>
                <w:szCs w:val="20"/>
                <w:lang w:val="az-Latn-AZ"/>
              </w:rPr>
            </w:pPr>
            <w:r>
              <w:rPr>
                <w:rFonts w:ascii="Arial" w:eastAsia="Arial" w:hAnsi="Arial" w:cs="Arial"/>
                <w:sz w:val="20"/>
                <w:szCs w:val="20"/>
                <w:lang w:val="en-US"/>
              </w:rPr>
              <w:t>E-mail</w:t>
            </w:r>
            <w:r>
              <w:rPr>
                <w:rFonts w:ascii="Arial" w:eastAsia="Arial" w:hAnsi="Arial" w:cs="Arial"/>
                <w:color w:val="000000"/>
                <w:sz w:val="20"/>
                <w:szCs w:val="20"/>
                <w:lang w:val="en-US"/>
              </w:rPr>
              <w:t>: zaur.salamov@asco.az</w:t>
            </w:r>
          </w:p>
          <w:p w:rsidR="00067611" w:rsidRPr="00E30035" w:rsidRDefault="00067611" w:rsidP="0006761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294D07" w:rsidP="00443961">
            <w:pPr>
              <w:tabs>
                <w:tab w:val="left" w:pos="261"/>
              </w:tabs>
              <w:spacing w:after="0" w:line="240" w:lineRule="auto"/>
              <w:rPr>
                <w:rFonts w:ascii="Arial" w:hAnsi="Arial" w:cs="Arial"/>
                <w:b/>
                <w:color w:val="000000" w:themeColor="text1"/>
                <w:sz w:val="20"/>
                <w:szCs w:val="20"/>
                <w:highlight w:val="lightGray"/>
                <w:lang w:val="az-Latn-AZ"/>
              </w:rPr>
            </w:pPr>
            <w:r>
              <w:rPr>
                <w:rFonts w:ascii="Arial" w:eastAsia="Arial" w:hAnsi="Arial" w:cs="Arial"/>
                <w:b/>
                <w:bCs/>
                <w:color w:val="000000"/>
                <w:sz w:val="20"/>
                <w:szCs w:val="20"/>
                <w:highlight w:val="lightGray"/>
                <w:lang w:val="en-US"/>
              </w:rPr>
              <w:t>Contact person on legal issues:</w:t>
            </w:r>
          </w:p>
          <w:p w:rsidR="00443961" w:rsidRPr="00E30035" w:rsidRDefault="00294D07" w:rsidP="00443961">
            <w:pPr>
              <w:spacing w:after="0" w:line="240" w:lineRule="auto"/>
              <w:rPr>
                <w:rFonts w:ascii="Arial" w:hAnsi="Arial" w:cs="Arial"/>
                <w:color w:val="000000" w:themeColor="text1"/>
                <w:sz w:val="20"/>
                <w:szCs w:val="20"/>
                <w:highlight w:val="lightGray"/>
                <w:lang w:val="az-Latn-AZ"/>
              </w:rPr>
            </w:pPr>
            <w:r>
              <w:rPr>
                <w:rFonts w:ascii="Arial" w:eastAsia="Arial" w:hAnsi="Arial" w:cs="Arial"/>
                <w:color w:val="000000"/>
                <w:sz w:val="20"/>
                <w:szCs w:val="20"/>
                <w:highlight w:val="lightGray"/>
                <w:lang w:val="en-US"/>
              </w:rPr>
              <w:t>Landline No.: +994 12 4043700 (ext: 1262)</w:t>
            </w:r>
          </w:p>
          <w:p w:rsidR="00443961" w:rsidRPr="00E30035" w:rsidRDefault="00294D07" w:rsidP="00443961">
            <w:pPr>
              <w:tabs>
                <w:tab w:val="left" w:pos="261"/>
              </w:tabs>
              <w:spacing w:after="0" w:line="240" w:lineRule="auto"/>
              <w:rPr>
                <w:rFonts w:ascii="Arial" w:hAnsi="Arial" w:cs="Arial"/>
                <w:sz w:val="20"/>
                <w:szCs w:val="20"/>
                <w:lang w:val="az-Latn-AZ" w:eastAsia="ru-RU"/>
              </w:rPr>
            </w:pPr>
            <w:r>
              <w:rPr>
                <w:rFonts w:ascii="Arial" w:eastAsia="Arial" w:hAnsi="Arial" w:cs="Arial"/>
                <w:color w:val="000000"/>
                <w:sz w:val="20"/>
                <w:szCs w:val="20"/>
                <w:highlight w:val="lightGray"/>
                <w:lang w:val="en-US"/>
              </w:rPr>
              <w:t>Email address</w:t>
            </w:r>
            <w:hyperlink r:id="rId7" w:history="1">
              <w:r>
                <w:rPr>
                  <w:rFonts w:ascii="Arial" w:eastAsia="Arial" w:hAnsi="Arial" w:cs="Arial"/>
                  <w:color w:val="000000"/>
                  <w:sz w:val="20"/>
                  <w:szCs w:val="20"/>
                  <w:highlight w:val="lightGray"/>
                  <w:lang w:val="en-US"/>
                </w:rPr>
                <w:t xml:space="preserve">: </w:t>
              </w:r>
            </w:hyperlink>
            <w:r>
              <w:rPr>
                <w:rFonts w:ascii="Arial" w:eastAsia="Arial" w:hAnsi="Arial" w:cs="Arial"/>
                <w:color w:val="0563C1"/>
                <w:sz w:val="20"/>
                <w:szCs w:val="20"/>
                <w:lang w:val="en-US"/>
              </w:rPr>
              <w:t>tender@asco.az</w:t>
            </w:r>
          </w:p>
        </w:tc>
      </w:tr>
      <w:tr w:rsidR="00945D46" w:rsidRPr="00AB56A2"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294D07"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Date and time assigned for the opening of bidding offer envelopes:</w:t>
            </w:r>
          </w:p>
          <w:p w:rsidR="00443961" w:rsidRDefault="00294D07" w:rsidP="00443961">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Opening of the envelopes shall take place at </w:t>
            </w:r>
            <w:r w:rsidR="0086228A">
              <w:rPr>
                <w:rFonts w:ascii="Arial" w:eastAsia="Arial" w:hAnsi="Arial" w:cs="Arial"/>
                <w:b/>
                <w:sz w:val="20"/>
                <w:szCs w:val="20"/>
                <w:lang w:val="en-US" w:eastAsia="ru-RU"/>
              </w:rPr>
              <w:t>12</w:t>
            </w:r>
            <w:r w:rsidRPr="00294D07">
              <w:rPr>
                <w:rFonts w:ascii="Arial" w:eastAsia="Arial" w:hAnsi="Arial" w:cs="Arial"/>
                <w:b/>
                <w:sz w:val="20"/>
                <w:szCs w:val="20"/>
                <w:lang w:val="en-US" w:eastAsia="ru-RU"/>
              </w:rPr>
              <w:t>.00</w:t>
            </w:r>
            <w:r>
              <w:rPr>
                <w:rFonts w:ascii="Arial" w:eastAsia="Arial" w:hAnsi="Arial" w:cs="Arial"/>
                <w:sz w:val="20"/>
                <w:szCs w:val="20"/>
                <w:lang w:val="en-US" w:eastAsia="ru-RU"/>
              </w:rPr>
              <w:t xml:space="preserve"> Baku time on </w:t>
            </w:r>
            <w:r w:rsidR="00AB56A2">
              <w:rPr>
                <w:rFonts w:ascii="Arial" w:eastAsia="Arial" w:hAnsi="Arial" w:cs="Arial"/>
                <w:b/>
                <w:sz w:val="20"/>
                <w:szCs w:val="20"/>
                <w:lang w:val="en-US" w:eastAsia="ru-RU"/>
              </w:rPr>
              <w:t>March 18</w:t>
            </w:r>
            <w:r w:rsidRPr="00294D07">
              <w:rPr>
                <w:rFonts w:ascii="Arial" w:eastAsia="Arial" w:hAnsi="Arial" w:cs="Arial"/>
                <w:b/>
                <w:sz w:val="20"/>
                <w:szCs w:val="20"/>
                <w:lang w:val="en-US" w:eastAsia="ru-RU"/>
              </w:rPr>
              <w:t>, 2022</w:t>
            </w:r>
            <w:r>
              <w:rPr>
                <w:rFonts w:ascii="Arial" w:eastAsia="Arial" w:hAnsi="Arial" w:cs="Arial"/>
                <w:sz w:val="20"/>
                <w:szCs w:val="20"/>
                <w:lang w:val="en-US" w:eastAsia="ru-RU"/>
              </w:rPr>
              <w:t xml:space="preserve"> in the address stated in section V of the announcement.  </w:t>
            </w:r>
          </w:p>
          <w:p w:rsidR="00443961" w:rsidRPr="00E30035" w:rsidRDefault="00294D07"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Persons wishing to participate in the opening of the envelopes shall submit a document confirming their permission to participate (the relevant power of attorney from the participating legal entity or natural person) and the ID card at least half an hour before the commencement of the bidding.</w:t>
            </w:r>
          </w:p>
        </w:tc>
      </w:tr>
      <w:tr w:rsidR="00945D46" w:rsidRPr="00AB56A2"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294D07" w:rsidP="00443961">
            <w:pPr>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Information  on the winner of the bidding :</w:t>
            </w:r>
          </w:p>
          <w:p w:rsidR="00A52307" w:rsidRDefault="00294D07"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 in the "Announcements" section of the ASCO official website.</w:t>
            </w:r>
          </w:p>
          <w:p w:rsidR="00443961" w:rsidRPr="00E30035" w:rsidRDefault="00294D07"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294D07" w:rsidRDefault="00294D07" w:rsidP="00993E0B">
      <w:pPr>
        <w:spacing w:after="0" w:line="360" w:lineRule="auto"/>
        <w:jc w:val="center"/>
        <w:rPr>
          <w:rFonts w:ascii="Arial" w:eastAsia="Arial" w:hAnsi="Arial" w:cs="Arial"/>
          <w:sz w:val="24"/>
          <w:szCs w:val="24"/>
          <w:lang w:val="en-US"/>
        </w:rPr>
      </w:pPr>
    </w:p>
    <w:p w:rsidR="00993E0B" w:rsidRDefault="00294D07"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lastRenderedPageBreak/>
        <w:t>(On the participant`s letter head)</w:t>
      </w:r>
    </w:p>
    <w:p w:rsidR="00993E0B" w:rsidRDefault="00294D07"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 xml:space="preserve">APPLICATION FOR PARTICIPATION IN </w:t>
      </w:r>
    </w:p>
    <w:p w:rsidR="00993E0B" w:rsidRDefault="00294D07"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THE OPEN BIDDING</w:t>
      </w:r>
    </w:p>
    <w:p w:rsidR="00993E0B" w:rsidRDefault="00993E0B" w:rsidP="00993E0B">
      <w:pPr>
        <w:spacing w:after="0" w:line="360" w:lineRule="auto"/>
        <w:rPr>
          <w:rFonts w:ascii="Arial" w:hAnsi="Arial" w:cs="Arial"/>
          <w:b/>
          <w:sz w:val="24"/>
          <w:szCs w:val="24"/>
          <w:lang w:val="az-Latn-AZ"/>
        </w:rPr>
      </w:pPr>
    </w:p>
    <w:p w:rsidR="00993E0B" w:rsidRDefault="00294D07" w:rsidP="00993E0B">
      <w:pPr>
        <w:rPr>
          <w:rFonts w:ascii="Arial" w:hAnsi="Arial" w:cs="Arial"/>
          <w:sz w:val="24"/>
          <w:szCs w:val="24"/>
          <w:lang w:val="az-Latn-AZ" w:eastAsia="ru-RU"/>
        </w:rPr>
      </w:pPr>
      <w:r>
        <w:rPr>
          <w:rFonts w:ascii="Arial" w:eastAsia="Arial" w:hAnsi="Arial" w:cs="Arial"/>
          <w:sz w:val="24"/>
          <w:szCs w:val="24"/>
          <w:lang w:val="en-US" w:eastAsia="ru-RU"/>
        </w:rPr>
        <w:t>___________ city     “__”_______20_</w:t>
      </w:r>
    </w:p>
    <w:p w:rsidR="00993E0B" w:rsidRDefault="00294D07"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294D07"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To the attention of the Chairman of ASCO Procurement Committee</w:t>
      </w:r>
    </w:p>
    <w:p w:rsidR="00993E0B" w:rsidRDefault="00294D07"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 xml:space="preserve">Mr Jabrail Mahmudlu </w:t>
      </w:r>
    </w:p>
    <w:p w:rsidR="00993E0B" w:rsidRDefault="00993E0B" w:rsidP="00993E0B">
      <w:pPr>
        <w:spacing w:after="0" w:line="240" w:lineRule="auto"/>
        <w:jc w:val="both"/>
        <w:rPr>
          <w:rFonts w:ascii="Arial" w:hAnsi="Arial" w:cs="Arial"/>
          <w:bCs/>
          <w:sz w:val="24"/>
          <w:szCs w:val="24"/>
          <w:lang w:val="az-Latn-AZ" w:eastAsia="ru-RU"/>
        </w:rPr>
      </w:pPr>
    </w:p>
    <w:p w:rsidR="00993E0B" w:rsidRDefault="00294D07" w:rsidP="00993E0B">
      <w:pPr>
        <w:spacing w:after="120"/>
        <w:jc w:val="both"/>
        <w:rPr>
          <w:rFonts w:ascii="Arial" w:hAnsi="Arial" w:cs="Arial"/>
          <w:sz w:val="24"/>
          <w:szCs w:val="24"/>
          <w:lang w:val="az-Latn-AZ"/>
        </w:rPr>
      </w:pPr>
      <w:r>
        <w:rPr>
          <w:rFonts w:ascii="Arial" w:eastAsia="Arial" w:hAnsi="Arial" w:cs="Arial"/>
          <w:sz w:val="24"/>
          <w:szCs w:val="24"/>
          <w:lang w:val="en-US"/>
        </w:rPr>
        <w:t>We, hereby confirm the intention of [ to state full name of the participant ] to participate  in the open bidding No.  [ bidding No. shall be inserted by participant ] announced by ASCO in respect of procurement of "__________________" .</w:t>
      </w:r>
    </w:p>
    <w:p w:rsidR="00993E0B" w:rsidRDefault="00294D07" w:rsidP="00993E0B">
      <w:pPr>
        <w:spacing w:after="120"/>
        <w:jc w:val="both"/>
        <w:rPr>
          <w:rFonts w:ascii="Arial" w:hAnsi="Arial" w:cs="Arial"/>
          <w:sz w:val="24"/>
          <w:szCs w:val="24"/>
          <w:lang w:val="az-Latn-AZ"/>
        </w:rPr>
      </w:pPr>
      <w:r>
        <w:rPr>
          <w:rFonts w:ascii="Arial" w:eastAsia="Arial" w:hAnsi="Arial" w:cs="Arial"/>
          <w:sz w:val="24"/>
          <w:szCs w:val="24"/>
          <w:lang w:val="en-US"/>
        </w:rPr>
        <w:t xml:space="preserve">Moreover, we confirm that no winding - up or bankruptcy proceeding is being performed or there is no circumstance of cessation of activities or any other circumstance that may impede participation of [ to state full name of the participant ]  in the stated bidding. </w:t>
      </w:r>
    </w:p>
    <w:p w:rsidR="00993E0B" w:rsidRDefault="00294D07" w:rsidP="00993E0B">
      <w:pPr>
        <w:spacing w:after="120"/>
        <w:jc w:val="both"/>
        <w:rPr>
          <w:rFonts w:ascii="Arial" w:hAnsi="Arial" w:cs="Arial"/>
          <w:sz w:val="24"/>
          <w:szCs w:val="24"/>
          <w:lang w:val="az-Latn-AZ"/>
        </w:rPr>
      </w:pPr>
      <w:r>
        <w:rPr>
          <w:rFonts w:ascii="Arial" w:eastAsia="Arial" w:hAnsi="Arial" w:cs="Arial"/>
          <w:sz w:val="24"/>
          <w:szCs w:val="24"/>
          <w:lang w:val="en-US"/>
        </w:rPr>
        <w:t>In addition, we warrant that [ to state full name of the participant ] is not an affiliate of ASCO.</w:t>
      </w:r>
    </w:p>
    <w:p w:rsidR="00993E0B" w:rsidRDefault="00294D07" w:rsidP="00993E0B">
      <w:pPr>
        <w:spacing w:after="0"/>
        <w:jc w:val="both"/>
        <w:rPr>
          <w:rFonts w:ascii="Arial" w:hAnsi="Arial" w:cs="Arial"/>
          <w:sz w:val="24"/>
          <w:szCs w:val="24"/>
          <w:lang w:val="az-Latn-AZ"/>
        </w:rPr>
      </w:pPr>
      <w:r>
        <w:rPr>
          <w:rFonts w:ascii="Arial" w:eastAsia="Arial" w:hAnsi="Arial" w:cs="Arial"/>
          <w:sz w:val="24"/>
          <w:szCs w:val="24"/>
          <w:lang w:val="en-US"/>
        </w:rPr>
        <w:t xml:space="preserve">Below mentioned contact details are available to respond to any question that may emerge in relation to the documents submitted and other issues: </w:t>
      </w:r>
    </w:p>
    <w:p w:rsidR="00993E0B" w:rsidRDefault="00993E0B" w:rsidP="00993E0B">
      <w:pPr>
        <w:spacing w:after="0"/>
        <w:jc w:val="both"/>
        <w:rPr>
          <w:rFonts w:ascii="Arial" w:hAnsi="Arial" w:cs="Arial"/>
          <w:sz w:val="24"/>
          <w:szCs w:val="24"/>
          <w:lang w:val="az-Latn-AZ"/>
        </w:rPr>
      </w:pPr>
    </w:p>
    <w:p w:rsidR="00993E0B" w:rsidRDefault="00294D07"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charge:  </w:t>
      </w:r>
    </w:p>
    <w:p w:rsidR="00923D30" w:rsidRDefault="00294D07"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person: </w:t>
      </w:r>
    </w:p>
    <w:p w:rsidR="00993E0B" w:rsidRPr="00923D30" w:rsidRDefault="00294D07"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No.: </w:t>
      </w:r>
    </w:p>
    <w:p w:rsidR="00993E0B" w:rsidRDefault="00294D07"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p>
    <w:p w:rsidR="00993E0B" w:rsidRDefault="00993E0B" w:rsidP="00993E0B">
      <w:pPr>
        <w:spacing w:after="0" w:line="360" w:lineRule="auto"/>
        <w:rPr>
          <w:rFonts w:ascii="Arial" w:hAnsi="Arial" w:cs="Arial"/>
          <w:b/>
          <w:sz w:val="24"/>
          <w:szCs w:val="24"/>
          <w:lang w:val="az-Latn-AZ"/>
        </w:rPr>
      </w:pPr>
    </w:p>
    <w:p w:rsidR="00993E0B" w:rsidRDefault="00294D07" w:rsidP="00993E0B">
      <w:pPr>
        <w:spacing w:after="0" w:line="360" w:lineRule="auto"/>
        <w:rPr>
          <w:rFonts w:ascii="Arial" w:hAnsi="Arial" w:cs="Arial"/>
          <w:b/>
          <w:sz w:val="24"/>
          <w:szCs w:val="24"/>
          <w:lang w:val="az-Latn-AZ"/>
        </w:rPr>
      </w:pPr>
      <w:r>
        <w:rPr>
          <w:rFonts w:ascii="Arial" w:eastAsia="Arial" w:hAnsi="Arial" w:cs="Arial"/>
          <w:sz w:val="24"/>
          <w:szCs w:val="24"/>
          <w:lang w:val="en-US"/>
        </w:rPr>
        <w:t xml:space="preserve">Attachment : </w:t>
      </w:r>
    </w:p>
    <w:p w:rsidR="00993E0B" w:rsidRDefault="00294D07" w:rsidP="00993E0B">
      <w:pPr>
        <w:numPr>
          <w:ilvl w:val="0"/>
          <w:numId w:val="7"/>
        </w:numPr>
        <w:spacing w:after="0" w:line="240" w:lineRule="auto"/>
        <w:contextualSpacing/>
        <w:rPr>
          <w:rFonts w:ascii="Arial" w:hAnsi="Arial" w:cs="Arial"/>
          <w:i/>
          <w:sz w:val="24"/>
          <w:szCs w:val="24"/>
          <w:lang w:val="az-Latn-AZ"/>
        </w:rPr>
      </w:pPr>
      <w:r>
        <w:rPr>
          <w:rFonts w:ascii="Arial" w:eastAsia="Arial" w:hAnsi="Arial" w:cs="Arial"/>
          <w:sz w:val="24"/>
          <w:szCs w:val="24"/>
          <w:lang w:val="en-US"/>
        </w:rPr>
        <w:t>Original of the bank evidence as  a proof of payment of participation fee  – __ page(s).</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294D07"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294D07"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(initials of the authorized person)                                                                                                        (signature of the authorized person)</w:t>
      </w:r>
    </w:p>
    <w:p w:rsidR="00993E0B" w:rsidRDefault="00294D07"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294D07"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 (position of the authorized person)</w:t>
      </w:r>
    </w:p>
    <w:p w:rsidR="00923D30" w:rsidRDefault="00294D07"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Pr="00923D30" w:rsidRDefault="00294D07" w:rsidP="00993E0B">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p w:rsidR="0086228A" w:rsidRDefault="0086228A" w:rsidP="0086228A">
      <w:pPr>
        <w:rPr>
          <w:rFonts w:ascii="Arial" w:hAnsi="Arial" w:cs="Arial"/>
          <w:b/>
          <w:sz w:val="10"/>
          <w:lang w:val="az-Latn-AZ"/>
        </w:rPr>
      </w:pPr>
    </w:p>
    <w:p w:rsidR="0086228A" w:rsidRDefault="0086228A" w:rsidP="0086228A">
      <w:pPr>
        <w:rPr>
          <w:rFonts w:ascii="Arial" w:hAnsi="Arial" w:cs="Arial"/>
          <w:b/>
          <w:sz w:val="24"/>
          <w:szCs w:val="24"/>
          <w:lang w:val="az-Latn-AZ"/>
        </w:rPr>
      </w:pPr>
      <w:r>
        <w:rPr>
          <w:rFonts w:ascii="Arial" w:eastAsia="Arial" w:hAnsi="Arial" w:cs="Arial"/>
          <w:sz w:val="24"/>
          <w:szCs w:val="24"/>
          <w:lang w:val="en-US"/>
        </w:rPr>
        <w:t xml:space="preserve">                                                        </w:t>
      </w:r>
      <w:r>
        <w:rPr>
          <w:rFonts w:ascii="Arial" w:eastAsia="Arial" w:hAnsi="Arial" w:cs="Arial"/>
          <w:b/>
          <w:bCs/>
          <w:sz w:val="24"/>
          <w:szCs w:val="24"/>
          <w:lang w:val="en-US"/>
        </w:rPr>
        <w:t>LIST OF THE GOODS:</w:t>
      </w:r>
    </w:p>
    <w:tbl>
      <w:tblPr>
        <w:tblW w:w="9776" w:type="dxa"/>
        <w:tblLook w:val="04A0" w:firstRow="1" w:lastRow="0" w:firstColumn="1" w:lastColumn="0" w:noHBand="0" w:noVBand="1"/>
      </w:tblPr>
      <w:tblGrid>
        <w:gridCol w:w="462"/>
        <w:gridCol w:w="3411"/>
        <w:gridCol w:w="1109"/>
        <w:gridCol w:w="1635"/>
        <w:gridCol w:w="3159"/>
      </w:tblGrid>
      <w:tr w:rsidR="00AB56A2" w:rsidTr="00EB52C0">
        <w:trPr>
          <w:trHeight w:val="428"/>
        </w:trPr>
        <w:tc>
          <w:tcPr>
            <w:tcW w:w="4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56A2" w:rsidRPr="00D01944" w:rsidRDefault="00AB56A2" w:rsidP="00EB52C0">
            <w:pPr>
              <w:jc w:val="center"/>
              <w:rPr>
                <w:rFonts w:ascii="Arial" w:hAnsi="Arial" w:cs="Arial"/>
                <w:b/>
                <w:color w:val="000000"/>
              </w:rPr>
            </w:pPr>
            <w:r w:rsidRPr="00D01944">
              <w:rPr>
                <w:rFonts w:ascii="Arial" w:hAnsi="Arial" w:cs="Arial"/>
                <w:b/>
                <w:color w:val="000000"/>
              </w:rPr>
              <w:t>№</w:t>
            </w:r>
          </w:p>
        </w:tc>
        <w:tc>
          <w:tcPr>
            <w:tcW w:w="3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56A2" w:rsidRPr="00D01944" w:rsidRDefault="00AB56A2" w:rsidP="00EB52C0">
            <w:pPr>
              <w:jc w:val="center"/>
              <w:rPr>
                <w:rFonts w:ascii="Arial" w:hAnsi="Arial" w:cs="Arial"/>
                <w:b/>
                <w:color w:val="000000"/>
                <w:lang w:val="en-US"/>
              </w:rPr>
            </w:pPr>
            <w:r w:rsidRPr="00D01944">
              <w:rPr>
                <w:rFonts w:ascii="Arial" w:eastAsia="Arial" w:hAnsi="Arial" w:cs="Arial"/>
                <w:b/>
                <w:color w:val="000000"/>
                <w:lang w:val="en-US"/>
              </w:rPr>
              <w:t>Nomination of material and equipment. (shall be written in Azerbaijani and English)</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56A2" w:rsidRPr="00D01944" w:rsidRDefault="00AB56A2" w:rsidP="00EB52C0">
            <w:pPr>
              <w:jc w:val="center"/>
              <w:rPr>
                <w:rFonts w:ascii="Arial" w:hAnsi="Arial" w:cs="Arial"/>
                <w:b/>
                <w:color w:val="000000"/>
              </w:rPr>
            </w:pPr>
            <w:r w:rsidRPr="00D01944">
              <w:rPr>
                <w:rFonts w:ascii="Arial" w:eastAsia="Arial" w:hAnsi="Arial" w:cs="Arial"/>
                <w:b/>
                <w:color w:val="000000"/>
                <w:lang w:val="en-US"/>
              </w:rPr>
              <w:t xml:space="preserve">Quantity </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56A2" w:rsidRPr="00D01944" w:rsidRDefault="00AB56A2" w:rsidP="00EB52C0">
            <w:pPr>
              <w:jc w:val="center"/>
              <w:rPr>
                <w:rFonts w:ascii="Arial" w:hAnsi="Arial" w:cs="Arial"/>
                <w:b/>
                <w:color w:val="000000"/>
              </w:rPr>
            </w:pPr>
            <w:r w:rsidRPr="00D01944">
              <w:rPr>
                <w:rFonts w:ascii="Arial" w:eastAsia="Arial" w:hAnsi="Arial" w:cs="Arial"/>
                <w:b/>
                <w:color w:val="000000"/>
                <w:lang w:val="en-US"/>
              </w:rPr>
              <w:t>Measurement unit</w:t>
            </w:r>
          </w:p>
        </w:tc>
        <w:tc>
          <w:tcPr>
            <w:tcW w:w="3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56A2" w:rsidRPr="00D01944" w:rsidRDefault="00AB56A2" w:rsidP="00EB52C0">
            <w:pPr>
              <w:jc w:val="center"/>
              <w:rPr>
                <w:rFonts w:ascii="Arial" w:hAnsi="Arial" w:cs="Arial"/>
                <w:b/>
                <w:color w:val="000000"/>
                <w:lang w:val="az-Latn-AZ"/>
              </w:rPr>
            </w:pPr>
            <w:r w:rsidRPr="00D01944">
              <w:rPr>
                <w:rFonts w:ascii="Arial" w:eastAsia="Arial" w:hAnsi="Arial" w:cs="Arial"/>
                <w:b/>
                <w:color w:val="000000"/>
                <w:lang w:val="en-US"/>
              </w:rPr>
              <w:t>Certification requirement</w:t>
            </w:r>
          </w:p>
        </w:tc>
      </w:tr>
      <w:tr w:rsidR="00AB56A2" w:rsidTr="00EB52C0">
        <w:trPr>
          <w:trHeight w:val="2010"/>
        </w:trPr>
        <w:tc>
          <w:tcPr>
            <w:tcW w:w="462" w:type="dxa"/>
            <w:vMerge/>
            <w:tcBorders>
              <w:top w:val="single" w:sz="4" w:space="0" w:color="auto"/>
              <w:left w:val="single" w:sz="4" w:space="0" w:color="auto"/>
              <w:bottom w:val="single" w:sz="4" w:space="0" w:color="auto"/>
              <w:right w:val="single" w:sz="4" w:space="0" w:color="auto"/>
            </w:tcBorders>
            <w:vAlign w:val="center"/>
            <w:hideMark/>
          </w:tcPr>
          <w:p w:rsidR="00AB56A2" w:rsidRPr="003E1132" w:rsidRDefault="00AB56A2" w:rsidP="00EB52C0">
            <w:pPr>
              <w:rPr>
                <w:rFonts w:ascii="Arial" w:hAnsi="Arial" w:cs="Arial"/>
                <w:color w:val="000000"/>
              </w:rPr>
            </w:pPr>
          </w:p>
        </w:tc>
        <w:tc>
          <w:tcPr>
            <w:tcW w:w="3792" w:type="dxa"/>
            <w:vMerge/>
            <w:tcBorders>
              <w:top w:val="single" w:sz="4" w:space="0" w:color="auto"/>
              <w:left w:val="single" w:sz="4" w:space="0" w:color="auto"/>
              <w:bottom w:val="single" w:sz="4" w:space="0" w:color="auto"/>
              <w:right w:val="single" w:sz="4" w:space="0" w:color="auto"/>
            </w:tcBorders>
            <w:vAlign w:val="center"/>
            <w:hideMark/>
          </w:tcPr>
          <w:p w:rsidR="00AB56A2" w:rsidRPr="003E1132" w:rsidRDefault="00AB56A2" w:rsidP="00EB52C0">
            <w:pPr>
              <w:rPr>
                <w:rFonts w:ascii="Arial" w:hAnsi="Arial" w:cs="Arial"/>
                <w:color w:val="000000"/>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AB56A2" w:rsidRPr="003E1132" w:rsidRDefault="00AB56A2" w:rsidP="00EB52C0">
            <w:pPr>
              <w:rPr>
                <w:rFonts w:ascii="Arial" w:hAnsi="Arial" w:cs="Arial"/>
                <w:color w:val="00000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AB56A2" w:rsidRPr="003E1132" w:rsidRDefault="00AB56A2" w:rsidP="00EB52C0">
            <w:pPr>
              <w:rPr>
                <w:rFonts w:ascii="Arial" w:hAnsi="Arial" w:cs="Arial"/>
                <w:color w:val="000000"/>
              </w:rPr>
            </w:pPr>
          </w:p>
        </w:tc>
        <w:tc>
          <w:tcPr>
            <w:tcW w:w="3489" w:type="dxa"/>
            <w:vMerge/>
            <w:tcBorders>
              <w:top w:val="single" w:sz="4" w:space="0" w:color="auto"/>
              <w:left w:val="single" w:sz="4" w:space="0" w:color="auto"/>
              <w:bottom w:val="single" w:sz="4" w:space="0" w:color="auto"/>
              <w:right w:val="single" w:sz="4" w:space="0" w:color="auto"/>
            </w:tcBorders>
            <w:vAlign w:val="center"/>
            <w:hideMark/>
          </w:tcPr>
          <w:p w:rsidR="00AB56A2" w:rsidRPr="003E1132" w:rsidRDefault="00AB56A2" w:rsidP="00EB52C0">
            <w:pPr>
              <w:rPr>
                <w:rFonts w:ascii="Arial" w:hAnsi="Arial" w:cs="Arial"/>
                <w:color w:val="000000"/>
              </w:rPr>
            </w:pPr>
          </w:p>
        </w:tc>
      </w:tr>
      <w:tr w:rsidR="00AB56A2" w:rsidRPr="00AB56A2" w:rsidTr="00EB52C0">
        <w:trPr>
          <w:trHeight w:val="660"/>
        </w:trPr>
        <w:tc>
          <w:tcPr>
            <w:tcW w:w="462" w:type="dxa"/>
            <w:tcBorders>
              <w:top w:val="nil"/>
              <w:left w:val="single" w:sz="4" w:space="0" w:color="auto"/>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1</w:t>
            </w:r>
          </w:p>
        </w:tc>
        <w:tc>
          <w:tcPr>
            <w:tcW w:w="3792" w:type="dxa"/>
            <w:tcBorders>
              <w:top w:val="nil"/>
              <w:left w:val="nil"/>
              <w:bottom w:val="single" w:sz="4" w:space="0" w:color="auto"/>
              <w:right w:val="single" w:sz="4" w:space="0" w:color="auto"/>
            </w:tcBorders>
            <w:shd w:val="clear" w:color="auto" w:fill="auto"/>
            <w:vAlign w:val="center"/>
            <w:hideMark/>
          </w:tcPr>
          <w:p w:rsidR="00AB56A2" w:rsidRPr="00D01944" w:rsidRDefault="00AB56A2" w:rsidP="00EB52C0">
            <w:pPr>
              <w:rPr>
                <w:rFonts w:ascii="Arial" w:hAnsi="Arial" w:cs="Arial"/>
                <w:color w:val="000000"/>
                <w:lang w:val="en-US"/>
              </w:rPr>
            </w:pPr>
            <w:r>
              <w:rPr>
                <w:rFonts w:ascii="Arial" w:eastAsia="Arial" w:hAnsi="Arial" w:cs="Arial"/>
                <w:color w:val="000000"/>
                <w:lang w:val="en-US"/>
              </w:rPr>
              <w:t>Window squint profile  "Z40" ГОСТ 30673-99 L=6 m</w:t>
            </w:r>
          </w:p>
        </w:tc>
        <w:tc>
          <w:tcPr>
            <w:tcW w:w="1105"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750</w:t>
            </w:r>
          </w:p>
        </w:tc>
        <w:tc>
          <w:tcPr>
            <w:tcW w:w="928"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pcs</w:t>
            </w:r>
          </w:p>
        </w:tc>
        <w:tc>
          <w:tcPr>
            <w:tcW w:w="3489"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lang w:val="az-Latn-AZ"/>
              </w:rPr>
            </w:pPr>
            <w:r>
              <w:rPr>
                <w:rFonts w:ascii="Arial" w:eastAsia="Arial" w:hAnsi="Arial" w:cs="Arial"/>
                <w:color w:val="000000"/>
                <w:lang w:val="en-US"/>
              </w:rPr>
              <w:t>Certificate of conformity and quality</w:t>
            </w:r>
          </w:p>
        </w:tc>
      </w:tr>
      <w:tr w:rsidR="00AB56A2" w:rsidRPr="00AB56A2" w:rsidTr="00EB52C0">
        <w:trPr>
          <w:trHeight w:val="795"/>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2</w:t>
            </w:r>
          </w:p>
        </w:tc>
        <w:tc>
          <w:tcPr>
            <w:tcW w:w="3792" w:type="dxa"/>
            <w:tcBorders>
              <w:top w:val="nil"/>
              <w:left w:val="nil"/>
              <w:bottom w:val="single" w:sz="4" w:space="0" w:color="auto"/>
              <w:right w:val="single" w:sz="4" w:space="0" w:color="auto"/>
            </w:tcBorders>
            <w:shd w:val="clear" w:color="000000" w:fill="FFFFFF"/>
            <w:vAlign w:val="center"/>
            <w:hideMark/>
          </w:tcPr>
          <w:p w:rsidR="00AB56A2" w:rsidRPr="00D01944" w:rsidRDefault="00AB56A2" w:rsidP="00EB52C0">
            <w:pPr>
              <w:rPr>
                <w:rFonts w:ascii="Arial" w:hAnsi="Arial" w:cs="Arial"/>
                <w:color w:val="000000"/>
                <w:lang w:val="en-US"/>
              </w:rPr>
            </w:pPr>
            <w:r>
              <w:rPr>
                <w:rFonts w:ascii="Arial" w:eastAsia="Arial" w:hAnsi="Arial" w:cs="Arial"/>
                <w:color w:val="000000"/>
                <w:lang w:val="en-US"/>
              </w:rPr>
              <w:t>Plastic window wire profile  "T60" ГОСТ 30673-99 L=6 m</w:t>
            </w:r>
          </w:p>
        </w:tc>
        <w:tc>
          <w:tcPr>
            <w:tcW w:w="1105"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60</w:t>
            </w:r>
          </w:p>
        </w:tc>
        <w:tc>
          <w:tcPr>
            <w:tcW w:w="928"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pcs</w:t>
            </w:r>
          </w:p>
        </w:tc>
        <w:tc>
          <w:tcPr>
            <w:tcW w:w="3489"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lang w:val="az-Latn-AZ"/>
              </w:rPr>
            </w:pPr>
            <w:r>
              <w:rPr>
                <w:rFonts w:ascii="Arial" w:eastAsia="Arial" w:hAnsi="Arial" w:cs="Arial"/>
                <w:color w:val="000000"/>
                <w:lang w:val="en-US"/>
              </w:rPr>
              <w:t>Certificate of conformity and quality</w:t>
            </w:r>
          </w:p>
        </w:tc>
      </w:tr>
      <w:tr w:rsidR="00AB56A2" w:rsidRPr="00AB56A2" w:rsidTr="00EB52C0">
        <w:trPr>
          <w:trHeight w:val="66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3</w:t>
            </w:r>
          </w:p>
        </w:tc>
        <w:tc>
          <w:tcPr>
            <w:tcW w:w="3792" w:type="dxa"/>
            <w:tcBorders>
              <w:top w:val="nil"/>
              <w:left w:val="nil"/>
              <w:bottom w:val="single" w:sz="4" w:space="0" w:color="auto"/>
              <w:right w:val="single" w:sz="4" w:space="0" w:color="auto"/>
            </w:tcBorders>
            <w:shd w:val="clear" w:color="000000" w:fill="FFFFFF"/>
            <w:vAlign w:val="center"/>
            <w:hideMark/>
          </w:tcPr>
          <w:p w:rsidR="00AB56A2" w:rsidRPr="00D01944" w:rsidRDefault="00AB56A2" w:rsidP="00EB52C0">
            <w:pPr>
              <w:rPr>
                <w:rFonts w:ascii="Arial" w:hAnsi="Arial" w:cs="Arial"/>
                <w:color w:val="000000"/>
                <w:lang w:val="en-US"/>
              </w:rPr>
            </w:pPr>
            <w:r>
              <w:rPr>
                <w:rFonts w:ascii="Arial" w:eastAsia="Arial" w:hAnsi="Arial" w:cs="Arial"/>
                <w:color w:val="000000"/>
                <w:lang w:val="en-US"/>
              </w:rPr>
              <w:t>Plastic window hinge ГОСТ 5088-2005 7.5 cm</w:t>
            </w:r>
          </w:p>
        </w:tc>
        <w:tc>
          <w:tcPr>
            <w:tcW w:w="1105"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5100</w:t>
            </w:r>
          </w:p>
        </w:tc>
        <w:tc>
          <w:tcPr>
            <w:tcW w:w="928"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pcs</w:t>
            </w:r>
          </w:p>
        </w:tc>
        <w:tc>
          <w:tcPr>
            <w:tcW w:w="3489"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lang w:val="az-Latn-AZ"/>
              </w:rPr>
            </w:pPr>
            <w:r>
              <w:rPr>
                <w:rFonts w:ascii="Arial" w:eastAsia="Arial" w:hAnsi="Arial" w:cs="Arial"/>
                <w:color w:val="000000"/>
                <w:lang w:val="en-US"/>
              </w:rPr>
              <w:t>Certificate of conformity and quality</w:t>
            </w:r>
          </w:p>
        </w:tc>
      </w:tr>
      <w:tr w:rsidR="00AB56A2" w:rsidRPr="00AB56A2" w:rsidTr="00EB52C0">
        <w:trPr>
          <w:trHeight w:val="75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4</w:t>
            </w:r>
          </w:p>
        </w:tc>
        <w:tc>
          <w:tcPr>
            <w:tcW w:w="3792" w:type="dxa"/>
            <w:tcBorders>
              <w:top w:val="nil"/>
              <w:left w:val="nil"/>
              <w:bottom w:val="single" w:sz="4" w:space="0" w:color="auto"/>
              <w:right w:val="single" w:sz="4" w:space="0" w:color="auto"/>
            </w:tcBorders>
            <w:shd w:val="clear" w:color="000000" w:fill="FFFFFF"/>
            <w:vAlign w:val="center"/>
            <w:hideMark/>
          </w:tcPr>
          <w:p w:rsidR="00AB56A2" w:rsidRPr="00D01944" w:rsidRDefault="00AB56A2" w:rsidP="00EB52C0">
            <w:pPr>
              <w:rPr>
                <w:rFonts w:ascii="Arial" w:hAnsi="Arial" w:cs="Arial"/>
                <w:color w:val="000000"/>
                <w:lang w:val="en-US"/>
              </w:rPr>
            </w:pPr>
            <w:proofErr w:type="spellStart"/>
            <w:r>
              <w:rPr>
                <w:rFonts w:ascii="Arial" w:eastAsia="Arial" w:hAnsi="Arial" w:cs="Arial"/>
                <w:color w:val="000000"/>
                <w:lang w:val="en-US"/>
              </w:rPr>
              <w:t>Espagnolette</w:t>
            </w:r>
            <w:proofErr w:type="spellEnd"/>
            <w:r>
              <w:rPr>
                <w:rFonts w:ascii="Arial" w:eastAsia="Arial" w:hAnsi="Arial" w:cs="Arial"/>
                <w:color w:val="000000"/>
                <w:lang w:val="en-US"/>
              </w:rPr>
              <w:t xml:space="preserve"> for plastic windows ГОСТ 5089-2011 H=80 cm</w:t>
            </w:r>
          </w:p>
        </w:tc>
        <w:tc>
          <w:tcPr>
            <w:tcW w:w="1105"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560</w:t>
            </w:r>
          </w:p>
        </w:tc>
        <w:tc>
          <w:tcPr>
            <w:tcW w:w="928"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pcs</w:t>
            </w:r>
          </w:p>
        </w:tc>
        <w:tc>
          <w:tcPr>
            <w:tcW w:w="3489"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lang w:val="az-Latn-AZ"/>
              </w:rPr>
            </w:pPr>
            <w:r>
              <w:rPr>
                <w:rFonts w:ascii="Arial" w:eastAsia="Arial" w:hAnsi="Arial" w:cs="Arial"/>
                <w:color w:val="000000"/>
                <w:lang w:val="en-US"/>
              </w:rPr>
              <w:t>Certificate of conformity and quality</w:t>
            </w:r>
          </w:p>
        </w:tc>
      </w:tr>
      <w:tr w:rsidR="00AB56A2" w:rsidRPr="00AB56A2" w:rsidTr="00EB52C0">
        <w:trPr>
          <w:trHeight w:val="855"/>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5</w:t>
            </w:r>
          </w:p>
        </w:tc>
        <w:tc>
          <w:tcPr>
            <w:tcW w:w="3792" w:type="dxa"/>
            <w:tcBorders>
              <w:top w:val="nil"/>
              <w:left w:val="nil"/>
              <w:bottom w:val="single" w:sz="4" w:space="0" w:color="auto"/>
              <w:right w:val="single" w:sz="4" w:space="0" w:color="auto"/>
            </w:tcBorders>
            <w:shd w:val="clear" w:color="000000" w:fill="FFFFFF"/>
            <w:vAlign w:val="center"/>
            <w:hideMark/>
          </w:tcPr>
          <w:p w:rsidR="00AB56A2" w:rsidRPr="00D01944" w:rsidRDefault="00AB56A2" w:rsidP="00EB52C0">
            <w:pPr>
              <w:rPr>
                <w:rFonts w:ascii="Arial" w:hAnsi="Arial" w:cs="Arial"/>
                <w:color w:val="000000"/>
                <w:lang w:val="en-US"/>
              </w:rPr>
            </w:pPr>
            <w:r>
              <w:rPr>
                <w:rFonts w:ascii="Arial" w:eastAsia="Arial" w:hAnsi="Arial" w:cs="Arial"/>
                <w:color w:val="000000"/>
                <w:lang w:val="en-US"/>
              </w:rPr>
              <w:t xml:space="preserve">Plastic window grip (white) ГОСТ 5090-2016 </w:t>
            </w:r>
          </w:p>
        </w:tc>
        <w:tc>
          <w:tcPr>
            <w:tcW w:w="1105"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560</w:t>
            </w:r>
          </w:p>
        </w:tc>
        <w:tc>
          <w:tcPr>
            <w:tcW w:w="928"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pcs</w:t>
            </w:r>
          </w:p>
        </w:tc>
        <w:tc>
          <w:tcPr>
            <w:tcW w:w="3489"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lang w:val="az-Latn-AZ"/>
              </w:rPr>
            </w:pPr>
            <w:r>
              <w:rPr>
                <w:rFonts w:ascii="Arial" w:eastAsia="Arial" w:hAnsi="Arial" w:cs="Arial"/>
                <w:color w:val="000000"/>
                <w:lang w:val="en-US"/>
              </w:rPr>
              <w:t>Certificate of conformity and quality</w:t>
            </w:r>
          </w:p>
        </w:tc>
      </w:tr>
      <w:tr w:rsidR="00AB56A2" w:rsidRPr="00AB56A2" w:rsidTr="00EB52C0">
        <w:trPr>
          <w:trHeight w:val="855"/>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6</w:t>
            </w:r>
          </w:p>
        </w:tc>
        <w:tc>
          <w:tcPr>
            <w:tcW w:w="3792" w:type="dxa"/>
            <w:tcBorders>
              <w:top w:val="nil"/>
              <w:left w:val="nil"/>
              <w:bottom w:val="single" w:sz="4" w:space="0" w:color="auto"/>
              <w:right w:val="single" w:sz="4" w:space="0" w:color="auto"/>
            </w:tcBorders>
            <w:shd w:val="clear" w:color="000000" w:fill="FFFFFF"/>
            <w:vAlign w:val="center"/>
            <w:hideMark/>
          </w:tcPr>
          <w:p w:rsidR="00AB56A2" w:rsidRPr="00D01944" w:rsidRDefault="00AB56A2" w:rsidP="00EB52C0">
            <w:pPr>
              <w:rPr>
                <w:rFonts w:ascii="Arial" w:hAnsi="Arial" w:cs="Arial"/>
                <w:color w:val="000000"/>
                <w:lang w:val="en-US"/>
              </w:rPr>
            </w:pPr>
            <w:r>
              <w:rPr>
                <w:rFonts w:ascii="Arial" w:eastAsia="Arial" w:hAnsi="Arial" w:cs="Arial"/>
                <w:color w:val="000000"/>
                <w:lang w:val="en-US"/>
              </w:rPr>
              <w:t>Aluminum coupling for windows (OKB) ГОСТ 30674-99</w:t>
            </w:r>
          </w:p>
        </w:tc>
        <w:tc>
          <w:tcPr>
            <w:tcW w:w="1105"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500</w:t>
            </w:r>
          </w:p>
        </w:tc>
        <w:tc>
          <w:tcPr>
            <w:tcW w:w="928"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pcs</w:t>
            </w:r>
          </w:p>
        </w:tc>
        <w:tc>
          <w:tcPr>
            <w:tcW w:w="3489"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lang w:val="az-Latn-AZ"/>
              </w:rPr>
            </w:pPr>
            <w:r>
              <w:rPr>
                <w:rFonts w:ascii="Arial" w:eastAsia="Arial" w:hAnsi="Arial" w:cs="Arial"/>
                <w:color w:val="000000"/>
                <w:lang w:val="en-US"/>
              </w:rPr>
              <w:t>Certificate of conformity and quality</w:t>
            </w:r>
          </w:p>
        </w:tc>
      </w:tr>
      <w:tr w:rsidR="00AB56A2" w:rsidRPr="00AB56A2" w:rsidTr="00EB52C0">
        <w:trPr>
          <w:trHeight w:val="915"/>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7</w:t>
            </w:r>
          </w:p>
        </w:tc>
        <w:tc>
          <w:tcPr>
            <w:tcW w:w="3792" w:type="dxa"/>
            <w:tcBorders>
              <w:top w:val="nil"/>
              <w:left w:val="nil"/>
              <w:bottom w:val="single" w:sz="4" w:space="0" w:color="auto"/>
              <w:right w:val="single" w:sz="4" w:space="0" w:color="auto"/>
            </w:tcBorders>
            <w:shd w:val="clear" w:color="000000" w:fill="FFFFFF"/>
            <w:vAlign w:val="center"/>
            <w:hideMark/>
          </w:tcPr>
          <w:p w:rsidR="00AB56A2" w:rsidRPr="00D01944" w:rsidRDefault="00AB56A2" w:rsidP="00EB52C0">
            <w:pPr>
              <w:rPr>
                <w:rFonts w:ascii="Arial" w:hAnsi="Arial" w:cs="Arial"/>
                <w:color w:val="000000"/>
                <w:lang w:val="en-US"/>
              </w:rPr>
            </w:pPr>
            <w:r>
              <w:rPr>
                <w:rFonts w:ascii="Arial" w:eastAsia="Arial" w:hAnsi="Arial" w:cs="Arial"/>
                <w:color w:val="000000"/>
                <w:lang w:val="en-US"/>
              </w:rPr>
              <w:t>П-shaped metallic traverse for window (internal profile) ГОСТ 30673-99 L= 6 m, thickness = 0,7 mm</w:t>
            </w:r>
          </w:p>
        </w:tc>
        <w:tc>
          <w:tcPr>
            <w:tcW w:w="1105"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750</w:t>
            </w:r>
          </w:p>
        </w:tc>
        <w:tc>
          <w:tcPr>
            <w:tcW w:w="928"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pcs</w:t>
            </w:r>
          </w:p>
        </w:tc>
        <w:tc>
          <w:tcPr>
            <w:tcW w:w="3489"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lang w:val="az-Latn-AZ"/>
              </w:rPr>
            </w:pPr>
            <w:r>
              <w:rPr>
                <w:rFonts w:ascii="Arial" w:eastAsia="Arial" w:hAnsi="Arial" w:cs="Arial"/>
                <w:color w:val="000000"/>
                <w:lang w:val="en-US"/>
              </w:rPr>
              <w:t>Certificate of conformity and quality</w:t>
            </w:r>
          </w:p>
        </w:tc>
      </w:tr>
      <w:tr w:rsidR="00AB56A2" w:rsidRPr="00AB56A2" w:rsidTr="00EB52C0">
        <w:trPr>
          <w:trHeight w:val="69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8</w:t>
            </w:r>
          </w:p>
        </w:tc>
        <w:tc>
          <w:tcPr>
            <w:tcW w:w="3792" w:type="dxa"/>
            <w:tcBorders>
              <w:top w:val="nil"/>
              <w:left w:val="nil"/>
              <w:bottom w:val="single" w:sz="4" w:space="0" w:color="auto"/>
              <w:right w:val="single" w:sz="4" w:space="0" w:color="auto"/>
            </w:tcBorders>
            <w:shd w:val="clear" w:color="000000" w:fill="FFFFFF"/>
            <w:vAlign w:val="center"/>
            <w:hideMark/>
          </w:tcPr>
          <w:p w:rsidR="00AB56A2" w:rsidRPr="003E1132" w:rsidRDefault="00AB56A2" w:rsidP="00EB52C0">
            <w:pPr>
              <w:rPr>
                <w:rFonts w:ascii="Arial" w:hAnsi="Arial" w:cs="Arial"/>
                <w:lang w:val="en-US"/>
              </w:rPr>
            </w:pPr>
            <w:r>
              <w:rPr>
                <w:rFonts w:ascii="Arial" w:eastAsia="Arial" w:hAnsi="Arial" w:cs="Arial"/>
                <w:lang w:val="en-US"/>
              </w:rPr>
              <w:t>Plastic panel white (2 x 3 m, 1 piece 6 m2) ГОСТ 19111-2001 thickness = 2 cm</w:t>
            </w:r>
          </w:p>
        </w:tc>
        <w:tc>
          <w:tcPr>
            <w:tcW w:w="1105"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510</w:t>
            </w:r>
          </w:p>
        </w:tc>
        <w:tc>
          <w:tcPr>
            <w:tcW w:w="928"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 xml:space="preserve">m2 </w:t>
            </w:r>
          </w:p>
        </w:tc>
        <w:tc>
          <w:tcPr>
            <w:tcW w:w="3489"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lang w:val="az-Latn-AZ"/>
              </w:rPr>
            </w:pPr>
            <w:r>
              <w:rPr>
                <w:rFonts w:ascii="Arial" w:eastAsia="Arial" w:hAnsi="Arial" w:cs="Arial"/>
                <w:color w:val="000000"/>
                <w:lang w:val="en-US"/>
              </w:rPr>
              <w:t>Certificate of conformity and quality</w:t>
            </w:r>
          </w:p>
        </w:tc>
      </w:tr>
      <w:tr w:rsidR="00AB56A2" w:rsidRPr="00AB56A2" w:rsidTr="00EB52C0">
        <w:trPr>
          <w:trHeight w:val="69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9</w:t>
            </w:r>
          </w:p>
        </w:tc>
        <w:tc>
          <w:tcPr>
            <w:tcW w:w="3792" w:type="dxa"/>
            <w:tcBorders>
              <w:top w:val="nil"/>
              <w:left w:val="nil"/>
              <w:bottom w:val="single" w:sz="4" w:space="0" w:color="auto"/>
              <w:right w:val="single" w:sz="4" w:space="0" w:color="auto"/>
            </w:tcBorders>
            <w:shd w:val="clear" w:color="000000" w:fill="FFFFFF"/>
            <w:vAlign w:val="center"/>
            <w:hideMark/>
          </w:tcPr>
          <w:p w:rsidR="00AB56A2" w:rsidRPr="00D01944" w:rsidRDefault="00AB56A2" w:rsidP="00EB52C0">
            <w:pPr>
              <w:rPr>
                <w:rFonts w:ascii="Arial" w:hAnsi="Arial" w:cs="Arial"/>
                <w:color w:val="000000"/>
                <w:lang w:val="en-US"/>
              </w:rPr>
            </w:pPr>
            <w:r>
              <w:rPr>
                <w:rFonts w:ascii="Arial" w:eastAsia="Arial" w:hAnsi="Arial" w:cs="Arial"/>
                <w:color w:val="000000"/>
                <w:lang w:val="en-US"/>
              </w:rPr>
              <w:t>Double basement plank for window (white color) ГОСТ 30674-99 L=6 m</w:t>
            </w:r>
          </w:p>
        </w:tc>
        <w:tc>
          <w:tcPr>
            <w:tcW w:w="1105"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500</w:t>
            </w:r>
          </w:p>
        </w:tc>
        <w:tc>
          <w:tcPr>
            <w:tcW w:w="928"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pcs</w:t>
            </w:r>
          </w:p>
        </w:tc>
        <w:tc>
          <w:tcPr>
            <w:tcW w:w="3489"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lang w:val="az-Latn-AZ"/>
              </w:rPr>
            </w:pPr>
            <w:r>
              <w:rPr>
                <w:rFonts w:ascii="Arial" w:eastAsia="Arial" w:hAnsi="Arial" w:cs="Arial"/>
                <w:color w:val="000000"/>
                <w:lang w:val="en-US"/>
              </w:rPr>
              <w:t>Certificate of conformity and quality</w:t>
            </w:r>
          </w:p>
        </w:tc>
      </w:tr>
      <w:tr w:rsidR="00AB56A2" w:rsidRPr="00AB56A2" w:rsidTr="00EB52C0">
        <w:trPr>
          <w:trHeight w:val="69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10</w:t>
            </w:r>
          </w:p>
        </w:tc>
        <w:tc>
          <w:tcPr>
            <w:tcW w:w="3792" w:type="dxa"/>
            <w:tcBorders>
              <w:top w:val="nil"/>
              <w:left w:val="nil"/>
              <w:bottom w:val="single" w:sz="4" w:space="0" w:color="auto"/>
              <w:right w:val="single" w:sz="4" w:space="0" w:color="auto"/>
            </w:tcBorders>
            <w:shd w:val="clear" w:color="000000" w:fill="FFFFFF"/>
            <w:vAlign w:val="center"/>
            <w:hideMark/>
          </w:tcPr>
          <w:p w:rsidR="00AB56A2" w:rsidRPr="00D01944" w:rsidRDefault="00AB56A2" w:rsidP="00EB52C0">
            <w:pPr>
              <w:rPr>
                <w:rFonts w:ascii="Arial" w:hAnsi="Arial" w:cs="Arial"/>
                <w:color w:val="000000"/>
                <w:lang w:val="en-US"/>
              </w:rPr>
            </w:pPr>
            <w:r>
              <w:rPr>
                <w:rFonts w:ascii="Arial" w:eastAsia="Arial" w:hAnsi="Arial" w:cs="Arial"/>
                <w:color w:val="000000"/>
                <w:lang w:val="en-US"/>
              </w:rPr>
              <w:t>Strike plate for plastic door lock ГОСТ 5089-2011 L= 6 cm</w:t>
            </w:r>
          </w:p>
        </w:tc>
        <w:tc>
          <w:tcPr>
            <w:tcW w:w="1105"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1120</w:t>
            </w:r>
          </w:p>
        </w:tc>
        <w:tc>
          <w:tcPr>
            <w:tcW w:w="928"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rPr>
            </w:pPr>
            <w:r>
              <w:rPr>
                <w:rFonts w:ascii="Arial" w:eastAsia="Arial" w:hAnsi="Arial" w:cs="Arial"/>
                <w:color w:val="000000"/>
                <w:lang w:val="en-US"/>
              </w:rPr>
              <w:t>pcs</w:t>
            </w:r>
          </w:p>
        </w:tc>
        <w:tc>
          <w:tcPr>
            <w:tcW w:w="3489" w:type="dxa"/>
            <w:tcBorders>
              <w:top w:val="nil"/>
              <w:left w:val="nil"/>
              <w:bottom w:val="single" w:sz="4" w:space="0" w:color="auto"/>
              <w:right w:val="single" w:sz="4" w:space="0" w:color="auto"/>
            </w:tcBorders>
            <w:shd w:val="clear" w:color="auto" w:fill="auto"/>
            <w:vAlign w:val="center"/>
            <w:hideMark/>
          </w:tcPr>
          <w:p w:rsidR="00AB56A2" w:rsidRPr="003E1132" w:rsidRDefault="00AB56A2" w:rsidP="00EB52C0">
            <w:pPr>
              <w:jc w:val="center"/>
              <w:rPr>
                <w:rFonts w:ascii="Arial" w:hAnsi="Arial" w:cs="Arial"/>
                <w:color w:val="000000"/>
                <w:lang w:val="az-Latn-AZ"/>
              </w:rPr>
            </w:pPr>
            <w:r>
              <w:rPr>
                <w:rFonts w:ascii="Arial" w:eastAsia="Arial" w:hAnsi="Arial" w:cs="Arial"/>
                <w:color w:val="000000"/>
                <w:lang w:val="en-US"/>
              </w:rPr>
              <w:t>Certificate of conformity and quality</w:t>
            </w:r>
          </w:p>
        </w:tc>
      </w:tr>
    </w:tbl>
    <w:p w:rsidR="0086228A" w:rsidRPr="00AB56A2" w:rsidRDefault="0086228A" w:rsidP="00993E0B">
      <w:pPr>
        <w:rPr>
          <w:rFonts w:ascii="Arial" w:hAnsi="Arial" w:cs="Arial"/>
          <w:sz w:val="24"/>
          <w:szCs w:val="24"/>
          <w:lang w:val="en-US"/>
        </w:rPr>
      </w:pPr>
    </w:p>
    <w:p w:rsidR="00993E0B" w:rsidRPr="00C243D3" w:rsidRDefault="00294D07" w:rsidP="00993E0B">
      <w:pPr>
        <w:jc w:val="center"/>
        <w:rPr>
          <w:rFonts w:ascii="Arial" w:hAnsi="Arial" w:cs="Arial"/>
          <w:b/>
          <w:sz w:val="20"/>
          <w:szCs w:val="20"/>
          <w:lang w:val="az-Latn-AZ"/>
        </w:rPr>
      </w:pPr>
      <w:bookmarkStart w:id="0" w:name="_GoBack"/>
      <w:bookmarkEnd w:id="0"/>
      <w:r>
        <w:rPr>
          <w:rFonts w:ascii="Arial" w:eastAsia="Arial" w:hAnsi="Arial" w:cs="Arial"/>
          <w:b/>
          <w:bCs/>
          <w:sz w:val="32"/>
          <w:szCs w:val="32"/>
          <w:lang w:val="en-US"/>
        </w:rPr>
        <w:t xml:space="preserve">   </w:t>
      </w:r>
      <w:r>
        <w:rPr>
          <w:rFonts w:ascii="Arial" w:eastAsia="Arial" w:hAnsi="Arial" w:cs="Arial"/>
          <w:b/>
          <w:bCs/>
          <w:sz w:val="20"/>
          <w:szCs w:val="20"/>
          <w:lang w:val="en-US"/>
        </w:rPr>
        <w:t>For technical questions please contact:</w:t>
      </w:r>
    </w:p>
    <w:p w:rsidR="00923D30" w:rsidRPr="00C243D3" w:rsidRDefault="00294D07" w:rsidP="00923D30">
      <w:pPr>
        <w:jc w:val="center"/>
        <w:rPr>
          <w:rFonts w:ascii="Arial" w:hAnsi="Arial" w:cs="Arial"/>
          <w:b/>
          <w:sz w:val="20"/>
          <w:szCs w:val="20"/>
          <w:lang w:val="az-Latn-AZ"/>
        </w:rPr>
      </w:pPr>
      <w:r>
        <w:rPr>
          <w:rFonts w:ascii="Arial" w:eastAsia="Arial" w:hAnsi="Arial" w:cs="Arial"/>
          <w:b/>
          <w:bCs/>
          <w:sz w:val="20"/>
          <w:szCs w:val="20"/>
          <w:lang w:val="en-US"/>
        </w:rPr>
        <w:t xml:space="preserve"> Zaur Salamov, Procurement Department Specialist</w:t>
      </w:r>
    </w:p>
    <w:p w:rsidR="00923D30" w:rsidRPr="00C243D3" w:rsidRDefault="00294D07" w:rsidP="00923D30">
      <w:pPr>
        <w:jc w:val="center"/>
        <w:rPr>
          <w:rFonts w:ascii="Arial" w:hAnsi="Arial" w:cs="Arial"/>
          <w:b/>
          <w:sz w:val="20"/>
          <w:szCs w:val="20"/>
          <w:lang w:val="az-Latn-AZ"/>
        </w:rPr>
      </w:pPr>
      <w:r>
        <w:rPr>
          <w:rFonts w:ascii="Arial" w:eastAsia="Arial" w:hAnsi="Arial" w:cs="Arial"/>
          <w:b/>
          <w:bCs/>
          <w:sz w:val="20"/>
          <w:szCs w:val="20"/>
          <w:lang w:val="en-US"/>
        </w:rPr>
        <w:lastRenderedPageBreak/>
        <w:t xml:space="preserve">Tel: +994558170812 </w:t>
      </w:r>
    </w:p>
    <w:p w:rsidR="00294D07" w:rsidRDefault="00294D07" w:rsidP="00294D07">
      <w:pPr>
        <w:spacing w:line="240" w:lineRule="auto"/>
        <w:jc w:val="center"/>
        <w:rPr>
          <w:rFonts w:ascii="Arial" w:eastAsia="Arial" w:hAnsi="Arial" w:cs="Arial"/>
          <w:sz w:val="20"/>
          <w:szCs w:val="20"/>
          <w:shd w:val="clear" w:color="auto" w:fill="FAFAFA"/>
          <w:lang w:val="en-US"/>
        </w:rPr>
      </w:pPr>
      <w:r>
        <w:rPr>
          <w:rFonts w:ascii="Arial" w:eastAsia="Arial" w:hAnsi="Arial" w:cs="Arial"/>
          <w:sz w:val="20"/>
          <w:szCs w:val="20"/>
          <w:shd w:val="clear" w:color="auto" w:fill="FAFAFA"/>
          <w:lang w:val="en-US"/>
        </w:rPr>
        <w:t xml:space="preserve">E-mail: </w:t>
      </w:r>
      <w:hyperlink r:id="rId8" w:history="1">
        <w:r w:rsidRPr="002D3A75">
          <w:rPr>
            <w:rStyle w:val="a3"/>
            <w:rFonts w:ascii="Arial" w:eastAsia="Arial" w:hAnsi="Arial" w:cs="Arial"/>
            <w:sz w:val="20"/>
            <w:szCs w:val="20"/>
            <w:shd w:val="clear" w:color="auto" w:fill="FAFAFA"/>
            <w:lang w:val="en-US"/>
          </w:rPr>
          <w:t>zaur.salamov@asco.az</w:t>
        </w:r>
      </w:hyperlink>
    </w:p>
    <w:p w:rsidR="00294D07" w:rsidRDefault="00294D07" w:rsidP="00294D07">
      <w:pPr>
        <w:spacing w:line="240" w:lineRule="auto"/>
        <w:jc w:val="center"/>
        <w:rPr>
          <w:rFonts w:ascii="Lucida Sans Unicode" w:hAnsi="Lucida Sans Unicode" w:cs="Lucida Sans Unicode"/>
          <w:sz w:val="20"/>
          <w:szCs w:val="20"/>
          <w:shd w:val="clear" w:color="auto" w:fill="F7F9FA"/>
          <w:lang w:val="az-Latn-AZ"/>
        </w:rPr>
      </w:pPr>
    </w:p>
    <w:p w:rsidR="00993E0B" w:rsidRPr="00993E0B" w:rsidRDefault="00294D07" w:rsidP="00B64945">
      <w:pPr>
        <w:jc w:val="both"/>
        <w:rPr>
          <w:rFonts w:ascii="Arial" w:hAnsi="Arial" w:cs="Arial"/>
          <w:sz w:val="20"/>
          <w:szCs w:val="20"/>
          <w:lang w:val="az-Latn-AZ"/>
        </w:rPr>
      </w:pPr>
      <w:r>
        <w:rPr>
          <w:rFonts w:ascii="Arial" w:eastAsia="Arial" w:hAnsi="Arial" w:cs="Arial"/>
          <w:color w:val="000000"/>
          <w:sz w:val="20"/>
          <w:szCs w:val="20"/>
          <w:lang w:val="en-US"/>
        </w:rPr>
        <w:t xml:space="preserve">Due diligence shall be performed in accordance with the Procurement Guidelines of ASCO prior to the conclusion of the purchase agreement with the winner of the bidding.  </w:t>
      </w:r>
    </w:p>
    <w:p w:rsidR="00993E0B" w:rsidRPr="00993E0B" w:rsidRDefault="00294D07" w:rsidP="00B64945">
      <w:pPr>
        <w:jc w:val="both"/>
        <w:rPr>
          <w:rFonts w:ascii="Arial" w:hAnsi="Arial" w:cs="Arial"/>
          <w:sz w:val="20"/>
          <w:szCs w:val="20"/>
          <w:lang w:val="az-Latn-AZ"/>
        </w:rPr>
      </w:pPr>
      <w:r>
        <w:rPr>
          <w:rFonts w:ascii="Arial" w:eastAsia="Arial" w:hAnsi="Arial" w:cs="Arial"/>
          <w:sz w:val="20"/>
          <w:szCs w:val="20"/>
          <w:lang w:val="en-US"/>
        </w:rPr>
        <w:t xml:space="preserve">    The company shall enter through this link http: //asco.az/sirket/satinalmalar/podratcilarin-elektron-muraciet-formasi// to complete the special form or submit the following documents:</w:t>
      </w:r>
    </w:p>
    <w:p w:rsidR="00993E0B" w:rsidRPr="00993E0B" w:rsidRDefault="00294D07"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Articles of Association of the company (all amendments and changes including)</w:t>
      </w:r>
    </w:p>
    <w:p w:rsidR="00993E0B" w:rsidRPr="00993E0B" w:rsidRDefault="00294D07"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An extract from state registry of commercial legal entities  (such extract to be issued not later than last 1 month)</w:t>
      </w:r>
    </w:p>
    <w:p w:rsidR="00993E0B" w:rsidRPr="00993E0B" w:rsidRDefault="00294D07"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Information on the founder in case if the founder of the company is a legal entity</w:t>
      </w:r>
    </w:p>
    <w:p w:rsidR="00993E0B" w:rsidRPr="00993E0B" w:rsidRDefault="00294D07"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Certificate of Tax Payer`s Identification Number </w:t>
      </w:r>
    </w:p>
    <w:p w:rsidR="00993E0B" w:rsidRPr="00993E0B" w:rsidRDefault="00294D07"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Audited accounting balance sheet or tax declaration  (depending on the taxation system) / reference issued by taxation bodies on non-existence of debts for tax </w:t>
      </w:r>
    </w:p>
    <w:p w:rsidR="00993E0B" w:rsidRPr="00993E0B" w:rsidRDefault="00294D07"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Identification card of the legal representative </w:t>
      </w:r>
    </w:p>
    <w:p w:rsidR="00993E0B" w:rsidRPr="00993E0B" w:rsidRDefault="00294D07" w:rsidP="00B64945">
      <w:pPr>
        <w:pStyle w:val="a4"/>
        <w:numPr>
          <w:ilvl w:val="0"/>
          <w:numId w:val="8"/>
        </w:numPr>
        <w:spacing w:after="0" w:line="240" w:lineRule="auto"/>
        <w:contextualSpacing w:val="0"/>
        <w:jc w:val="both"/>
        <w:rPr>
          <w:rFonts w:ascii="Arial" w:hAnsi="Arial" w:cs="Arial"/>
          <w:sz w:val="20"/>
          <w:szCs w:val="20"/>
          <w:u w:val="single"/>
          <w:lang w:val="en-US"/>
        </w:rPr>
      </w:pPr>
      <w:r>
        <w:rPr>
          <w:rFonts w:ascii="Arial" w:eastAsia="Arial" w:hAnsi="Arial" w:cs="Arial"/>
          <w:sz w:val="20"/>
          <w:szCs w:val="20"/>
          <w:lang w:val="en-US"/>
        </w:rPr>
        <w:t>Licenses necessary for provision of the relevant services / works  (if any)</w:t>
      </w:r>
    </w:p>
    <w:p w:rsidR="00993E0B" w:rsidRPr="00993E0B" w:rsidRDefault="00993E0B" w:rsidP="00B64945">
      <w:pPr>
        <w:jc w:val="both"/>
        <w:rPr>
          <w:rFonts w:ascii="Arial" w:hAnsi="Arial" w:cs="Arial"/>
          <w:sz w:val="20"/>
          <w:szCs w:val="20"/>
          <w:lang w:val="en-US"/>
        </w:rPr>
      </w:pPr>
    </w:p>
    <w:p w:rsidR="00993E0B" w:rsidRPr="00BF6B7C" w:rsidRDefault="00294D07" w:rsidP="00294D07">
      <w:pPr>
        <w:jc w:val="both"/>
        <w:rPr>
          <w:rFonts w:ascii="Arial" w:hAnsi="Arial" w:cs="Arial"/>
          <w:sz w:val="20"/>
          <w:szCs w:val="20"/>
          <w:lang w:val="en-US"/>
        </w:rPr>
      </w:pPr>
      <w:r>
        <w:rPr>
          <w:rFonts w:ascii="Arial" w:eastAsia="Arial" w:hAnsi="Arial" w:cs="Arial"/>
          <w:sz w:val="20"/>
          <w:szCs w:val="20"/>
          <w:lang w:val="en-US"/>
        </w:rPr>
        <w:t>No agreement of purchase shall be concluded with the company which did not present the above-mentioned documents or failed to be assessed positively as a result of the due diligence performed and shall be excluded from the bidding!</w:t>
      </w:r>
    </w:p>
    <w:sectPr w:rsidR="00993E0B" w:rsidRPr="00BF6B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0F3"/>
    <w:multiLevelType w:val="hybridMultilevel"/>
    <w:tmpl w:val="CCFEBD5E"/>
    <w:lvl w:ilvl="0" w:tplc="7350503E">
      <w:start w:val="1"/>
      <w:numFmt w:val="decimal"/>
      <w:lvlText w:val="%1."/>
      <w:lvlJc w:val="left"/>
      <w:pPr>
        <w:ind w:left="360" w:hanging="360"/>
      </w:pPr>
    </w:lvl>
    <w:lvl w:ilvl="1" w:tplc="D1F89754">
      <w:start w:val="1"/>
      <w:numFmt w:val="lowerLetter"/>
      <w:lvlText w:val="%2."/>
      <w:lvlJc w:val="left"/>
      <w:pPr>
        <w:ind w:left="1080" w:hanging="360"/>
      </w:pPr>
    </w:lvl>
    <w:lvl w:ilvl="2" w:tplc="DEE0BC1E">
      <w:start w:val="1"/>
      <w:numFmt w:val="lowerRoman"/>
      <w:lvlText w:val="%3."/>
      <w:lvlJc w:val="right"/>
      <w:pPr>
        <w:ind w:left="1800" w:hanging="180"/>
      </w:pPr>
    </w:lvl>
    <w:lvl w:ilvl="3" w:tplc="7DF49416">
      <w:start w:val="1"/>
      <w:numFmt w:val="decimal"/>
      <w:lvlText w:val="%4."/>
      <w:lvlJc w:val="left"/>
      <w:pPr>
        <w:ind w:left="2520" w:hanging="360"/>
      </w:pPr>
    </w:lvl>
    <w:lvl w:ilvl="4" w:tplc="A8C876BC">
      <w:start w:val="1"/>
      <w:numFmt w:val="lowerLetter"/>
      <w:lvlText w:val="%5."/>
      <w:lvlJc w:val="left"/>
      <w:pPr>
        <w:ind w:left="3240" w:hanging="360"/>
      </w:pPr>
    </w:lvl>
    <w:lvl w:ilvl="5" w:tplc="7252451E">
      <w:start w:val="1"/>
      <w:numFmt w:val="lowerRoman"/>
      <w:lvlText w:val="%6."/>
      <w:lvlJc w:val="right"/>
      <w:pPr>
        <w:ind w:left="3960" w:hanging="180"/>
      </w:pPr>
    </w:lvl>
    <w:lvl w:ilvl="6" w:tplc="E8906020">
      <w:start w:val="1"/>
      <w:numFmt w:val="decimal"/>
      <w:lvlText w:val="%7."/>
      <w:lvlJc w:val="left"/>
      <w:pPr>
        <w:ind w:left="4680" w:hanging="360"/>
      </w:pPr>
    </w:lvl>
    <w:lvl w:ilvl="7" w:tplc="1FF8F884">
      <w:start w:val="1"/>
      <w:numFmt w:val="lowerLetter"/>
      <w:lvlText w:val="%8."/>
      <w:lvlJc w:val="left"/>
      <w:pPr>
        <w:ind w:left="5400" w:hanging="360"/>
      </w:pPr>
    </w:lvl>
    <w:lvl w:ilvl="8" w:tplc="71402E16">
      <w:start w:val="1"/>
      <w:numFmt w:val="lowerRoman"/>
      <w:lvlText w:val="%9."/>
      <w:lvlJc w:val="right"/>
      <w:pPr>
        <w:ind w:left="6120" w:hanging="180"/>
      </w:pPr>
    </w:lvl>
  </w:abstractNum>
  <w:abstractNum w:abstractNumId="1" w15:restartNumberingAfterBreak="0">
    <w:nsid w:val="2B97027F"/>
    <w:multiLevelType w:val="hybridMultilevel"/>
    <w:tmpl w:val="D1683618"/>
    <w:lvl w:ilvl="0" w:tplc="A1B89838">
      <w:start w:val="1"/>
      <w:numFmt w:val="bullet"/>
      <w:lvlText w:val=""/>
      <w:lvlJc w:val="left"/>
      <w:pPr>
        <w:ind w:left="720" w:hanging="360"/>
      </w:pPr>
      <w:rPr>
        <w:rFonts w:ascii="Symbol" w:hAnsi="Symbol" w:hint="default"/>
      </w:rPr>
    </w:lvl>
    <w:lvl w:ilvl="1" w:tplc="3C7252B6">
      <w:start w:val="1"/>
      <w:numFmt w:val="bullet"/>
      <w:lvlText w:val="o"/>
      <w:lvlJc w:val="left"/>
      <w:pPr>
        <w:ind w:left="1440" w:hanging="360"/>
      </w:pPr>
      <w:rPr>
        <w:rFonts w:ascii="Courier New" w:hAnsi="Courier New" w:cs="Courier New" w:hint="default"/>
      </w:rPr>
    </w:lvl>
    <w:lvl w:ilvl="2" w:tplc="74622CD4">
      <w:start w:val="1"/>
      <w:numFmt w:val="bullet"/>
      <w:lvlText w:val=""/>
      <w:lvlJc w:val="left"/>
      <w:pPr>
        <w:ind w:left="2160" w:hanging="360"/>
      </w:pPr>
      <w:rPr>
        <w:rFonts w:ascii="Wingdings" w:hAnsi="Wingdings" w:hint="default"/>
      </w:rPr>
    </w:lvl>
    <w:lvl w:ilvl="3" w:tplc="0D7813BE">
      <w:start w:val="1"/>
      <w:numFmt w:val="bullet"/>
      <w:lvlText w:val=""/>
      <w:lvlJc w:val="left"/>
      <w:pPr>
        <w:ind w:left="2880" w:hanging="360"/>
      </w:pPr>
      <w:rPr>
        <w:rFonts w:ascii="Symbol" w:hAnsi="Symbol" w:hint="default"/>
      </w:rPr>
    </w:lvl>
    <w:lvl w:ilvl="4" w:tplc="CF08F850">
      <w:start w:val="1"/>
      <w:numFmt w:val="bullet"/>
      <w:lvlText w:val="o"/>
      <w:lvlJc w:val="left"/>
      <w:pPr>
        <w:ind w:left="3600" w:hanging="360"/>
      </w:pPr>
      <w:rPr>
        <w:rFonts w:ascii="Courier New" w:hAnsi="Courier New" w:cs="Courier New" w:hint="default"/>
      </w:rPr>
    </w:lvl>
    <w:lvl w:ilvl="5" w:tplc="ABF089C0">
      <w:start w:val="1"/>
      <w:numFmt w:val="bullet"/>
      <w:lvlText w:val=""/>
      <w:lvlJc w:val="left"/>
      <w:pPr>
        <w:ind w:left="4320" w:hanging="360"/>
      </w:pPr>
      <w:rPr>
        <w:rFonts w:ascii="Wingdings" w:hAnsi="Wingdings" w:hint="default"/>
      </w:rPr>
    </w:lvl>
    <w:lvl w:ilvl="6" w:tplc="09E01176">
      <w:start w:val="1"/>
      <w:numFmt w:val="bullet"/>
      <w:lvlText w:val=""/>
      <w:lvlJc w:val="left"/>
      <w:pPr>
        <w:ind w:left="5040" w:hanging="360"/>
      </w:pPr>
      <w:rPr>
        <w:rFonts w:ascii="Symbol" w:hAnsi="Symbol" w:hint="default"/>
      </w:rPr>
    </w:lvl>
    <w:lvl w:ilvl="7" w:tplc="4B508FEA">
      <w:start w:val="1"/>
      <w:numFmt w:val="bullet"/>
      <w:lvlText w:val="o"/>
      <w:lvlJc w:val="left"/>
      <w:pPr>
        <w:ind w:left="5760" w:hanging="360"/>
      </w:pPr>
      <w:rPr>
        <w:rFonts w:ascii="Courier New" w:hAnsi="Courier New" w:cs="Courier New" w:hint="default"/>
      </w:rPr>
    </w:lvl>
    <w:lvl w:ilvl="8" w:tplc="87D0CE72">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3BDA781A">
      <w:start w:val="1"/>
      <w:numFmt w:val="bullet"/>
      <w:lvlText w:val=""/>
      <w:lvlJc w:val="left"/>
      <w:pPr>
        <w:ind w:left="720" w:hanging="360"/>
      </w:pPr>
      <w:rPr>
        <w:rFonts w:ascii="Wingdings" w:hAnsi="Wingdings" w:hint="default"/>
      </w:rPr>
    </w:lvl>
    <w:lvl w:ilvl="1" w:tplc="0F4C5506">
      <w:start w:val="1"/>
      <w:numFmt w:val="bullet"/>
      <w:lvlText w:val="o"/>
      <w:lvlJc w:val="left"/>
      <w:pPr>
        <w:ind w:left="1440" w:hanging="360"/>
      </w:pPr>
      <w:rPr>
        <w:rFonts w:ascii="Courier New" w:hAnsi="Courier New" w:cs="Courier New" w:hint="default"/>
      </w:rPr>
    </w:lvl>
    <w:lvl w:ilvl="2" w:tplc="1BC0DD3E">
      <w:start w:val="1"/>
      <w:numFmt w:val="bullet"/>
      <w:lvlText w:val=""/>
      <w:lvlJc w:val="left"/>
      <w:pPr>
        <w:ind w:left="2160" w:hanging="360"/>
      </w:pPr>
      <w:rPr>
        <w:rFonts w:ascii="Wingdings" w:hAnsi="Wingdings" w:hint="default"/>
      </w:rPr>
    </w:lvl>
    <w:lvl w:ilvl="3" w:tplc="1B82B268">
      <w:start w:val="1"/>
      <w:numFmt w:val="bullet"/>
      <w:lvlText w:val=""/>
      <w:lvlJc w:val="left"/>
      <w:pPr>
        <w:ind w:left="2880" w:hanging="360"/>
      </w:pPr>
      <w:rPr>
        <w:rFonts w:ascii="Symbol" w:hAnsi="Symbol" w:hint="default"/>
      </w:rPr>
    </w:lvl>
    <w:lvl w:ilvl="4" w:tplc="DBE2FE5C">
      <w:start w:val="1"/>
      <w:numFmt w:val="bullet"/>
      <w:lvlText w:val="o"/>
      <w:lvlJc w:val="left"/>
      <w:pPr>
        <w:ind w:left="3600" w:hanging="360"/>
      </w:pPr>
      <w:rPr>
        <w:rFonts w:ascii="Courier New" w:hAnsi="Courier New" w:cs="Courier New" w:hint="default"/>
      </w:rPr>
    </w:lvl>
    <w:lvl w:ilvl="5" w:tplc="99526692">
      <w:start w:val="1"/>
      <w:numFmt w:val="bullet"/>
      <w:lvlText w:val=""/>
      <w:lvlJc w:val="left"/>
      <w:pPr>
        <w:ind w:left="4320" w:hanging="360"/>
      </w:pPr>
      <w:rPr>
        <w:rFonts w:ascii="Wingdings" w:hAnsi="Wingdings" w:hint="default"/>
      </w:rPr>
    </w:lvl>
    <w:lvl w:ilvl="6" w:tplc="4B7E8E08">
      <w:start w:val="1"/>
      <w:numFmt w:val="bullet"/>
      <w:lvlText w:val=""/>
      <w:lvlJc w:val="left"/>
      <w:pPr>
        <w:ind w:left="5040" w:hanging="360"/>
      </w:pPr>
      <w:rPr>
        <w:rFonts w:ascii="Symbol" w:hAnsi="Symbol" w:hint="default"/>
      </w:rPr>
    </w:lvl>
    <w:lvl w:ilvl="7" w:tplc="65805176">
      <w:start w:val="1"/>
      <w:numFmt w:val="bullet"/>
      <w:lvlText w:val="o"/>
      <w:lvlJc w:val="left"/>
      <w:pPr>
        <w:ind w:left="5760" w:hanging="360"/>
      </w:pPr>
      <w:rPr>
        <w:rFonts w:ascii="Courier New" w:hAnsi="Courier New" w:cs="Courier New" w:hint="default"/>
      </w:rPr>
    </w:lvl>
    <w:lvl w:ilvl="8" w:tplc="7CD44638">
      <w:start w:val="1"/>
      <w:numFmt w:val="bullet"/>
      <w:lvlText w:val=""/>
      <w:lvlJc w:val="left"/>
      <w:pPr>
        <w:ind w:left="6480" w:hanging="360"/>
      </w:pPr>
      <w:rPr>
        <w:rFonts w:ascii="Wingdings" w:hAnsi="Wingdings" w:hint="default"/>
      </w:rPr>
    </w:lvl>
  </w:abstractNum>
  <w:abstractNum w:abstractNumId="3" w15:restartNumberingAfterBreak="0">
    <w:nsid w:val="6EBF654D"/>
    <w:multiLevelType w:val="hybridMultilevel"/>
    <w:tmpl w:val="54944660"/>
    <w:lvl w:ilvl="0" w:tplc="8A32085A">
      <w:numFmt w:val="bullet"/>
      <w:lvlText w:val="-"/>
      <w:lvlJc w:val="left"/>
      <w:pPr>
        <w:ind w:left="479" w:hanging="360"/>
      </w:pPr>
      <w:rPr>
        <w:rFonts w:ascii="Arial" w:eastAsiaTheme="minorHAnsi" w:hAnsi="Arial" w:cs="Arial" w:hint="default"/>
      </w:rPr>
    </w:lvl>
    <w:lvl w:ilvl="1" w:tplc="B8D44C6C" w:tentative="1">
      <w:start w:val="1"/>
      <w:numFmt w:val="bullet"/>
      <w:lvlText w:val="o"/>
      <w:lvlJc w:val="left"/>
      <w:pPr>
        <w:ind w:left="1199" w:hanging="360"/>
      </w:pPr>
      <w:rPr>
        <w:rFonts w:ascii="Courier New" w:hAnsi="Courier New" w:cs="Courier New" w:hint="default"/>
      </w:rPr>
    </w:lvl>
    <w:lvl w:ilvl="2" w:tplc="3D6819E0" w:tentative="1">
      <w:start w:val="1"/>
      <w:numFmt w:val="bullet"/>
      <w:lvlText w:val=""/>
      <w:lvlJc w:val="left"/>
      <w:pPr>
        <w:ind w:left="1919" w:hanging="360"/>
      </w:pPr>
      <w:rPr>
        <w:rFonts w:ascii="Wingdings" w:hAnsi="Wingdings" w:hint="default"/>
      </w:rPr>
    </w:lvl>
    <w:lvl w:ilvl="3" w:tplc="277AE9B0" w:tentative="1">
      <w:start w:val="1"/>
      <w:numFmt w:val="bullet"/>
      <w:lvlText w:val=""/>
      <w:lvlJc w:val="left"/>
      <w:pPr>
        <w:ind w:left="2639" w:hanging="360"/>
      </w:pPr>
      <w:rPr>
        <w:rFonts w:ascii="Symbol" w:hAnsi="Symbol" w:hint="default"/>
      </w:rPr>
    </w:lvl>
    <w:lvl w:ilvl="4" w:tplc="C04C9934" w:tentative="1">
      <w:start w:val="1"/>
      <w:numFmt w:val="bullet"/>
      <w:lvlText w:val="o"/>
      <w:lvlJc w:val="left"/>
      <w:pPr>
        <w:ind w:left="3359" w:hanging="360"/>
      </w:pPr>
      <w:rPr>
        <w:rFonts w:ascii="Courier New" w:hAnsi="Courier New" w:cs="Courier New" w:hint="default"/>
      </w:rPr>
    </w:lvl>
    <w:lvl w:ilvl="5" w:tplc="D018B66A" w:tentative="1">
      <w:start w:val="1"/>
      <w:numFmt w:val="bullet"/>
      <w:lvlText w:val=""/>
      <w:lvlJc w:val="left"/>
      <w:pPr>
        <w:ind w:left="4079" w:hanging="360"/>
      </w:pPr>
      <w:rPr>
        <w:rFonts w:ascii="Wingdings" w:hAnsi="Wingdings" w:hint="default"/>
      </w:rPr>
    </w:lvl>
    <w:lvl w:ilvl="6" w:tplc="8668B036" w:tentative="1">
      <w:start w:val="1"/>
      <w:numFmt w:val="bullet"/>
      <w:lvlText w:val=""/>
      <w:lvlJc w:val="left"/>
      <w:pPr>
        <w:ind w:left="4799" w:hanging="360"/>
      </w:pPr>
      <w:rPr>
        <w:rFonts w:ascii="Symbol" w:hAnsi="Symbol" w:hint="default"/>
      </w:rPr>
    </w:lvl>
    <w:lvl w:ilvl="7" w:tplc="ACEA12E4" w:tentative="1">
      <w:start w:val="1"/>
      <w:numFmt w:val="bullet"/>
      <w:lvlText w:val="o"/>
      <w:lvlJc w:val="left"/>
      <w:pPr>
        <w:ind w:left="5519" w:hanging="360"/>
      </w:pPr>
      <w:rPr>
        <w:rFonts w:ascii="Courier New" w:hAnsi="Courier New" w:cs="Courier New" w:hint="default"/>
      </w:rPr>
    </w:lvl>
    <w:lvl w:ilvl="8" w:tplc="2C46D816" w:tentative="1">
      <w:start w:val="1"/>
      <w:numFmt w:val="bullet"/>
      <w:lvlText w:val=""/>
      <w:lvlJc w:val="left"/>
      <w:pPr>
        <w:ind w:left="6239" w:hanging="360"/>
      </w:pPr>
      <w:rPr>
        <w:rFonts w:ascii="Wingdings" w:hAnsi="Wingdings" w:hint="default"/>
      </w:rPr>
    </w:lvl>
  </w:abstractNum>
  <w:abstractNum w:abstractNumId="4" w15:restartNumberingAfterBreak="0">
    <w:nsid w:val="73DA4E23"/>
    <w:multiLevelType w:val="hybridMultilevel"/>
    <w:tmpl w:val="9F40D8E2"/>
    <w:lvl w:ilvl="0" w:tplc="2F1C9504">
      <w:start w:val="1"/>
      <w:numFmt w:val="bullet"/>
      <w:lvlText w:val=""/>
      <w:lvlJc w:val="left"/>
      <w:pPr>
        <w:ind w:left="839" w:hanging="360"/>
      </w:pPr>
      <w:rPr>
        <w:rFonts w:ascii="Symbol" w:hAnsi="Symbol" w:hint="default"/>
      </w:rPr>
    </w:lvl>
    <w:lvl w:ilvl="1" w:tplc="5B4613AA">
      <w:start w:val="1"/>
      <w:numFmt w:val="bullet"/>
      <w:lvlText w:val="o"/>
      <w:lvlJc w:val="left"/>
      <w:pPr>
        <w:ind w:left="1559" w:hanging="360"/>
      </w:pPr>
      <w:rPr>
        <w:rFonts w:ascii="Courier New" w:hAnsi="Courier New" w:cs="Courier New" w:hint="default"/>
      </w:rPr>
    </w:lvl>
    <w:lvl w:ilvl="2" w:tplc="AF26E2DA">
      <w:start w:val="1"/>
      <w:numFmt w:val="bullet"/>
      <w:lvlText w:val=""/>
      <w:lvlJc w:val="left"/>
      <w:pPr>
        <w:ind w:left="2279" w:hanging="360"/>
      </w:pPr>
      <w:rPr>
        <w:rFonts w:ascii="Wingdings" w:hAnsi="Wingdings" w:hint="default"/>
      </w:rPr>
    </w:lvl>
    <w:lvl w:ilvl="3" w:tplc="70AC0156">
      <w:start w:val="1"/>
      <w:numFmt w:val="bullet"/>
      <w:lvlText w:val=""/>
      <w:lvlJc w:val="left"/>
      <w:pPr>
        <w:ind w:left="2999" w:hanging="360"/>
      </w:pPr>
      <w:rPr>
        <w:rFonts w:ascii="Symbol" w:hAnsi="Symbol" w:hint="default"/>
      </w:rPr>
    </w:lvl>
    <w:lvl w:ilvl="4" w:tplc="9B081352">
      <w:start w:val="1"/>
      <w:numFmt w:val="bullet"/>
      <w:lvlText w:val="o"/>
      <w:lvlJc w:val="left"/>
      <w:pPr>
        <w:ind w:left="3719" w:hanging="360"/>
      </w:pPr>
      <w:rPr>
        <w:rFonts w:ascii="Courier New" w:hAnsi="Courier New" w:cs="Courier New" w:hint="default"/>
      </w:rPr>
    </w:lvl>
    <w:lvl w:ilvl="5" w:tplc="ACACE454">
      <w:start w:val="1"/>
      <w:numFmt w:val="bullet"/>
      <w:lvlText w:val=""/>
      <w:lvlJc w:val="left"/>
      <w:pPr>
        <w:ind w:left="4439" w:hanging="360"/>
      </w:pPr>
      <w:rPr>
        <w:rFonts w:ascii="Wingdings" w:hAnsi="Wingdings" w:hint="default"/>
      </w:rPr>
    </w:lvl>
    <w:lvl w:ilvl="6" w:tplc="2E74A24C">
      <w:start w:val="1"/>
      <w:numFmt w:val="bullet"/>
      <w:lvlText w:val=""/>
      <w:lvlJc w:val="left"/>
      <w:pPr>
        <w:ind w:left="5159" w:hanging="360"/>
      </w:pPr>
      <w:rPr>
        <w:rFonts w:ascii="Symbol" w:hAnsi="Symbol" w:hint="default"/>
      </w:rPr>
    </w:lvl>
    <w:lvl w:ilvl="7" w:tplc="D5B28ABA">
      <w:start w:val="1"/>
      <w:numFmt w:val="bullet"/>
      <w:lvlText w:val="o"/>
      <w:lvlJc w:val="left"/>
      <w:pPr>
        <w:ind w:left="5879" w:hanging="360"/>
      </w:pPr>
      <w:rPr>
        <w:rFonts w:ascii="Courier New" w:hAnsi="Courier New" w:cs="Courier New" w:hint="default"/>
      </w:rPr>
    </w:lvl>
    <w:lvl w:ilvl="8" w:tplc="6E009974">
      <w:start w:val="1"/>
      <w:numFmt w:val="bullet"/>
      <w:lvlText w:val=""/>
      <w:lvlJc w:val="left"/>
      <w:pPr>
        <w:ind w:left="6599" w:hanging="360"/>
      </w:pPr>
      <w:rPr>
        <w:rFonts w:ascii="Wingdings" w:hAnsi="Wingdings" w:hint="default"/>
      </w:rPr>
    </w:lvl>
  </w:abstractNum>
  <w:abstractNum w:abstractNumId="5" w15:restartNumberingAfterBreak="0">
    <w:nsid w:val="78966C59"/>
    <w:multiLevelType w:val="hybridMultilevel"/>
    <w:tmpl w:val="55422C1E"/>
    <w:lvl w:ilvl="0" w:tplc="D0F60C36">
      <w:start w:val="1"/>
      <w:numFmt w:val="upperRoman"/>
      <w:lvlText w:val="%1."/>
      <w:lvlJc w:val="right"/>
      <w:pPr>
        <w:ind w:left="720" w:hanging="360"/>
      </w:pPr>
    </w:lvl>
    <w:lvl w:ilvl="1" w:tplc="B9C20098">
      <w:start w:val="1"/>
      <w:numFmt w:val="lowerLetter"/>
      <w:lvlText w:val="%2."/>
      <w:lvlJc w:val="left"/>
      <w:pPr>
        <w:ind w:left="1440" w:hanging="360"/>
      </w:pPr>
    </w:lvl>
    <w:lvl w:ilvl="2" w:tplc="0C72F0DC">
      <w:start w:val="1"/>
      <w:numFmt w:val="lowerRoman"/>
      <w:lvlText w:val="%3."/>
      <w:lvlJc w:val="right"/>
      <w:pPr>
        <w:ind w:left="2160" w:hanging="180"/>
      </w:pPr>
    </w:lvl>
    <w:lvl w:ilvl="3" w:tplc="B900D2EC">
      <w:start w:val="1"/>
      <w:numFmt w:val="decimal"/>
      <w:lvlText w:val="%4."/>
      <w:lvlJc w:val="left"/>
      <w:pPr>
        <w:ind w:left="2880" w:hanging="360"/>
      </w:pPr>
    </w:lvl>
    <w:lvl w:ilvl="4" w:tplc="2C5049AE">
      <w:start w:val="1"/>
      <w:numFmt w:val="lowerLetter"/>
      <w:lvlText w:val="%5."/>
      <w:lvlJc w:val="left"/>
      <w:pPr>
        <w:ind w:left="3600" w:hanging="360"/>
      </w:pPr>
    </w:lvl>
    <w:lvl w:ilvl="5" w:tplc="2F9E14DE">
      <w:start w:val="1"/>
      <w:numFmt w:val="lowerRoman"/>
      <w:lvlText w:val="%6."/>
      <w:lvlJc w:val="right"/>
      <w:pPr>
        <w:ind w:left="4320" w:hanging="180"/>
      </w:pPr>
    </w:lvl>
    <w:lvl w:ilvl="6" w:tplc="D476305C">
      <w:start w:val="1"/>
      <w:numFmt w:val="decimal"/>
      <w:lvlText w:val="%7."/>
      <w:lvlJc w:val="left"/>
      <w:pPr>
        <w:ind w:left="5040" w:hanging="360"/>
      </w:pPr>
    </w:lvl>
    <w:lvl w:ilvl="7" w:tplc="B00680A0">
      <w:start w:val="1"/>
      <w:numFmt w:val="lowerLetter"/>
      <w:lvlText w:val="%8."/>
      <w:lvlJc w:val="left"/>
      <w:pPr>
        <w:ind w:left="5760" w:hanging="360"/>
      </w:pPr>
    </w:lvl>
    <w:lvl w:ilvl="8" w:tplc="143698BA">
      <w:start w:val="1"/>
      <w:numFmt w:val="lowerRoman"/>
      <w:lvlText w:val="%9."/>
      <w:lvlJc w:val="right"/>
      <w:pPr>
        <w:ind w:left="6480" w:hanging="180"/>
      </w:pPr>
    </w:lvl>
  </w:abstractNum>
  <w:abstractNum w:abstractNumId="6" w15:restartNumberingAfterBreak="0">
    <w:nsid w:val="79226FC0"/>
    <w:multiLevelType w:val="hybridMultilevel"/>
    <w:tmpl w:val="E9EA68F0"/>
    <w:lvl w:ilvl="0" w:tplc="2D0ED538">
      <w:start w:val="1"/>
      <w:numFmt w:val="bullet"/>
      <w:lvlText w:val=""/>
      <w:lvlJc w:val="left"/>
      <w:pPr>
        <w:ind w:left="720" w:hanging="360"/>
      </w:pPr>
      <w:rPr>
        <w:rFonts w:ascii="Wingdings" w:hAnsi="Wingdings" w:hint="default"/>
      </w:rPr>
    </w:lvl>
    <w:lvl w:ilvl="1" w:tplc="3BFCB732">
      <w:start w:val="1"/>
      <w:numFmt w:val="bullet"/>
      <w:lvlText w:val="o"/>
      <w:lvlJc w:val="left"/>
      <w:pPr>
        <w:ind w:left="1440" w:hanging="360"/>
      </w:pPr>
      <w:rPr>
        <w:rFonts w:ascii="Courier New" w:hAnsi="Courier New" w:cs="Courier New" w:hint="default"/>
      </w:rPr>
    </w:lvl>
    <w:lvl w:ilvl="2" w:tplc="A42481C8">
      <w:start w:val="1"/>
      <w:numFmt w:val="bullet"/>
      <w:lvlText w:val=""/>
      <w:lvlJc w:val="left"/>
      <w:pPr>
        <w:ind w:left="2160" w:hanging="360"/>
      </w:pPr>
      <w:rPr>
        <w:rFonts w:ascii="Wingdings" w:hAnsi="Wingdings" w:hint="default"/>
      </w:rPr>
    </w:lvl>
    <w:lvl w:ilvl="3" w:tplc="44828312">
      <w:start w:val="1"/>
      <w:numFmt w:val="bullet"/>
      <w:lvlText w:val=""/>
      <w:lvlJc w:val="left"/>
      <w:pPr>
        <w:ind w:left="2880" w:hanging="360"/>
      </w:pPr>
      <w:rPr>
        <w:rFonts w:ascii="Symbol" w:hAnsi="Symbol" w:hint="default"/>
      </w:rPr>
    </w:lvl>
    <w:lvl w:ilvl="4" w:tplc="C7A8F188">
      <w:start w:val="1"/>
      <w:numFmt w:val="bullet"/>
      <w:lvlText w:val="o"/>
      <w:lvlJc w:val="left"/>
      <w:pPr>
        <w:ind w:left="3600" w:hanging="360"/>
      </w:pPr>
      <w:rPr>
        <w:rFonts w:ascii="Courier New" w:hAnsi="Courier New" w:cs="Courier New" w:hint="default"/>
      </w:rPr>
    </w:lvl>
    <w:lvl w:ilvl="5" w:tplc="842865F8">
      <w:start w:val="1"/>
      <w:numFmt w:val="bullet"/>
      <w:lvlText w:val=""/>
      <w:lvlJc w:val="left"/>
      <w:pPr>
        <w:ind w:left="4320" w:hanging="360"/>
      </w:pPr>
      <w:rPr>
        <w:rFonts w:ascii="Wingdings" w:hAnsi="Wingdings" w:hint="default"/>
      </w:rPr>
    </w:lvl>
    <w:lvl w:ilvl="6" w:tplc="5DC0195A">
      <w:start w:val="1"/>
      <w:numFmt w:val="bullet"/>
      <w:lvlText w:val=""/>
      <w:lvlJc w:val="left"/>
      <w:pPr>
        <w:ind w:left="5040" w:hanging="360"/>
      </w:pPr>
      <w:rPr>
        <w:rFonts w:ascii="Symbol" w:hAnsi="Symbol" w:hint="default"/>
      </w:rPr>
    </w:lvl>
    <w:lvl w:ilvl="7" w:tplc="DF7C3E80">
      <w:start w:val="1"/>
      <w:numFmt w:val="bullet"/>
      <w:lvlText w:val="o"/>
      <w:lvlJc w:val="left"/>
      <w:pPr>
        <w:ind w:left="5760" w:hanging="360"/>
      </w:pPr>
      <w:rPr>
        <w:rFonts w:ascii="Courier New" w:hAnsi="Courier New" w:cs="Courier New" w:hint="default"/>
      </w:rPr>
    </w:lvl>
    <w:lvl w:ilvl="8" w:tplc="49EE868C">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F8289EE8">
      <w:start w:val="1"/>
      <w:numFmt w:val="bullet"/>
      <w:lvlText w:val=""/>
      <w:lvlJc w:val="left"/>
      <w:pPr>
        <w:ind w:left="720" w:hanging="360"/>
      </w:pPr>
      <w:rPr>
        <w:rFonts w:ascii="Wingdings" w:hAnsi="Wingdings" w:hint="default"/>
      </w:rPr>
    </w:lvl>
    <w:lvl w:ilvl="1" w:tplc="B4FA7AB0">
      <w:start w:val="1"/>
      <w:numFmt w:val="bullet"/>
      <w:lvlText w:val="o"/>
      <w:lvlJc w:val="left"/>
      <w:pPr>
        <w:ind w:left="1440" w:hanging="360"/>
      </w:pPr>
      <w:rPr>
        <w:rFonts w:ascii="Courier New" w:hAnsi="Courier New" w:cs="Courier New" w:hint="default"/>
      </w:rPr>
    </w:lvl>
    <w:lvl w:ilvl="2" w:tplc="40BE2632">
      <w:start w:val="1"/>
      <w:numFmt w:val="bullet"/>
      <w:lvlText w:val=""/>
      <w:lvlJc w:val="left"/>
      <w:pPr>
        <w:ind w:left="2160" w:hanging="360"/>
      </w:pPr>
      <w:rPr>
        <w:rFonts w:ascii="Wingdings" w:hAnsi="Wingdings" w:hint="default"/>
      </w:rPr>
    </w:lvl>
    <w:lvl w:ilvl="3" w:tplc="8F8C7C08">
      <w:start w:val="1"/>
      <w:numFmt w:val="bullet"/>
      <w:lvlText w:val=""/>
      <w:lvlJc w:val="left"/>
      <w:pPr>
        <w:ind w:left="2880" w:hanging="360"/>
      </w:pPr>
      <w:rPr>
        <w:rFonts w:ascii="Symbol" w:hAnsi="Symbol" w:hint="default"/>
      </w:rPr>
    </w:lvl>
    <w:lvl w:ilvl="4" w:tplc="BD167598">
      <w:start w:val="1"/>
      <w:numFmt w:val="bullet"/>
      <w:lvlText w:val="o"/>
      <w:lvlJc w:val="left"/>
      <w:pPr>
        <w:ind w:left="3600" w:hanging="360"/>
      </w:pPr>
      <w:rPr>
        <w:rFonts w:ascii="Courier New" w:hAnsi="Courier New" w:cs="Courier New" w:hint="default"/>
      </w:rPr>
    </w:lvl>
    <w:lvl w:ilvl="5" w:tplc="D6DA0B14">
      <w:start w:val="1"/>
      <w:numFmt w:val="bullet"/>
      <w:lvlText w:val=""/>
      <w:lvlJc w:val="left"/>
      <w:pPr>
        <w:ind w:left="4320" w:hanging="360"/>
      </w:pPr>
      <w:rPr>
        <w:rFonts w:ascii="Wingdings" w:hAnsi="Wingdings" w:hint="default"/>
      </w:rPr>
    </w:lvl>
    <w:lvl w:ilvl="6" w:tplc="446C6990">
      <w:start w:val="1"/>
      <w:numFmt w:val="bullet"/>
      <w:lvlText w:val=""/>
      <w:lvlJc w:val="left"/>
      <w:pPr>
        <w:ind w:left="5040" w:hanging="360"/>
      </w:pPr>
      <w:rPr>
        <w:rFonts w:ascii="Symbol" w:hAnsi="Symbol" w:hint="default"/>
      </w:rPr>
    </w:lvl>
    <w:lvl w:ilvl="7" w:tplc="59DE23EC">
      <w:start w:val="1"/>
      <w:numFmt w:val="bullet"/>
      <w:lvlText w:val="o"/>
      <w:lvlJc w:val="left"/>
      <w:pPr>
        <w:ind w:left="5760" w:hanging="360"/>
      </w:pPr>
      <w:rPr>
        <w:rFonts w:ascii="Courier New" w:hAnsi="Courier New" w:cs="Courier New" w:hint="default"/>
      </w:rPr>
    </w:lvl>
    <w:lvl w:ilvl="8" w:tplc="759416F2">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268AE6CE">
      <w:start w:val="1"/>
      <w:numFmt w:val="decimal"/>
      <w:lvlText w:val="%1."/>
      <w:lvlJc w:val="left"/>
      <w:pPr>
        <w:ind w:left="720" w:hanging="360"/>
      </w:pPr>
    </w:lvl>
    <w:lvl w:ilvl="1" w:tplc="264EDF68">
      <w:start w:val="1"/>
      <w:numFmt w:val="lowerLetter"/>
      <w:lvlText w:val="%2."/>
      <w:lvlJc w:val="left"/>
      <w:pPr>
        <w:ind w:left="1440" w:hanging="360"/>
      </w:pPr>
    </w:lvl>
    <w:lvl w:ilvl="2" w:tplc="317AA53A">
      <w:start w:val="1"/>
      <w:numFmt w:val="lowerRoman"/>
      <w:lvlText w:val="%3."/>
      <w:lvlJc w:val="right"/>
      <w:pPr>
        <w:ind w:left="2160" w:hanging="180"/>
      </w:pPr>
    </w:lvl>
    <w:lvl w:ilvl="3" w:tplc="1DBCFD2E">
      <w:start w:val="1"/>
      <w:numFmt w:val="decimal"/>
      <w:lvlText w:val="%4."/>
      <w:lvlJc w:val="left"/>
      <w:pPr>
        <w:ind w:left="2880" w:hanging="360"/>
      </w:pPr>
    </w:lvl>
    <w:lvl w:ilvl="4" w:tplc="5652EF18">
      <w:start w:val="1"/>
      <w:numFmt w:val="lowerLetter"/>
      <w:lvlText w:val="%5."/>
      <w:lvlJc w:val="left"/>
      <w:pPr>
        <w:ind w:left="3600" w:hanging="360"/>
      </w:pPr>
    </w:lvl>
    <w:lvl w:ilvl="5" w:tplc="F99C70FE">
      <w:start w:val="1"/>
      <w:numFmt w:val="lowerRoman"/>
      <w:lvlText w:val="%6."/>
      <w:lvlJc w:val="right"/>
      <w:pPr>
        <w:ind w:left="4320" w:hanging="180"/>
      </w:pPr>
    </w:lvl>
    <w:lvl w:ilvl="6" w:tplc="3F6A2008">
      <w:start w:val="1"/>
      <w:numFmt w:val="decimal"/>
      <w:lvlText w:val="%7."/>
      <w:lvlJc w:val="left"/>
      <w:pPr>
        <w:ind w:left="5040" w:hanging="360"/>
      </w:pPr>
    </w:lvl>
    <w:lvl w:ilvl="7" w:tplc="2C8C6E06">
      <w:start w:val="1"/>
      <w:numFmt w:val="lowerLetter"/>
      <w:lvlText w:val="%8."/>
      <w:lvlJc w:val="left"/>
      <w:pPr>
        <w:ind w:left="5760" w:hanging="360"/>
      </w:pPr>
    </w:lvl>
    <w:lvl w:ilvl="8" w:tplc="799484FC">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5107D"/>
    <w:rsid w:val="00053949"/>
    <w:rsid w:val="00067611"/>
    <w:rsid w:val="000844E8"/>
    <w:rsid w:val="00096F63"/>
    <w:rsid w:val="000D291C"/>
    <w:rsid w:val="000D3766"/>
    <w:rsid w:val="000F79B8"/>
    <w:rsid w:val="00103EA5"/>
    <w:rsid w:val="00105198"/>
    <w:rsid w:val="00113B1A"/>
    <w:rsid w:val="00195407"/>
    <w:rsid w:val="001A678A"/>
    <w:rsid w:val="001C59F8"/>
    <w:rsid w:val="001E08AF"/>
    <w:rsid w:val="00232552"/>
    <w:rsid w:val="002754B2"/>
    <w:rsid w:val="00277F70"/>
    <w:rsid w:val="00294D07"/>
    <w:rsid w:val="002B013F"/>
    <w:rsid w:val="002F2CF0"/>
    <w:rsid w:val="002F7C2A"/>
    <w:rsid w:val="003313D7"/>
    <w:rsid w:val="003352F2"/>
    <w:rsid w:val="00364E05"/>
    <w:rsid w:val="003843FE"/>
    <w:rsid w:val="00394F5D"/>
    <w:rsid w:val="003A2F6A"/>
    <w:rsid w:val="003C0C06"/>
    <w:rsid w:val="00400A1D"/>
    <w:rsid w:val="00430BCF"/>
    <w:rsid w:val="004366DB"/>
    <w:rsid w:val="00440C50"/>
    <w:rsid w:val="00443961"/>
    <w:rsid w:val="00491D79"/>
    <w:rsid w:val="004B485C"/>
    <w:rsid w:val="004B599A"/>
    <w:rsid w:val="004D7F5E"/>
    <w:rsid w:val="004F79C0"/>
    <w:rsid w:val="005410D9"/>
    <w:rsid w:val="00563C5D"/>
    <w:rsid w:val="0056747C"/>
    <w:rsid w:val="005779BC"/>
    <w:rsid w:val="005816D7"/>
    <w:rsid w:val="00594283"/>
    <w:rsid w:val="005A2F17"/>
    <w:rsid w:val="005A561B"/>
    <w:rsid w:val="005B07AF"/>
    <w:rsid w:val="005E2890"/>
    <w:rsid w:val="0060168D"/>
    <w:rsid w:val="00636B99"/>
    <w:rsid w:val="00644B32"/>
    <w:rsid w:val="0066206B"/>
    <w:rsid w:val="0066264D"/>
    <w:rsid w:val="00695F55"/>
    <w:rsid w:val="006A3DC0"/>
    <w:rsid w:val="006D1574"/>
    <w:rsid w:val="006E5F12"/>
    <w:rsid w:val="00700872"/>
    <w:rsid w:val="00712393"/>
    <w:rsid w:val="007555CA"/>
    <w:rsid w:val="0078668D"/>
    <w:rsid w:val="007D0D58"/>
    <w:rsid w:val="00805A86"/>
    <w:rsid w:val="008175EE"/>
    <w:rsid w:val="008276B3"/>
    <w:rsid w:val="00842727"/>
    <w:rsid w:val="00846011"/>
    <w:rsid w:val="008530EB"/>
    <w:rsid w:val="0086228A"/>
    <w:rsid w:val="00867315"/>
    <w:rsid w:val="008850A7"/>
    <w:rsid w:val="008D205F"/>
    <w:rsid w:val="008D4237"/>
    <w:rsid w:val="00904599"/>
    <w:rsid w:val="00923D30"/>
    <w:rsid w:val="0092454D"/>
    <w:rsid w:val="00932D9D"/>
    <w:rsid w:val="009368E0"/>
    <w:rsid w:val="00945D46"/>
    <w:rsid w:val="00993E0B"/>
    <w:rsid w:val="009E3E24"/>
    <w:rsid w:val="00A03334"/>
    <w:rsid w:val="00A40674"/>
    <w:rsid w:val="00A52307"/>
    <w:rsid w:val="00A62381"/>
    <w:rsid w:val="00A63558"/>
    <w:rsid w:val="00A67565"/>
    <w:rsid w:val="00AB56A2"/>
    <w:rsid w:val="00AB6BC8"/>
    <w:rsid w:val="00AC7AA2"/>
    <w:rsid w:val="00AE5082"/>
    <w:rsid w:val="00B05019"/>
    <w:rsid w:val="00B0622E"/>
    <w:rsid w:val="00B274B6"/>
    <w:rsid w:val="00B343D9"/>
    <w:rsid w:val="00B64945"/>
    <w:rsid w:val="00B67192"/>
    <w:rsid w:val="00BF0279"/>
    <w:rsid w:val="00BF6B7C"/>
    <w:rsid w:val="00C037CB"/>
    <w:rsid w:val="00C10026"/>
    <w:rsid w:val="00C14647"/>
    <w:rsid w:val="00C243D3"/>
    <w:rsid w:val="00C3033D"/>
    <w:rsid w:val="00C855B4"/>
    <w:rsid w:val="00C91A51"/>
    <w:rsid w:val="00CB3CA3"/>
    <w:rsid w:val="00D50AE4"/>
    <w:rsid w:val="00D63D00"/>
    <w:rsid w:val="00D8453D"/>
    <w:rsid w:val="00D9464D"/>
    <w:rsid w:val="00DB6356"/>
    <w:rsid w:val="00E16B3A"/>
    <w:rsid w:val="00E2513D"/>
    <w:rsid w:val="00E30035"/>
    <w:rsid w:val="00E3338C"/>
    <w:rsid w:val="00E43C56"/>
    <w:rsid w:val="00E56453"/>
    <w:rsid w:val="00E838DA"/>
    <w:rsid w:val="00EA4927"/>
    <w:rsid w:val="00EB36FA"/>
    <w:rsid w:val="00EB4E07"/>
    <w:rsid w:val="00EE2FA3"/>
    <w:rsid w:val="00EF27F3"/>
    <w:rsid w:val="00EF6050"/>
    <w:rsid w:val="00F11DAA"/>
    <w:rsid w:val="00F36461"/>
    <w:rsid w:val="00F436CF"/>
    <w:rsid w:val="00F43B2D"/>
    <w:rsid w:val="00F5095F"/>
    <w:rsid w:val="00F53E75"/>
    <w:rsid w:val="00F54012"/>
    <w:rsid w:val="00F604B4"/>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37D94"/>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 w:type="table" w:customStyle="1" w:styleId="1">
    <w:name w:val="Сетка таблицы1"/>
    <w:basedOn w:val="a1"/>
    <w:next w:val="a5"/>
    <w:uiPriority w:val="59"/>
    <w:rsid w:val="00E16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ur.salamov@asco.az" TargetMode="Externa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1732</Words>
  <Characters>9873</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Vəliyev</dc:creator>
  <cp:lastModifiedBy>Rahim Abbasov</cp:lastModifiedBy>
  <cp:revision>30</cp:revision>
  <dcterms:created xsi:type="dcterms:W3CDTF">2021-10-17T05:17:00Z</dcterms:created>
  <dcterms:modified xsi:type="dcterms:W3CDTF">2022-03-04T04:52:00Z</dcterms:modified>
</cp:coreProperties>
</file>