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B135D6">
        <w:rPr>
          <w:rFonts w:ascii="Arial" w:hAnsi="Arial" w:cs="Arial"/>
          <w:b/>
          <w:lang w:val="az-Latn-AZ"/>
        </w:rPr>
        <w:t>Qara metal prokatının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135D6">
        <w:rPr>
          <w:rFonts w:ascii="Arial" w:hAnsi="Arial" w:cs="Arial"/>
          <w:b/>
          <w:sz w:val="24"/>
          <w:szCs w:val="24"/>
          <w:lang w:val="az-Latn-AZ" w:eastAsia="ru-RU"/>
        </w:rPr>
        <w:t>AM049</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527B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527B0">
              <w:rPr>
                <w:rFonts w:ascii="Arial" w:hAnsi="Arial" w:cs="Arial"/>
                <w:b/>
                <w:sz w:val="20"/>
                <w:szCs w:val="20"/>
                <w:lang w:val="az-Latn-AZ" w:eastAsia="ru-RU"/>
              </w:rPr>
              <w:t>23</w:t>
            </w:r>
            <w:r w:rsidR="004143A5">
              <w:rPr>
                <w:rFonts w:ascii="Arial" w:hAnsi="Arial" w:cs="Arial"/>
                <w:b/>
                <w:sz w:val="20"/>
                <w:szCs w:val="20"/>
                <w:lang w:val="az-Latn-AZ" w:eastAsia="ru-RU"/>
              </w:rPr>
              <w:t xml:space="preserve"> avqust</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F15FA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527B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B135D6">
              <w:rPr>
                <w:rFonts w:ascii="Arial" w:hAnsi="Arial" w:cs="Arial"/>
                <w:b/>
                <w:sz w:val="20"/>
                <w:szCs w:val="20"/>
                <w:lang w:val="az-Latn-AZ" w:eastAsia="ru-RU"/>
              </w:rPr>
              <w:t>150</w:t>
            </w:r>
            <w:r w:rsidR="00E42273">
              <w:rPr>
                <w:rFonts w:ascii="Arial" w:hAnsi="Arial" w:cs="Arial"/>
                <w:b/>
                <w:sz w:val="20"/>
                <w:szCs w:val="20"/>
                <w:lang w:val="az-Latn-AZ" w:eastAsia="ru-RU"/>
              </w:rPr>
              <w:t xml:space="preserve"> (</w:t>
            </w:r>
            <w:r w:rsidR="00B135D6">
              <w:rPr>
                <w:rFonts w:ascii="Arial" w:hAnsi="Arial" w:cs="Arial"/>
                <w:b/>
                <w:sz w:val="20"/>
                <w:szCs w:val="20"/>
                <w:lang w:val="az-Latn-AZ" w:eastAsia="ru-RU"/>
              </w:rPr>
              <w:t>Yüz ə</w:t>
            </w:r>
            <w:r w:rsidR="00E42273">
              <w:rPr>
                <w:rFonts w:ascii="Arial" w:hAnsi="Arial" w:cs="Arial"/>
                <w:b/>
                <w:sz w:val="20"/>
                <w:szCs w:val="20"/>
                <w:lang w:val="az-Latn-AZ" w:eastAsia="ru-RU"/>
              </w:rPr>
              <w:t>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527B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527B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527B0">
              <w:rPr>
                <w:rFonts w:ascii="Arial" w:hAnsi="Arial" w:cs="Arial"/>
                <w:sz w:val="20"/>
                <w:szCs w:val="20"/>
                <w:lang w:val="az-Latn-AZ" w:eastAsia="ru-RU"/>
              </w:rPr>
              <w:t>31</w:t>
            </w:r>
            <w:r w:rsidR="00E42273">
              <w:rPr>
                <w:rFonts w:ascii="Arial" w:hAnsi="Arial" w:cs="Arial"/>
                <w:sz w:val="20"/>
                <w:szCs w:val="20"/>
                <w:lang w:val="az-Latn-AZ" w:eastAsia="ru-RU"/>
              </w:rPr>
              <w:t xml:space="preserve"> avqust</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527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527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527B0">
              <w:rPr>
                <w:rFonts w:ascii="Arial" w:hAnsi="Arial" w:cs="Arial"/>
                <w:b/>
                <w:sz w:val="20"/>
                <w:szCs w:val="20"/>
                <w:lang w:val="az-Latn-AZ" w:eastAsia="ru-RU"/>
              </w:rPr>
              <w:t>01</w:t>
            </w:r>
            <w:r w:rsidR="007555CA">
              <w:rPr>
                <w:rFonts w:ascii="Arial" w:hAnsi="Arial" w:cs="Arial"/>
                <w:b/>
                <w:sz w:val="20"/>
                <w:szCs w:val="20"/>
                <w:lang w:val="az-Latn-AZ" w:eastAsia="ru-RU"/>
              </w:rPr>
              <w:t xml:space="preserve"> </w:t>
            </w:r>
            <w:r w:rsidR="003527B0">
              <w:rPr>
                <w:rFonts w:ascii="Arial" w:hAnsi="Arial" w:cs="Arial"/>
                <w:b/>
                <w:sz w:val="20"/>
                <w:szCs w:val="20"/>
                <w:lang w:val="az-Latn-AZ" w:eastAsia="ru-RU"/>
              </w:rPr>
              <w:t>sentyabr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27B0">
              <w:rPr>
                <w:rFonts w:ascii="Arial" w:hAnsi="Arial" w:cs="Arial"/>
                <w:b/>
                <w:sz w:val="20"/>
                <w:szCs w:val="20"/>
                <w:lang w:val="az-Latn-AZ" w:eastAsia="ru-RU"/>
              </w:rPr>
              <w:t>15</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527B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10060" w:type="dxa"/>
        <w:tblLook w:val="04A0" w:firstRow="1" w:lastRow="0" w:firstColumn="1" w:lastColumn="0" w:noHBand="0" w:noVBand="1"/>
      </w:tblPr>
      <w:tblGrid>
        <w:gridCol w:w="515"/>
        <w:gridCol w:w="5003"/>
        <w:gridCol w:w="1771"/>
        <w:gridCol w:w="939"/>
        <w:gridCol w:w="1832"/>
      </w:tblGrid>
      <w:tr w:rsidR="00B135D6" w:rsidRPr="00EB608A" w:rsidTr="00845820">
        <w:trPr>
          <w:trHeight w:val="55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 </w:t>
            </w:r>
          </w:p>
        </w:tc>
        <w:tc>
          <w:tcPr>
            <w:tcW w:w="5003" w:type="dxa"/>
            <w:hideMark/>
          </w:tcPr>
          <w:p w:rsidR="00B135D6" w:rsidRPr="00B135D6" w:rsidRDefault="00B135D6" w:rsidP="00845820">
            <w:pPr>
              <w:rPr>
                <w:rFonts w:ascii="Arial" w:hAnsi="Arial" w:cs="Arial"/>
                <w:b/>
                <w:bCs/>
                <w:sz w:val="20"/>
                <w:szCs w:val="20"/>
              </w:rPr>
            </w:pPr>
            <w:r w:rsidRPr="00B135D6">
              <w:rPr>
                <w:rFonts w:ascii="Arial" w:hAnsi="Arial" w:cs="Arial"/>
                <w:b/>
                <w:bCs/>
                <w:sz w:val="20"/>
                <w:szCs w:val="20"/>
              </w:rPr>
              <w:t>ALTITİLLİ VƏ DAİRƏVİ POLADLAR</w:t>
            </w:r>
          </w:p>
        </w:tc>
        <w:tc>
          <w:tcPr>
            <w:tcW w:w="1771" w:type="dxa"/>
            <w:noWrap/>
            <w:hideMark/>
          </w:tcPr>
          <w:p w:rsidR="00B135D6" w:rsidRPr="00EB608A" w:rsidRDefault="00B135D6" w:rsidP="00845820">
            <w:pPr>
              <w:rPr>
                <w:rFonts w:ascii="Arial" w:hAnsi="Arial" w:cs="Arial"/>
                <w:sz w:val="20"/>
                <w:szCs w:val="20"/>
                <w:lang w:val="az-Latn-AZ"/>
              </w:rPr>
            </w:pPr>
            <w:r w:rsidRPr="00EB608A">
              <w:rPr>
                <w:rFonts w:ascii="Arial" w:hAnsi="Arial" w:cs="Arial"/>
                <w:sz w:val="20"/>
                <w:szCs w:val="20"/>
              </w:rPr>
              <w:t> </w:t>
            </w:r>
            <w:r w:rsidRPr="00EB608A">
              <w:rPr>
                <w:rFonts w:ascii="Arial" w:hAnsi="Arial" w:cs="Arial"/>
                <w:sz w:val="20"/>
                <w:szCs w:val="20"/>
                <w:lang w:val="az-Latn-AZ"/>
              </w:rPr>
              <w:t>Ölçü vahidi</w:t>
            </w:r>
          </w:p>
        </w:tc>
        <w:tc>
          <w:tcPr>
            <w:tcW w:w="939" w:type="dxa"/>
            <w:hideMark/>
          </w:tcPr>
          <w:p w:rsidR="00B135D6" w:rsidRPr="00EB608A" w:rsidRDefault="00B135D6" w:rsidP="00845820">
            <w:pPr>
              <w:rPr>
                <w:rFonts w:ascii="Arial" w:hAnsi="Arial" w:cs="Arial"/>
                <w:bCs/>
                <w:sz w:val="20"/>
                <w:szCs w:val="20"/>
                <w:lang w:val="az-Latn-AZ"/>
              </w:rPr>
            </w:pPr>
            <w:r w:rsidRPr="00EB608A">
              <w:rPr>
                <w:rFonts w:ascii="Arial" w:hAnsi="Arial" w:cs="Arial"/>
                <w:bCs/>
                <w:sz w:val="20"/>
                <w:szCs w:val="20"/>
              </w:rPr>
              <w:t> </w:t>
            </w:r>
            <w:r w:rsidRPr="00EB608A">
              <w:rPr>
                <w:rFonts w:ascii="Arial" w:hAnsi="Arial" w:cs="Arial"/>
                <w:bCs/>
                <w:sz w:val="20"/>
                <w:szCs w:val="20"/>
                <w:lang w:val="az-Latn-AZ"/>
              </w:rPr>
              <w:t>Miqdarı</w:t>
            </w:r>
          </w:p>
        </w:tc>
        <w:tc>
          <w:tcPr>
            <w:tcW w:w="1832" w:type="dxa"/>
          </w:tcPr>
          <w:p w:rsidR="00B135D6" w:rsidRPr="00EB608A" w:rsidRDefault="00B135D6" w:rsidP="00845820">
            <w:pPr>
              <w:rPr>
                <w:rFonts w:ascii="Arial" w:hAnsi="Arial" w:cs="Arial"/>
                <w:bCs/>
                <w:sz w:val="20"/>
                <w:szCs w:val="20"/>
              </w:rPr>
            </w:pPr>
            <w:r w:rsidRPr="00EB608A">
              <w:rPr>
                <w:rFonts w:ascii="Arial" w:hAnsi="Arial" w:cs="Arial"/>
                <w:bCs/>
                <w:sz w:val="20"/>
                <w:szCs w:val="20"/>
              </w:rPr>
              <w:t>Sertfikat tələbi haqqında</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В1-II-14-МД ГОСТ 2879-2006/Ст3сп-ГОСТ 535-2005(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В1-II-17-МД ГОСТ 2879-2006/Ст3сп-ГОСТ 535-2005(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1.2</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В1-II-19-МД ГОСТ 2879-2006/Ст3сп-ГОСТ 535-2005(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 xml:space="preserve">Polad altıtilli  19-h10-МД ГОСТ 8560-78 /Ст45 -В-Н ГОСТ 1051-73 </w:t>
            </w:r>
            <w:r w:rsidRPr="00EB608A">
              <w:rPr>
                <w:rFonts w:ascii="Arial" w:hAnsi="Arial" w:cs="Arial"/>
                <w:bCs/>
                <w:sz w:val="20"/>
                <w:szCs w:val="20"/>
              </w:rPr>
              <w:t>(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В1-II-22-МД ГОСТ 2879-2006/Ст3сп-ГОСТ 535-2005(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6</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В1-II-24-МД ГОСТ 2879-2006/Ст3сп-ГОСТ 535-2005(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7</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В1-II-27-МД ГОСТ 2879-2006/Ст3сп-ГОСТ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8</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В1-II-30-МД ГОСТ 2879-2006/Ст3сп-ГОСТ 535-2005(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9</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В1-II-32-МД ГОСТ 2879-2006/Ст3сп-ГОСТ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10</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В1-II-36-МД ГОСТ 2879-2006/Ст3сп-ГОСТ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11</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В1-II-41-МД ГОСТ 2879-2006/Ст3сп-ГОСТ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12</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В1-II-46-МД ГОСТ 2879-2006/Ст3сп-ГОСТ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13</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В1-II-50-МД ГОСТ 2879-2006/Ст3сп-ГОСТ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1.7</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14</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altıtilli В1-II-55-МД ГОСТ 2879-2006/Ст3сп-ГОСТ 535-2005(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15</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В-II-8-МД ГОСТ 2590-2006/Ст3сп-ГОСТ 535-2005 (qızmar-yayma, L=2000 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0.08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16</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В-II-10-МД ГОСТ 2590-2006/Ст3сп-ГОСТ 535-2005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0.9</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17</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В-II-12-МД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18</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В-II-14-МД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19</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В-II-16-МД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lastRenderedPageBreak/>
              <w:t>20</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В-II-18-МД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21</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В-II-20-МД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22</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В-II-24-МД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23</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В-II-25-МД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24</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В-II-28-МД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2.6</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25</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В-II-30-МД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3.6</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26</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В-II-36-МД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27</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В-II-40-МД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28</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В-II-45-МД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2.7</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29</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В-II-50-МД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30</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В-II-60-МД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2.6</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31</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В-II-70-МД ГОСТ 2590-2006/Ст3сп-ГОСТ 535-2005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32</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В-II-80-МД ГОСТ 2590-2006/Ст3сп-ГОСТ 380-2005 ( qızmar-yayma, L=2000 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33</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10-h12 ГОСТ 7417-75-МД/ Ст45-Б-Н-ГОСТ 1051-73( kolibrənmiş,L=12000mm)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0.365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34</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12-h12 ГОСТ 7417-75-МД/ Ст45-Б-Н-ГОСТ 1051-73( kolibrənmiş,L=12000mm)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0.263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35</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16-h12 ГОСТ 7417-75-МД/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36</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16-h12 ГОСТ 7417-75-МД/ Ст45-Б-Н-ГОСТ 1051-73</w:t>
            </w:r>
            <w:r w:rsidRPr="00EB608A">
              <w:rPr>
                <w:rFonts w:ascii="Arial" w:hAnsi="Arial" w:cs="Arial"/>
                <w:bCs/>
                <w:sz w:val="20"/>
                <w:szCs w:val="20"/>
              </w:rPr>
              <w:t>( kolibrənmiş,L=12000mm)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0.468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37</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18-h12 ГОСТ 7417-75-МД/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38</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20-h12 ГОСТ 7417-75-МД/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2.6</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39</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25-h12 ГОСТ 7417-75-МД /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40</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30-h12 ГОСТ 7417-75-МД /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0.85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41</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40-h12 ГОСТ 7417-75-МД /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1.05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42</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45-h12 ГОСТ 7417-75-МД /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43</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50-h12 ГОСТ 7417-75-МД /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44</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60-h12 ГОСТ 7417-75-МД /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1.05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45</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65-h12 ГОСТ 7417-75-МД /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0.052</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lastRenderedPageBreak/>
              <w:t>46</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70-h12 ГОСТ 7417-75-МД /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60"/>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47</w:t>
            </w:r>
          </w:p>
        </w:tc>
        <w:tc>
          <w:tcPr>
            <w:tcW w:w="5003"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Polad dairə  80-h12 ГОСТ 7417-75-МД /Ст45-Б-Н-ГОСТ 1051-73( kolibrənmiş,L=2000mm)</w:t>
            </w:r>
          </w:p>
        </w:tc>
        <w:tc>
          <w:tcPr>
            <w:tcW w:w="1771" w:type="dxa"/>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600"/>
        </w:trPr>
        <w:tc>
          <w:tcPr>
            <w:tcW w:w="515" w:type="dxa"/>
            <w:noWrap/>
            <w:hideMark/>
          </w:tcPr>
          <w:p w:rsidR="00B135D6" w:rsidRPr="00EB608A" w:rsidRDefault="00B135D6" w:rsidP="00845820">
            <w:pPr>
              <w:rPr>
                <w:rFonts w:ascii="Arial" w:hAnsi="Arial" w:cs="Arial"/>
                <w:bCs/>
                <w:sz w:val="20"/>
                <w:szCs w:val="20"/>
              </w:rPr>
            </w:pPr>
            <w:r w:rsidRPr="00EB608A">
              <w:rPr>
                <w:rFonts w:ascii="Arial" w:hAnsi="Arial" w:cs="Arial"/>
                <w:bCs/>
                <w:sz w:val="20"/>
                <w:szCs w:val="20"/>
              </w:rPr>
              <w:t> </w:t>
            </w:r>
          </w:p>
        </w:tc>
        <w:tc>
          <w:tcPr>
            <w:tcW w:w="5003" w:type="dxa"/>
            <w:noWrap/>
            <w:hideMark/>
          </w:tcPr>
          <w:p w:rsidR="00B135D6" w:rsidRPr="00B135D6" w:rsidRDefault="00B135D6" w:rsidP="00845820">
            <w:pPr>
              <w:rPr>
                <w:rFonts w:ascii="Arial" w:hAnsi="Arial" w:cs="Arial"/>
                <w:b/>
                <w:bCs/>
                <w:sz w:val="20"/>
                <w:szCs w:val="20"/>
              </w:rPr>
            </w:pPr>
            <w:r w:rsidRPr="00B135D6">
              <w:rPr>
                <w:rFonts w:ascii="Arial" w:hAnsi="Arial" w:cs="Arial"/>
                <w:b/>
                <w:bCs/>
                <w:sz w:val="20"/>
                <w:szCs w:val="20"/>
              </w:rPr>
              <w:t>POLAD KÜNÇLÜKLƏR,ŞVELLER VƏ İKİTAVRLAR</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5127349B" wp14:editId="6819FFF0">
                      <wp:simplePos x="0" y="0"/>
                      <wp:positionH relativeFrom="column">
                        <wp:posOffset>0</wp:posOffset>
                      </wp:positionH>
                      <wp:positionV relativeFrom="paragraph">
                        <wp:posOffset>295275</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EC5799"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23.25pt;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" filled="f" stroked="f">
                      <o:lock v:ext="edit" aspectratio="t"/>
                    </v:rect>
                  </w:pict>
                </mc:Fallback>
              </mc:AlternateContent>
            </w:r>
            <w:r w:rsidRPr="00EB608A">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487C8E07" wp14:editId="6D617556">
                      <wp:simplePos x="0" y="0"/>
                      <wp:positionH relativeFrom="column">
                        <wp:posOffset>0</wp:posOffset>
                      </wp:positionH>
                      <wp:positionV relativeFrom="paragraph">
                        <wp:posOffset>295275</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376A56"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23.25pt;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" filled="f" stroked="f">
                      <o:lock v:ext="edit" aspectratio="t"/>
                    </v:rect>
                  </w:pict>
                </mc:Fallback>
              </mc:AlternateContent>
            </w:r>
          </w:p>
          <w:p w:rsidR="00B135D6" w:rsidRPr="00EB608A" w:rsidRDefault="00B135D6" w:rsidP="00845820">
            <w:pPr>
              <w:rPr>
                <w:rFonts w:ascii="Arial" w:hAnsi="Arial" w:cs="Arial"/>
                <w:sz w:val="20"/>
                <w:szCs w:val="20"/>
              </w:rPr>
            </w:pP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 </w:t>
            </w:r>
          </w:p>
        </w:tc>
        <w:tc>
          <w:tcPr>
            <w:tcW w:w="1832" w:type="dxa"/>
          </w:tcPr>
          <w:p w:rsidR="00B135D6" w:rsidRPr="00EB608A" w:rsidRDefault="00B135D6" w:rsidP="00845820">
            <w:pPr>
              <w:rPr>
                <w:rFonts w:ascii="Arial" w:hAnsi="Arial" w:cs="Arial"/>
                <w:sz w:val="20"/>
                <w:szCs w:val="20"/>
              </w:rPr>
            </w:pP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künclük  A-40x40x4 ГОСТ 8509-93-МД /Ст3пс 1 ГОСТ 535-2005(L=2000mm)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0.2</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 xml:space="preserve">Polad künclük  A-40x40x4 ГОСТ 8509-93-МД /Ст3пс 1 ГОСТ 535-2005 </w:t>
            </w:r>
            <w:r w:rsidRPr="00EB608A">
              <w:rPr>
                <w:rFonts w:ascii="Arial" w:hAnsi="Arial" w:cs="Arial"/>
                <w:bCs/>
                <w:sz w:val="20"/>
                <w:szCs w:val="20"/>
              </w:rPr>
              <w:t>(L=6000mm)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künclük   A-50x50x5 ГОСТ 8509-93-МД /Ст3пс 1 ГОСТ 535-2005(L=6000mm)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3.81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künclük A-63x63x6 ГОСТ 8509-93-МД /Ст3пс 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5.63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künclük  A-75x75x7 ГОСТ 8509-93-МД /Ст3пс 1 ГОСТ 535-2005(L=6000mm)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7.93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6</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künclük  A-90x90x8 ГОСТ 8509-93-МД /Ст3пс 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5.4</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7</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künclük A-100x100x8  ГОСТ 8509-93-МД /Ст3пс 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6</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8</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künclük A-125x125x8 ГОСТ 8509-93-МД /Ст3пс 1 ГОСТ 535-2005 (L=2000mm)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4.53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9</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Şveller   8П-В ГОСТ 8240-97-МД /Ст3сп 4-1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0.85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10</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Şveller   10П-В ГОСТ 8240-97-МД /Ст3сп 4-1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2.6</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11</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Şveller   12П-В ГОСТ 8240-97-МД /Ст3сп 4-1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3.1</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12</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Şveller   14П-В ГОСТ 8240-97-МД /Ст3сп 4-1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3.7</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13</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Şveller   16П-В ГОСТ 8240-97-МД /Ст3сп 4-1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4.25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14</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Şveller   20П-В ГОСТ 8240-97-МД /Ст3сп 4-1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15</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Şveller   24П-В ГОСТ 8240-97-МД /Ст3сп 4-1 ГОСТ 535-2005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7.2</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16</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Ikitavr 24Б1х12000мм-ГК ГОСТ Р57837-2017 / Ст3пс-ГОСТ 535-2005</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8.2</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17</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Ikitavr 30Б1х12000мм-ГК ГОСТ Р57837-2017 / Ст3пс-ГОСТ 535-2005</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9.9</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450"/>
        </w:trPr>
        <w:tc>
          <w:tcPr>
            <w:tcW w:w="515" w:type="dxa"/>
            <w:noWrap/>
            <w:hideMark/>
          </w:tcPr>
          <w:p w:rsidR="00B135D6" w:rsidRPr="00EB608A" w:rsidRDefault="00B135D6" w:rsidP="00845820">
            <w:pPr>
              <w:rPr>
                <w:rFonts w:ascii="Arial" w:hAnsi="Arial" w:cs="Arial"/>
                <w:bCs/>
                <w:sz w:val="20"/>
                <w:szCs w:val="20"/>
              </w:rPr>
            </w:pPr>
            <w:r w:rsidRPr="00EB608A">
              <w:rPr>
                <w:rFonts w:ascii="Arial" w:hAnsi="Arial" w:cs="Arial"/>
                <w:bCs/>
                <w:sz w:val="20"/>
                <w:szCs w:val="20"/>
              </w:rPr>
              <w:t> </w:t>
            </w:r>
          </w:p>
        </w:tc>
        <w:tc>
          <w:tcPr>
            <w:tcW w:w="5003" w:type="dxa"/>
            <w:noWrap/>
            <w:hideMark/>
          </w:tcPr>
          <w:p w:rsidR="00B135D6" w:rsidRPr="00B135D6" w:rsidRDefault="00B135D6" w:rsidP="00845820">
            <w:pPr>
              <w:rPr>
                <w:rFonts w:ascii="Arial" w:hAnsi="Arial" w:cs="Arial"/>
                <w:bCs/>
                <w:sz w:val="20"/>
                <w:szCs w:val="20"/>
                <w:lang w:val="en-US"/>
              </w:rPr>
            </w:pPr>
            <w:r w:rsidRPr="00B135D6">
              <w:rPr>
                <w:rFonts w:ascii="Arial" w:hAnsi="Arial" w:cs="Arial"/>
                <w:bCs/>
                <w:sz w:val="20"/>
                <w:szCs w:val="20"/>
                <w:lang w:val="en-US"/>
              </w:rPr>
              <w:t>POLAD KVADRAT BORU(profil) VƏ POLAD KVADRAT</w:t>
            </w:r>
          </w:p>
        </w:tc>
        <w:tc>
          <w:tcPr>
            <w:tcW w:w="1771" w:type="dxa"/>
            <w:hideMark/>
          </w:tcPr>
          <w:p w:rsidR="00B135D6" w:rsidRPr="00B135D6" w:rsidRDefault="00B135D6" w:rsidP="00845820">
            <w:pPr>
              <w:rPr>
                <w:rFonts w:ascii="Arial" w:hAnsi="Arial" w:cs="Arial"/>
                <w:sz w:val="20"/>
                <w:szCs w:val="20"/>
                <w:lang w:val="en-US"/>
              </w:rPr>
            </w:pPr>
            <w:r w:rsidRPr="00B135D6">
              <w:rPr>
                <w:rFonts w:ascii="Arial" w:hAnsi="Arial" w:cs="Arial"/>
                <w:sz w:val="20"/>
                <w:szCs w:val="20"/>
                <w:lang w:val="en-US"/>
              </w:rPr>
              <w:t> </w:t>
            </w:r>
          </w:p>
        </w:tc>
        <w:tc>
          <w:tcPr>
            <w:tcW w:w="939" w:type="dxa"/>
            <w:noWrap/>
            <w:hideMark/>
          </w:tcPr>
          <w:p w:rsidR="00B135D6" w:rsidRPr="00B135D6" w:rsidRDefault="00B135D6" w:rsidP="00845820">
            <w:pPr>
              <w:rPr>
                <w:rFonts w:ascii="Arial" w:hAnsi="Arial" w:cs="Arial"/>
                <w:sz w:val="20"/>
                <w:szCs w:val="20"/>
                <w:lang w:val="en-US"/>
              </w:rPr>
            </w:pPr>
            <w:r w:rsidRPr="00B135D6">
              <w:rPr>
                <w:rFonts w:ascii="Arial" w:hAnsi="Arial" w:cs="Arial"/>
                <w:sz w:val="20"/>
                <w:szCs w:val="20"/>
                <w:lang w:val="en-US"/>
              </w:rPr>
              <w:t> </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Kvadrat boru 20x20x3 ГОСТ 8639-82/Ст3пс-ГОСТ 535-2005 (Profil) (şovsuz; qızmar-yayma)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0.24</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Kvadrat boru 40x20x3ГОСТ 8639-82/Ст3пс-ГОСТ 535-2005  (Profil) (şovsuz; qızmar-yayma)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7.58</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Kvadrat boru 40x40x4 ГОСТ 8639-82/Ст3пс-ГОСТ 535-2005 (Profil) (şovsuz; qızmar-yayma)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0.73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lastRenderedPageBreak/>
              <w:t>4</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Kvadrat boru 50x25x4 ГОСТ 8639-82/Ст3пс-ГОСТ 535-2005 (Profil) (şovsuz; qızmar-yayma)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0.63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Kvadrat boru 60x60x6 ГОСТ 8639-82/Ст3пс-ГОСТ 535-2005 (Profil)(şovsuz; qızmar-yayma)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6</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Kvadrat boru 80x40x4 ГОСТ 8639-82/Ст3пс-ГОСТ 535-2005 (Profil) (şovsuz; qızmar-yayma)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1.64</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7</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Kvadrat boru 100x50x5 ГОСТ 8639-82/Ст3пс-ГОСТ 535-2005 (Profil) (şovsuz; qızmar-yayma)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16.4</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8</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Kvadrat boru 100x100x6 ГОСТ 8639-82/Ст3пс-ГОСТ 535-2005 (Profil) (şovsuz; qızmar-yayma)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2.64</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9</w:t>
            </w:r>
          </w:p>
        </w:tc>
        <w:tc>
          <w:tcPr>
            <w:tcW w:w="5003" w:type="dxa"/>
            <w:noWrap/>
            <w:hideMark/>
          </w:tcPr>
          <w:p w:rsidR="00B135D6" w:rsidRPr="00B135D6" w:rsidRDefault="00B135D6" w:rsidP="00845820">
            <w:pPr>
              <w:rPr>
                <w:rFonts w:ascii="Arial" w:hAnsi="Arial" w:cs="Arial"/>
                <w:sz w:val="20"/>
                <w:szCs w:val="20"/>
                <w:lang w:val="en-US"/>
              </w:rPr>
            </w:pPr>
            <w:r w:rsidRPr="00B135D6">
              <w:rPr>
                <w:rFonts w:ascii="Arial" w:hAnsi="Arial" w:cs="Arial"/>
                <w:sz w:val="20"/>
                <w:szCs w:val="20"/>
                <w:lang w:val="en-US"/>
              </w:rPr>
              <w:t xml:space="preserve">Polad kvadrat №12x  </w:t>
            </w:r>
            <w:r w:rsidRPr="00EB608A">
              <w:rPr>
                <w:rFonts w:ascii="Arial" w:hAnsi="Arial" w:cs="Arial"/>
                <w:sz w:val="20"/>
                <w:szCs w:val="20"/>
              </w:rPr>
              <w:t>ГОСТ</w:t>
            </w:r>
            <w:r w:rsidRPr="00B135D6">
              <w:rPr>
                <w:rFonts w:ascii="Arial" w:hAnsi="Arial" w:cs="Arial"/>
                <w:sz w:val="20"/>
                <w:szCs w:val="20"/>
                <w:lang w:val="en-US"/>
              </w:rPr>
              <w:t xml:space="preserve"> 2591- 71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2.3</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10</w:t>
            </w:r>
          </w:p>
        </w:tc>
        <w:tc>
          <w:tcPr>
            <w:tcW w:w="5003" w:type="dxa"/>
            <w:noWrap/>
            <w:hideMark/>
          </w:tcPr>
          <w:p w:rsidR="00B135D6" w:rsidRPr="00B135D6" w:rsidRDefault="00B135D6" w:rsidP="00845820">
            <w:pPr>
              <w:rPr>
                <w:rFonts w:ascii="Arial" w:hAnsi="Arial" w:cs="Arial"/>
                <w:sz w:val="20"/>
                <w:szCs w:val="20"/>
                <w:lang w:val="en-US"/>
              </w:rPr>
            </w:pPr>
            <w:r w:rsidRPr="00B135D6">
              <w:rPr>
                <w:rFonts w:ascii="Arial" w:hAnsi="Arial" w:cs="Arial"/>
                <w:sz w:val="20"/>
                <w:szCs w:val="20"/>
                <w:lang w:val="en-US"/>
              </w:rPr>
              <w:t xml:space="preserve">Polad kvadrat №14  </w:t>
            </w:r>
            <w:r w:rsidRPr="00EB608A">
              <w:rPr>
                <w:rFonts w:ascii="Arial" w:hAnsi="Arial" w:cs="Arial"/>
                <w:sz w:val="20"/>
                <w:szCs w:val="20"/>
              </w:rPr>
              <w:t>ГОСТ</w:t>
            </w:r>
            <w:r w:rsidRPr="00B135D6">
              <w:rPr>
                <w:rFonts w:ascii="Arial" w:hAnsi="Arial" w:cs="Arial"/>
                <w:sz w:val="20"/>
                <w:szCs w:val="20"/>
                <w:lang w:val="en-US"/>
              </w:rPr>
              <w:t xml:space="preserve"> 2591- 71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1.54</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11</w:t>
            </w:r>
          </w:p>
        </w:tc>
        <w:tc>
          <w:tcPr>
            <w:tcW w:w="5003" w:type="dxa"/>
            <w:noWrap/>
            <w:hideMark/>
          </w:tcPr>
          <w:p w:rsidR="00B135D6" w:rsidRPr="00B135D6" w:rsidRDefault="00B135D6" w:rsidP="00845820">
            <w:pPr>
              <w:rPr>
                <w:rFonts w:ascii="Arial" w:hAnsi="Arial" w:cs="Arial"/>
                <w:sz w:val="20"/>
                <w:szCs w:val="20"/>
                <w:lang w:val="en-US"/>
              </w:rPr>
            </w:pPr>
            <w:r w:rsidRPr="00B135D6">
              <w:rPr>
                <w:rFonts w:ascii="Arial" w:hAnsi="Arial" w:cs="Arial"/>
                <w:sz w:val="20"/>
                <w:szCs w:val="20"/>
                <w:lang w:val="en-US"/>
              </w:rPr>
              <w:t xml:space="preserve">Polad kvadrat №20  </w:t>
            </w:r>
            <w:r w:rsidRPr="00EB608A">
              <w:rPr>
                <w:rFonts w:ascii="Arial" w:hAnsi="Arial" w:cs="Arial"/>
                <w:sz w:val="20"/>
                <w:szCs w:val="20"/>
              </w:rPr>
              <w:t>ГОСТ</w:t>
            </w:r>
            <w:r w:rsidRPr="00B135D6">
              <w:rPr>
                <w:rFonts w:ascii="Arial" w:hAnsi="Arial" w:cs="Arial"/>
                <w:sz w:val="20"/>
                <w:szCs w:val="20"/>
                <w:lang w:val="en-US"/>
              </w:rPr>
              <w:t xml:space="preserve"> 2591- 71 (L=6000mm)</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0.94</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450"/>
        </w:trPr>
        <w:tc>
          <w:tcPr>
            <w:tcW w:w="515" w:type="dxa"/>
            <w:noWrap/>
            <w:hideMark/>
          </w:tcPr>
          <w:p w:rsidR="00B135D6" w:rsidRPr="00EB608A" w:rsidRDefault="00B135D6" w:rsidP="00845820">
            <w:pPr>
              <w:rPr>
                <w:rFonts w:ascii="Arial" w:hAnsi="Arial" w:cs="Arial"/>
                <w:bCs/>
                <w:sz w:val="20"/>
                <w:szCs w:val="20"/>
              </w:rPr>
            </w:pPr>
            <w:r w:rsidRPr="00EB608A">
              <w:rPr>
                <w:rFonts w:ascii="Arial" w:hAnsi="Arial" w:cs="Arial"/>
                <w:bCs/>
                <w:sz w:val="20"/>
                <w:szCs w:val="20"/>
              </w:rPr>
              <w:t> </w:t>
            </w:r>
          </w:p>
        </w:tc>
        <w:tc>
          <w:tcPr>
            <w:tcW w:w="5003" w:type="dxa"/>
            <w:noWrap/>
            <w:hideMark/>
          </w:tcPr>
          <w:p w:rsidR="00B135D6" w:rsidRPr="00B135D6" w:rsidRDefault="00B135D6" w:rsidP="00845820">
            <w:pPr>
              <w:rPr>
                <w:rFonts w:ascii="Arial" w:hAnsi="Arial" w:cs="Arial"/>
                <w:b/>
                <w:bCs/>
                <w:sz w:val="20"/>
                <w:szCs w:val="20"/>
              </w:rPr>
            </w:pPr>
            <w:r w:rsidRPr="00B135D6">
              <w:rPr>
                <w:rFonts w:ascii="Arial" w:hAnsi="Arial" w:cs="Arial"/>
                <w:b/>
                <w:bCs/>
                <w:sz w:val="20"/>
                <w:szCs w:val="20"/>
              </w:rPr>
              <w:t>POLAD (adi) TƏBƏQƏLƏR</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 </w:t>
            </w:r>
          </w:p>
        </w:tc>
        <w:tc>
          <w:tcPr>
            <w:tcW w:w="939" w:type="dxa"/>
            <w:noWrap/>
          </w:tcPr>
          <w:p w:rsidR="00B135D6" w:rsidRPr="00EB608A" w:rsidRDefault="00B135D6" w:rsidP="00845820">
            <w:pPr>
              <w:rPr>
                <w:rFonts w:ascii="Arial" w:hAnsi="Arial" w:cs="Arial"/>
                <w:sz w:val="20"/>
                <w:szCs w:val="20"/>
              </w:rPr>
            </w:pPr>
          </w:p>
        </w:tc>
        <w:tc>
          <w:tcPr>
            <w:tcW w:w="1832" w:type="dxa"/>
          </w:tcPr>
          <w:p w:rsidR="00B135D6" w:rsidRPr="00EB608A" w:rsidRDefault="00B135D6" w:rsidP="00845820">
            <w:pPr>
              <w:rPr>
                <w:rFonts w:ascii="Arial" w:hAnsi="Arial" w:cs="Arial"/>
                <w:sz w:val="20"/>
                <w:szCs w:val="20"/>
              </w:rPr>
            </w:pP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1</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təbəqə  Б-ПВ-НО-3х1500х6000 ГОСТ 19903-2015/ Ст3пс 1 ГОСТ 380-2005</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30</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2</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təbəqə  Б-ПВ-НО-2х1500х6000 ГОСТ 19903-2015/Ст3пс 1 ГОСТ 380-2005</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təbəqə  Б-ПВ-НО-4х1500х6000 ГОСТ 19903-2015/ Ст3пс 1 ГОСТ 380-2005</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50</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4</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təbəqə romb(paxlava şəkilli) В-К-ПУ  5×1500×6000 ГОСТ 8568-77/ Ст3пс 1 ГОСТ 380-2005</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30</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r w:rsidR="00B135D6" w:rsidRPr="00EB608A" w:rsidTr="00845820">
        <w:trPr>
          <w:trHeight w:val="315"/>
        </w:trPr>
        <w:tc>
          <w:tcPr>
            <w:tcW w:w="515"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5</w:t>
            </w:r>
          </w:p>
        </w:tc>
        <w:tc>
          <w:tcPr>
            <w:tcW w:w="5003"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Polad təbəqə  Б-ПВ-НО-5х1500х6000 ГОСТ 19903-2015/ Ст3пс 1 ГОСТ 380-2005</w:t>
            </w:r>
          </w:p>
        </w:tc>
        <w:tc>
          <w:tcPr>
            <w:tcW w:w="1771"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ton</w:t>
            </w:r>
          </w:p>
        </w:tc>
        <w:tc>
          <w:tcPr>
            <w:tcW w:w="939" w:type="dxa"/>
            <w:noWrap/>
            <w:hideMark/>
          </w:tcPr>
          <w:p w:rsidR="00B135D6" w:rsidRPr="00EB608A" w:rsidRDefault="00B135D6" w:rsidP="00845820">
            <w:pPr>
              <w:rPr>
                <w:rFonts w:ascii="Arial" w:hAnsi="Arial" w:cs="Arial"/>
                <w:sz w:val="20"/>
                <w:szCs w:val="20"/>
              </w:rPr>
            </w:pPr>
            <w:r w:rsidRPr="00EB608A">
              <w:rPr>
                <w:rFonts w:ascii="Arial" w:hAnsi="Arial" w:cs="Arial"/>
                <w:sz w:val="20"/>
                <w:szCs w:val="20"/>
              </w:rPr>
              <w:t>30</w:t>
            </w:r>
          </w:p>
        </w:tc>
        <w:tc>
          <w:tcPr>
            <w:tcW w:w="1832" w:type="dxa"/>
          </w:tcPr>
          <w:p w:rsidR="00B135D6" w:rsidRPr="00EB608A" w:rsidRDefault="00B135D6" w:rsidP="00845820">
            <w:pPr>
              <w:rPr>
                <w:rFonts w:ascii="Arial" w:hAnsi="Arial" w:cs="Arial"/>
                <w:sz w:val="20"/>
                <w:szCs w:val="20"/>
              </w:rPr>
            </w:pPr>
            <w:r w:rsidRPr="00EB608A">
              <w:rPr>
                <w:rFonts w:ascii="Arial" w:hAnsi="Arial" w:cs="Arial"/>
                <w:sz w:val="20"/>
                <w:szCs w:val="20"/>
              </w:rPr>
              <w:t>Uyğunluq və keyfiyyət sertfikatı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527B0"/>
    <w:rsid w:val="00354B59"/>
    <w:rsid w:val="00364E05"/>
    <w:rsid w:val="003843FE"/>
    <w:rsid w:val="00394F5D"/>
    <w:rsid w:val="003A2F6A"/>
    <w:rsid w:val="003C0C06"/>
    <w:rsid w:val="00400A1D"/>
    <w:rsid w:val="004143A5"/>
    <w:rsid w:val="00430BCF"/>
    <w:rsid w:val="004366DB"/>
    <w:rsid w:val="00440C50"/>
    <w:rsid w:val="00443961"/>
    <w:rsid w:val="004B485C"/>
    <w:rsid w:val="004C407B"/>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5ACD"/>
    <w:rsid w:val="009368E0"/>
    <w:rsid w:val="00993E0B"/>
    <w:rsid w:val="009E3E24"/>
    <w:rsid w:val="00A03334"/>
    <w:rsid w:val="00A40674"/>
    <w:rsid w:val="00A52307"/>
    <w:rsid w:val="00A62381"/>
    <w:rsid w:val="00A63558"/>
    <w:rsid w:val="00AB6BC8"/>
    <w:rsid w:val="00AC7AA2"/>
    <w:rsid w:val="00AE5082"/>
    <w:rsid w:val="00B05019"/>
    <w:rsid w:val="00B135D6"/>
    <w:rsid w:val="00B64945"/>
    <w:rsid w:val="00B67192"/>
    <w:rsid w:val="00C14647"/>
    <w:rsid w:val="00C243D3"/>
    <w:rsid w:val="00C3033D"/>
    <w:rsid w:val="00C855B4"/>
    <w:rsid w:val="00D63D00"/>
    <w:rsid w:val="00D8453D"/>
    <w:rsid w:val="00D9464D"/>
    <w:rsid w:val="00DB6356"/>
    <w:rsid w:val="00E2513D"/>
    <w:rsid w:val="00E3338C"/>
    <w:rsid w:val="00E42273"/>
    <w:rsid w:val="00E43C56"/>
    <w:rsid w:val="00E56453"/>
    <w:rsid w:val="00EB36FA"/>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A8E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3104</Words>
  <Characters>17696</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11</cp:revision>
  <dcterms:created xsi:type="dcterms:W3CDTF">2021-06-12T19:45:00Z</dcterms:created>
  <dcterms:modified xsi:type="dcterms:W3CDTF">2021-08-06T05:44:00Z</dcterms:modified>
</cp:coreProperties>
</file>