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AF" w:rsidRDefault="00B566AF" w:rsidP="00B566A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B566AF"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1590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B566AF" w:rsidRDefault="00B566AF" w:rsidP="00B566AF">
      <w:pPr>
        <w:shd w:val="clear" w:color="auto" w:fill="FFFFFF"/>
        <w:spacing w:line="240" w:lineRule="auto"/>
        <w:jc w:val="center"/>
        <w:rPr>
          <w:rFonts w:ascii="Arial" w:hAnsi="Arial" w:cs="Arial"/>
          <w:b/>
          <w:sz w:val="24"/>
          <w:szCs w:val="24"/>
          <w:lang w:val="az-Latn-AZ"/>
        </w:rPr>
      </w:pPr>
      <w:r w:rsidRPr="00B566AF">
        <w:rPr>
          <w:rFonts w:ascii="Arial" w:eastAsia="Arial" w:hAnsi="Arial" w:cs="Arial"/>
          <w:b/>
          <w:sz w:val="24"/>
          <w:szCs w:val="24"/>
          <w:lang w:val="en-US" w:eastAsia="ru-RU"/>
        </w:rPr>
        <w:t>AZERBAIJAN CASPIAN SHIPPING CLOSED JOINT STOCK COMPANY</w:t>
      </w:r>
      <w:r w:rsidRPr="00B566AF">
        <w:rPr>
          <w:rFonts w:ascii="Arial" w:eastAsia="Arial" w:hAnsi="Arial" w:cs="Arial"/>
          <w:b/>
          <w:sz w:val="24"/>
          <w:szCs w:val="24"/>
          <w:lang w:val="en-US"/>
        </w:rPr>
        <w:t>IS ANNOUNCING OPEN BIDDING FOR THE PROCUREMENT OF ELBOW PIPES, ADAPTING PIPES AND VARIOUS VALVES REQUIRED FOR THE VESSELS OF PROJECT 1547 BEING UNDER CONSTRUCTION</w:t>
      </w:r>
    </w:p>
    <w:p w:rsidR="00221A96" w:rsidRPr="00B566AF" w:rsidRDefault="00B566AF" w:rsidP="00B566AF">
      <w:pPr>
        <w:spacing w:after="0" w:line="240" w:lineRule="auto"/>
        <w:jc w:val="center"/>
        <w:rPr>
          <w:rFonts w:ascii="Arial" w:hAnsi="Arial" w:cs="Arial"/>
          <w:b/>
          <w:sz w:val="24"/>
          <w:szCs w:val="24"/>
          <w:lang w:val="en-US" w:eastAsia="ru-RU"/>
        </w:rPr>
      </w:pPr>
      <w:r w:rsidRPr="00B566AF">
        <w:rPr>
          <w:rFonts w:ascii="Arial" w:eastAsia="Arial" w:hAnsi="Arial" w:cs="Arial"/>
          <w:b/>
          <w:sz w:val="24"/>
          <w:szCs w:val="24"/>
          <w:lang w:val="en-US" w:eastAsia="ru-RU"/>
        </w:rPr>
        <w:t>B I D D I N G No. AM045/2022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71E94" w:rsidRPr="00B566AF"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w:t>
            </w:r>
            <w:r>
              <w:rPr>
                <w:rFonts w:ascii="Arial" w:eastAsia="Arial" w:hAnsi="Arial" w:cs="Arial"/>
                <w:sz w:val="20"/>
                <w:szCs w:val="20"/>
                <w:lang w:val="en-US" w:eastAsia="ru-RU"/>
              </w:rPr>
              <w:t>proof of participation fee;</w:t>
            </w:r>
          </w:p>
          <w:p w:rsidR="00221A96"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w:t>
            </w:r>
            <w:r>
              <w:rPr>
                <w:rFonts w:ascii="Arial" w:eastAsia="Arial" w:hAnsi="Arial" w:cs="Arial"/>
                <w:sz w:val="20"/>
                <w:szCs w:val="20"/>
                <w:lang w:val="en-US" w:eastAsia="ru-RU"/>
              </w:rPr>
              <w:t>nor within the last year (or within the period of operation if less than one year);</w:t>
            </w:r>
          </w:p>
          <w:p w:rsidR="00221A96" w:rsidRPr="008D4237" w:rsidRDefault="00B566A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w:t>
            </w:r>
            <w:r>
              <w:rPr>
                <w:rFonts w:ascii="Arial" w:eastAsia="Arial" w:hAnsi="Arial" w:cs="Arial"/>
                <w:color w:val="000000"/>
                <w:sz w:val="20"/>
                <w:szCs w:val="20"/>
                <w:lang w:val="en-US"/>
              </w:rPr>
              <w: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B566AF"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w:t>
            </w:r>
            <w:r>
              <w:rPr>
                <w:rFonts w:ascii="Arial" w:eastAsia="Arial" w:hAnsi="Arial" w:cs="Arial"/>
                <w:sz w:val="20"/>
                <w:szCs w:val="20"/>
                <w:lang w:val="en-US" w:eastAsia="ru-RU"/>
              </w:rPr>
              <w:t xml:space="preserve">ficial address of "Azerbaijan Caspian Shipping" CJSC (hereinafter referred to as "ASCO" or "Procuring Organization") through email address of contact person in charge by </w:t>
            </w:r>
            <w:r w:rsidRPr="00B566A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566AF">
              <w:rPr>
                <w:rFonts w:ascii="Arial" w:eastAsia="Arial" w:hAnsi="Arial" w:cs="Arial"/>
                <w:b/>
                <w:sz w:val="20"/>
                <w:szCs w:val="20"/>
                <w:lang w:val="en-US" w:eastAsia="ru-RU"/>
              </w:rPr>
              <w:t>February 23, 2022</w:t>
            </w:r>
            <w:r>
              <w:rPr>
                <w:rFonts w:ascii="Arial" w:eastAsia="Arial" w:hAnsi="Arial" w:cs="Arial"/>
                <w:sz w:val="20"/>
                <w:szCs w:val="20"/>
                <w:lang w:val="en-US" w:eastAsia="ru-RU"/>
              </w:rPr>
              <w:t>. Whereas, other necessary documents shall be su</w:t>
            </w:r>
            <w:r>
              <w:rPr>
                <w:rFonts w:ascii="Arial" w:eastAsia="Arial" w:hAnsi="Arial" w:cs="Arial"/>
                <w:sz w:val="20"/>
                <w:szCs w:val="20"/>
                <w:lang w:val="en-US" w:eastAsia="ru-RU"/>
              </w:rPr>
              <w:t xml:space="preserve">bmitted as enclosed in the bidding offer envelope.  </w:t>
            </w:r>
          </w:p>
          <w:p w:rsidR="00221A96" w:rsidRPr="00E30035" w:rsidRDefault="00B566AF"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B566AF"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E71E94" w:rsidRPr="00B566AF"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B566AF"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t>
            </w:r>
            <w:r>
              <w:rPr>
                <w:rFonts w:ascii="Arial" w:eastAsia="Arial" w:hAnsi="Arial" w:cs="Arial"/>
                <w:sz w:val="20"/>
                <w:szCs w:val="20"/>
                <w:lang w:val="en-US" w:eastAsia="ru-RU"/>
              </w:rPr>
              <w:t>who desires to participate in the bidding, shall pay for participation fee stated below (the payment order shall necessarily state the name of the organization holding open bidding and the subject of the bidding) and shall submit the evidence as a proof of</w:t>
            </w:r>
            <w:r>
              <w:rPr>
                <w:rFonts w:ascii="Arial" w:eastAsia="Arial" w:hAnsi="Arial" w:cs="Arial"/>
                <w:sz w:val="20"/>
                <w:szCs w:val="20"/>
                <w:lang w:val="en-US" w:eastAsia="ru-RU"/>
              </w:rPr>
              <w:t xml:space="preserve"> payment to ASCO not later than the date stipulated in section one. All participants (bidders), who have fulfilled these requirements, may obtain General Terms and Conditions relating to the procurement subject from contact person in charge by the date env</w:t>
            </w:r>
            <w:r>
              <w:rPr>
                <w:rFonts w:ascii="Arial" w:eastAsia="Arial" w:hAnsi="Arial" w:cs="Arial"/>
                <w:sz w:val="20"/>
                <w:szCs w:val="20"/>
                <w:lang w:val="en-US" w:eastAsia="ru-RU"/>
              </w:rPr>
              <w:t xml:space="preserve">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3082A" w:rsidRPr="00E30035" w:rsidRDefault="00B566AF" w:rsidP="0023082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B566A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w:t>
            </w:r>
            <w:r>
              <w:rPr>
                <w:rFonts w:ascii="Arial" w:eastAsia="Arial" w:hAnsi="Arial" w:cs="Arial"/>
                <w:sz w:val="20"/>
                <w:szCs w:val="20"/>
                <w:lang w:val="en-US" w:eastAsia="ru-RU"/>
              </w:rPr>
              <w:t xml:space="preserve">in AZN or  equivalent amount thereof in USD or EURO.   </w:t>
            </w:r>
          </w:p>
          <w:p w:rsidR="00221A96" w:rsidRPr="00E30035" w:rsidRDefault="00B566AF"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71E94"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71E94" w:rsidRPr="00B566AF"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Name: The Int</w:t>
                  </w:r>
                  <w:r>
                    <w:rPr>
                      <w:rFonts w:ascii="Arial" w:eastAsia="Arial" w:hAnsi="Arial" w:cs="Arial"/>
                      <w:bCs/>
                      <w:sz w:val="20"/>
                      <w:szCs w:val="20"/>
                      <w:lang w:val="en-US"/>
                    </w:rPr>
                    <w:t xml:space="preserve">ernational Bank of Azerbaijan </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B566AF" w:rsidRDefault="00B566AF"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B566AF"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B566AF" w:rsidP="009F332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B566AF" w:rsidRDefault="00B566A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Bank: Commerzbank AG, Frankfurt am </w:t>
                  </w:r>
                  <w:r>
                    <w:rPr>
                      <w:rFonts w:ascii="Arial" w:eastAsia="Arial" w:hAnsi="Arial" w:cs="Arial"/>
                      <w:sz w:val="20"/>
                      <w:szCs w:val="20"/>
                      <w:lang w:val="en-US"/>
                    </w:rPr>
                    <w:t>Main</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B566AF"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B566AF"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B566AF"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B566AF" w:rsidRDefault="00B566A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566AF" w:rsidRDefault="00B566AF"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B566AF"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w:t>
            </w:r>
            <w:r>
              <w:rPr>
                <w:rFonts w:ascii="Arial" w:eastAsia="Arial" w:hAnsi="Arial" w:cs="Arial"/>
                <w:b/>
                <w:bCs/>
                <w:sz w:val="20"/>
                <w:szCs w:val="20"/>
                <w:lang w:val="en-US" w:eastAsia="ru-RU"/>
              </w:rPr>
              <w:t xml:space="preserve">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E71E94" w:rsidRPr="00B566AF"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B566AF"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w:t>
            </w:r>
            <w:r>
              <w:rPr>
                <w:rFonts w:ascii="Arial" w:eastAsia="Arial" w:hAnsi="Arial" w:cs="Arial"/>
                <w:sz w:val="20"/>
                <w:szCs w:val="20"/>
                <w:lang w:val="en-US" w:eastAsia="ru-RU"/>
              </w:rPr>
              <w:t xml:space="preserve">such offer. </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w:t>
            </w:r>
            <w:r>
              <w:rPr>
                <w:rFonts w:ascii="Arial" w:eastAsia="Arial" w:hAnsi="Arial" w:cs="Arial"/>
                <w:sz w:val="20"/>
                <w:szCs w:val="20"/>
                <w:lang w:val="en-US" w:eastAsia="ru-RU"/>
              </w:rPr>
              <w:t xml:space="preserve"> organization shall reserve the right not to accept and reject any unreliable bank guarantee.</w:t>
            </w:r>
          </w:p>
          <w:p w:rsidR="00221A96" w:rsidRPr="00E30035" w:rsidRDefault="00B566A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w:t>
            </w:r>
            <w:r>
              <w:rPr>
                <w:rFonts w:ascii="Arial" w:eastAsia="Arial" w:hAnsi="Arial" w:cs="Arial"/>
                <w:sz w:val="20"/>
                <w:szCs w:val="20"/>
                <w:lang w:val="en-US" w:eastAsia="ru-RU"/>
              </w:rPr>
              <w:t>f warranty (letter of credit, securities, transfer of funds to the special banking account set forth by the Procuring Organization in the bidding documents, deposit and other financial assets) shall request and obtain a consent from ASCO through the contac</w:t>
            </w:r>
            <w:r>
              <w:rPr>
                <w:rFonts w:ascii="Arial" w:eastAsia="Arial" w:hAnsi="Arial" w:cs="Arial"/>
                <w:sz w:val="20"/>
                <w:szCs w:val="20"/>
                <w:lang w:val="en-US" w:eastAsia="ru-RU"/>
              </w:rPr>
              <w:t xml:space="preserve">t person reflected in the announcement on the acceptability of such type of warranty.   </w:t>
            </w:r>
          </w:p>
          <w:p w:rsidR="00221A96" w:rsidRPr="00E30035" w:rsidRDefault="00B566AF"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1A96" w:rsidRPr="00E30035" w:rsidRDefault="00B566AF"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w:t>
            </w:r>
            <w:r>
              <w:rPr>
                <w:rFonts w:ascii="Arial" w:eastAsia="Arial" w:hAnsi="Arial" w:cs="Arial"/>
                <w:sz w:val="20"/>
                <w:szCs w:val="20"/>
                <w:lang w:val="en-US" w:eastAsia="ru-RU"/>
              </w:rPr>
              <w:t xml:space="preserve">en intended. </w:t>
            </w:r>
          </w:p>
          <w:p w:rsidR="00221A96" w:rsidRPr="005816D7" w:rsidRDefault="00B566AF"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B566AF"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w:t>
            </w:r>
            <w:r>
              <w:rPr>
                <w:rFonts w:ascii="Arial" w:eastAsia="Arial" w:hAnsi="Arial" w:cs="Arial"/>
                <w:bCs/>
                <w:sz w:val="20"/>
                <w:szCs w:val="20"/>
                <w:lang w:val="en-US" w:eastAsia="ru-RU"/>
              </w:rPr>
              <w:t xml:space="preserve">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E71E94" w:rsidRPr="00B566AF"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B566A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B566AF" w:rsidRDefault="00B566AF"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B566A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566AF">
              <w:rPr>
                <w:rFonts w:ascii="Arial" w:eastAsia="Arial" w:hAnsi="Arial" w:cs="Arial"/>
                <w:b/>
                <w:sz w:val="20"/>
                <w:szCs w:val="20"/>
                <w:lang w:val="en-US" w:eastAsia="ru-RU"/>
              </w:rPr>
              <w:t>March 3, 2022.</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B566A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w:t>
            </w:r>
            <w:r>
              <w:rPr>
                <w:rFonts w:ascii="Arial" w:eastAsia="Arial" w:hAnsi="Arial" w:cs="Arial"/>
                <w:sz w:val="20"/>
                <w:szCs w:val="20"/>
                <w:lang w:val="en-US" w:eastAsia="ru-RU"/>
              </w:rPr>
              <w:t xml:space="preserve"> envelopes submitted after above-mentioned date and time shall be returned unopened. </w:t>
            </w:r>
          </w:p>
        </w:tc>
      </w:tr>
      <w:tr w:rsidR="00E71E94" w:rsidRPr="00B566AF"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66A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B566AF"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Huseynov street, Procurement Committee of ASCO. </w:t>
            </w:r>
          </w:p>
          <w:p w:rsidR="00221A96" w:rsidRPr="00E30035" w:rsidRDefault="00B566A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B566A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B566A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Senior procurement specialist at the Procurement </w:t>
            </w:r>
            <w:r>
              <w:rPr>
                <w:rFonts w:ascii="Arial" w:eastAsia="Arial" w:hAnsi="Arial" w:cs="Arial"/>
                <w:sz w:val="20"/>
                <w:szCs w:val="20"/>
                <w:lang w:val="en-US" w:eastAsia="ru-RU"/>
              </w:rPr>
              <w:t>Department of ASCO</w:t>
            </w:r>
          </w:p>
          <w:p w:rsidR="00B06016" w:rsidRPr="00E943C5" w:rsidRDefault="00B566AF"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B566AF"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6" w:history="1">
              <w:r>
                <w:rPr>
                  <w:rFonts w:ascii="Arial" w:eastAsia="Arial" w:hAnsi="Arial" w:cs="Arial"/>
                  <w:color w:val="0563C1"/>
                  <w:sz w:val="20"/>
                  <w:szCs w:val="20"/>
                  <w:highlight w:val="yellow"/>
                  <w:u w:val="single"/>
                  <w:lang w:val="en-US"/>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00A5F" w:rsidRPr="00E30035" w:rsidRDefault="00200A5F" w:rsidP="009F3327">
            <w:pPr>
              <w:tabs>
                <w:tab w:val="left" w:pos="261"/>
              </w:tabs>
              <w:spacing w:after="0" w:line="240" w:lineRule="auto"/>
              <w:rPr>
                <w:rFonts w:ascii="Arial" w:hAnsi="Arial" w:cs="Arial"/>
                <w:sz w:val="20"/>
                <w:szCs w:val="20"/>
                <w:lang w:val="az-Latn-AZ"/>
              </w:rPr>
            </w:pPr>
          </w:p>
          <w:p w:rsidR="00221A96" w:rsidRPr="00E30035" w:rsidRDefault="00B566AF"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B566AF"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B566AF"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71E94" w:rsidRPr="00B566AF"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66A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B566A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B566AF">
              <w:rPr>
                <w:rFonts w:ascii="Arial" w:eastAsia="Arial" w:hAnsi="Arial" w:cs="Arial"/>
                <w:b/>
                <w:sz w:val="20"/>
                <w:szCs w:val="20"/>
                <w:lang w:val="en-US" w:eastAsia="ru-RU"/>
              </w:rPr>
              <w:t>March 04, 2022</w:t>
            </w:r>
            <w:r>
              <w:rPr>
                <w:rFonts w:ascii="Arial" w:eastAsia="Arial" w:hAnsi="Arial" w:cs="Arial"/>
                <w:sz w:val="20"/>
                <w:szCs w:val="20"/>
                <w:lang w:val="en-US" w:eastAsia="ru-RU"/>
              </w:rPr>
              <w:t xml:space="preserve"> at </w:t>
            </w:r>
            <w:r w:rsidRPr="00B566AF">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in the address stated in section V of the announcement.  </w:t>
            </w:r>
          </w:p>
          <w:p w:rsidR="00221A96" w:rsidRPr="00E30035" w:rsidRDefault="00B566AF"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E71E94" w:rsidRPr="00B566AF"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66AF"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B566A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221A96" w:rsidRPr="00E30035" w:rsidRDefault="00B566AF"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00A5F" w:rsidRDefault="00200A5F" w:rsidP="00221A96">
      <w:pPr>
        <w:rPr>
          <w:lang w:val="az-Latn-AZ"/>
        </w:rPr>
      </w:pPr>
    </w:p>
    <w:p w:rsidR="00200A5F" w:rsidRDefault="00200A5F"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B566A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B566AF"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B566AF"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B566A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B566A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w:t>
      </w:r>
      <w:r>
        <w:rPr>
          <w:rFonts w:ascii="Arial" w:eastAsia="Arial" w:hAnsi="Arial" w:cs="Arial"/>
          <w:sz w:val="24"/>
          <w:szCs w:val="24"/>
          <w:lang w:val="en-US"/>
        </w:rPr>
        <w:t xml:space="preserve">ate full name of the participant ]  in the stated bidding. </w:t>
      </w:r>
    </w:p>
    <w:p w:rsidR="00221A96" w:rsidRDefault="00B566AF"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B566AF"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B566A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B566AF"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221A96" w:rsidRDefault="00B566AF"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B566AF"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221A96" w:rsidRDefault="00B566A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21A96" w:rsidRDefault="00B566AF"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B566A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B566AF"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B566AF"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B566AF"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B566AF" w:rsidP="00221A96">
      <w:pPr>
        <w:rPr>
          <w:rFonts w:ascii="Arial" w:hAnsi="Arial" w:cs="Arial"/>
          <w:sz w:val="24"/>
          <w:szCs w:val="24"/>
          <w:lang w:val="az-Latn-AZ"/>
        </w:rPr>
      </w:pPr>
      <w:r>
        <w:rPr>
          <w:rFonts w:ascii="Arial" w:hAnsi="Arial" w:cs="Arial"/>
          <w:sz w:val="24"/>
          <w:szCs w:val="24"/>
          <w:lang w:val="az-Latn-AZ"/>
        </w:rPr>
        <w:t xml:space="preserve">                                               </w:t>
      </w:r>
    </w:p>
    <w:p w:rsidR="00221A96" w:rsidRDefault="00B566AF" w:rsidP="00221A96">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p w:rsidR="00221A96" w:rsidRDefault="00221A96" w:rsidP="00221A96">
      <w:pPr>
        <w:rPr>
          <w:rFonts w:ascii="Arial" w:hAnsi="Arial" w:cs="Arial"/>
          <w:b/>
          <w:sz w:val="24"/>
          <w:szCs w:val="24"/>
          <w:lang w:val="az-Latn-AZ"/>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6880"/>
        <w:gridCol w:w="1506"/>
        <w:gridCol w:w="1028"/>
      </w:tblGrid>
      <w:tr w:rsidR="00E71E94" w:rsidTr="00B566AF">
        <w:trPr>
          <w:trHeight w:val="19"/>
        </w:trPr>
        <w:tc>
          <w:tcPr>
            <w:tcW w:w="501" w:type="dxa"/>
            <w:shd w:val="clear" w:color="000000" w:fill="FFFFFF"/>
            <w:noWrap/>
            <w:hideMark/>
          </w:tcPr>
          <w:p w:rsidR="0023082A" w:rsidRPr="00B566AF" w:rsidRDefault="00B566AF" w:rsidP="0023082A">
            <w:pPr>
              <w:spacing w:after="0"/>
              <w:rPr>
                <w:rFonts w:ascii="Arial" w:hAnsi="Arial" w:cs="Arial"/>
                <w:b/>
                <w:sz w:val="20"/>
                <w:szCs w:val="24"/>
                <w:lang w:val="az-Latn-AZ"/>
              </w:rPr>
            </w:pPr>
            <w:r w:rsidRPr="00B566AF">
              <w:rPr>
                <w:rFonts w:ascii="Arial" w:hAnsi="Arial" w:cs="Arial"/>
                <w:b/>
                <w:sz w:val="20"/>
                <w:szCs w:val="24"/>
                <w:lang w:val="az-Latn-AZ"/>
              </w:rPr>
              <w:t>№</w:t>
            </w:r>
          </w:p>
        </w:tc>
        <w:tc>
          <w:tcPr>
            <w:tcW w:w="6921" w:type="dxa"/>
            <w:shd w:val="clear" w:color="000000" w:fill="FFFFFF"/>
            <w:hideMark/>
          </w:tcPr>
          <w:p w:rsidR="0023082A" w:rsidRPr="00B566AF" w:rsidRDefault="00B566AF" w:rsidP="0023082A">
            <w:pPr>
              <w:spacing w:after="0"/>
              <w:rPr>
                <w:rFonts w:ascii="Arial" w:hAnsi="Arial" w:cs="Arial"/>
                <w:b/>
                <w:sz w:val="20"/>
                <w:szCs w:val="24"/>
                <w:lang w:val="az-Latn-AZ"/>
              </w:rPr>
            </w:pPr>
            <w:r w:rsidRPr="00B566AF">
              <w:rPr>
                <w:rFonts w:ascii="Arial" w:eastAsia="Arial" w:hAnsi="Arial" w:cs="Arial"/>
                <w:b/>
                <w:sz w:val="20"/>
                <w:szCs w:val="20"/>
                <w:lang w:val="en-US"/>
              </w:rPr>
              <w:t>Nomination of goods and materials</w:t>
            </w:r>
          </w:p>
        </w:tc>
        <w:tc>
          <w:tcPr>
            <w:tcW w:w="1495" w:type="dxa"/>
            <w:shd w:val="clear" w:color="000000" w:fill="FFFFFF"/>
            <w:hideMark/>
          </w:tcPr>
          <w:p w:rsidR="0023082A" w:rsidRPr="00B566AF" w:rsidRDefault="00B566AF" w:rsidP="0023082A">
            <w:pPr>
              <w:spacing w:after="0"/>
              <w:jc w:val="center"/>
              <w:rPr>
                <w:rFonts w:ascii="Arial" w:hAnsi="Arial" w:cs="Arial"/>
                <w:b/>
                <w:sz w:val="20"/>
                <w:szCs w:val="24"/>
                <w:lang w:val="az-Latn-AZ"/>
              </w:rPr>
            </w:pPr>
            <w:r w:rsidRPr="00B566AF">
              <w:rPr>
                <w:rFonts w:ascii="Arial" w:eastAsia="Arial" w:hAnsi="Arial" w:cs="Arial"/>
                <w:b/>
                <w:sz w:val="20"/>
                <w:szCs w:val="20"/>
                <w:lang w:val="en-US"/>
              </w:rPr>
              <w:t>Measurement unit</w:t>
            </w:r>
          </w:p>
        </w:tc>
        <w:tc>
          <w:tcPr>
            <w:tcW w:w="998" w:type="dxa"/>
            <w:shd w:val="clear" w:color="000000" w:fill="FFFFFF"/>
            <w:hideMark/>
          </w:tcPr>
          <w:p w:rsidR="0023082A" w:rsidRPr="00B566AF" w:rsidRDefault="00B566AF" w:rsidP="0023082A">
            <w:pPr>
              <w:spacing w:after="0"/>
              <w:jc w:val="center"/>
              <w:rPr>
                <w:rFonts w:ascii="Arial" w:hAnsi="Arial" w:cs="Arial"/>
                <w:b/>
                <w:sz w:val="20"/>
                <w:szCs w:val="24"/>
                <w:lang w:val="az-Latn-AZ"/>
              </w:rPr>
            </w:pPr>
            <w:r w:rsidRPr="00B566AF">
              <w:rPr>
                <w:rFonts w:ascii="Arial" w:eastAsia="Arial" w:hAnsi="Arial" w:cs="Arial"/>
                <w:b/>
                <w:sz w:val="20"/>
                <w:szCs w:val="20"/>
                <w:lang w:val="en-US"/>
              </w:rPr>
              <w:t>Quantity</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 90, 90-108 x 4.0  ГОСТ 17375-2001</w:t>
            </w:r>
          </w:p>
        </w:tc>
        <w:tc>
          <w:tcPr>
            <w:tcW w:w="1495" w:type="dxa"/>
            <w:shd w:val="clear" w:color="auto" w:fill="auto"/>
            <w:hideMark/>
          </w:tcPr>
          <w:p w:rsidR="0023082A" w:rsidRPr="0023082A" w:rsidRDefault="00B566AF" w:rsidP="0023082A">
            <w:pPr>
              <w:spacing w:after="0"/>
              <w:ind w:left="-128"/>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60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Elbow pipe (Bend) </w:t>
            </w:r>
            <w:r>
              <w:rPr>
                <w:rFonts w:ascii="Arial" w:eastAsia="Arial" w:hAnsi="Arial" w:cs="Arial"/>
                <w:sz w:val="20"/>
                <w:szCs w:val="20"/>
                <w:lang w:val="en-US"/>
              </w:rPr>
              <w:t>90, 90-1-21.3 x 2.0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222</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  90, 90-1-42.4 x 2.6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125</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4</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Elbow pipe (Bend)  90, 90-1-48 x 3,0  </w:t>
            </w:r>
            <w:r>
              <w:rPr>
                <w:rFonts w:ascii="Arial" w:eastAsia="Arial" w:hAnsi="Arial" w:cs="Arial"/>
                <w:sz w:val="20"/>
                <w:szCs w:val="20"/>
                <w:lang w:val="en-US"/>
              </w:rPr>
              <w:t>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60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5</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 90, 90-1-25 x 2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100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6</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  90, 90-168 x 5.0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24</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7</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  90, 90-1-76.1 x 5.0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48</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8</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Elbow pipe (Bend) </w:t>
            </w:r>
            <w:r>
              <w:rPr>
                <w:rFonts w:ascii="Arial" w:eastAsia="Arial" w:hAnsi="Arial" w:cs="Arial"/>
                <w:sz w:val="20"/>
                <w:szCs w:val="20"/>
                <w:lang w:val="en-US"/>
              </w:rPr>
              <w:t xml:space="preserve"> 90, 90-32 x 3.0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270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9</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  90, 90-42 x 4.0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225</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10</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w:t>
            </w:r>
            <w:r>
              <w:rPr>
                <w:rFonts w:ascii="Arial" w:eastAsia="Arial" w:hAnsi="Arial" w:cs="Arial"/>
                <w:sz w:val="20"/>
                <w:szCs w:val="20"/>
                <w:lang w:val="en-US"/>
              </w:rPr>
              <w:t>) 90, 90-45 x 2.5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66</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11</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  90, 90-45 x 3.0 ГОСТ 17375-2001, В10</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132</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12</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w:t>
            </w:r>
            <w:r>
              <w:rPr>
                <w:rFonts w:ascii="Arial" w:eastAsia="Arial" w:hAnsi="Arial" w:cs="Arial"/>
                <w:sz w:val="20"/>
                <w:szCs w:val="20"/>
                <w:lang w:val="en-US"/>
              </w:rPr>
              <w:t>)  90, 90-57 x 3.0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696</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13</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  90, 90-57 x 4.0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24</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14</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Elbow pipe (Bend)</w:t>
            </w:r>
            <w:r>
              <w:rPr>
                <w:rFonts w:ascii="Arial" w:eastAsia="Arial" w:hAnsi="Arial" w:cs="Arial"/>
                <w:sz w:val="20"/>
                <w:szCs w:val="20"/>
                <w:lang w:val="en-US"/>
              </w:rPr>
              <w:t xml:space="preserve"> 90, 90-76 x 5.0 ГОСТ 17375-2001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90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15</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Adapting pipe (reducer)  К-108.0 x 4.0-57.0 x 3.0 L=80 ГОСТ 17378-2001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6</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16</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Adapting pipe (reducer), </w:t>
            </w:r>
            <w:r>
              <w:rPr>
                <w:rFonts w:ascii="Arial" w:eastAsia="Arial" w:hAnsi="Arial" w:cs="Arial"/>
                <w:sz w:val="20"/>
                <w:szCs w:val="20"/>
                <w:lang w:val="en-US"/>
              </w:rPr>
              <w:t>К-1-33.7 x 4.5-21.3 x 4.0 ГОСТ 17378-2001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17</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Adapting pipe (reducer), К-1-42.4 x 3.6-21.3 x 3.2 ГОСТ 17378-2001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18</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Threaded reducing t-s</w:t>
            </w:r>
            <w:r>
              <w:rPr>
                <w:rFonts w:ascii="Arial" w:eastAsia="Arial" w:hAnsi="Arial" w:cs="Arial"/>
                <w:sz w:val="20"/>
                <w:szCs w:val="20"/>
                <w:lang w:val="en-US"/>
              </w:rPr>
              <w:t>haped pipe joint, Ду10 Ру40, ИТШЛ. 752251</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19</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Threaded reducing t-shaped pipe joint Ду25 Ру160, 552-03.557</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20</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Threaded reducing t-shaped pipe joint Ду20 Ру160, 552-03.557</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96</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21</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Threaded reducing t-shaped pipe joint Ду15 Ру160, 552-03.557</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22</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Threaded reducing t-shaped pipe joint Ду10 Ру160, 552-03.557</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6</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23</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Threaded reducing t-shaped pipe joint Ду6 Ру160, 552-03.557</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25</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24</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Externally threaded reducing straight t-shaped pipe joint, ИТШЛ.752251, Ду10</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24</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25</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Externally threaded reducing straight </w:t>
            </w:r>
            <w:r>
              <w:rPr>
                <w:rFonts w:ascii="Arial" w:eastAsia="Arial" w:hAnsi="Arial" w:cs="Arial"/>
                <w:sz w:val="20"/>
                <w:szCs w:val="20"/>
                <w:lang w:val="en-US"/>
              </w:rPr>
              <w:t>t-shaped pipe joint, ИТШЛ.752251, Ду15, 552-03.557</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12</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26</w:t>
            </w:r>
          </w:p>
        </w:tc>
        <w:tc>
          <w:tcPr>
            <w:tcW w:w="6921" w:type="dxa"/>
            <w:shd w:val="clear" w:color="000000" w:fill="FFFFFF"/>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Pin type sub,  Ду15 Ру100, ИТШЛ. 363801.027</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12</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27</w:t>
            </w:r>
          </w:p>
        </w:tc>
        <w:tc>
          <w:tcPr>
            <w:tcW w:w="6921" w:type="dxa"/>
            <w:shd w:val="clear" w:color="000000" w:fill="FFFFFF"/>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Pin type sub, </w:t>
            </w:r>
            <w:r>
              <w:rPr>
                <w:rFonts w:ascii="Arial" w:eastAsia="Arial" w:hAnsi="Arial" w:cs="Arial"/>
                <w:sz w:val="20"/>
                <w:szCs w:val="20"/>
                <w:lang w:val="en-US"/>
              </w:rPr>
              <w:t>Ду10 Ру20, ИТШЛ. 363801.027</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12</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28</w:t>
            </w:r>
          </w:p>
        </w:tc>
        <w:tc>
          <w:tcPr>
            <w:tcW w:w="6921" w:type="dxa"/>
            <w:shd w:val="clear" w:color="000000" w:fill="FFFFFF"/>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Pin type sub, Ду20 Ру20, ИТШЛ. 363801.027</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48</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29</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Union elbow, DL 20M, </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55</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30</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Union elbow, DL 25M, </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345</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31</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Union elbow, DL 14M, </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35</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32</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Union elbow, DL </w:t>
            </w:r>
            <w:r>
              <w:rPr>
                <w:rFonts w:ascii="Arial" w:eastAsia="Arial" w:hAnsi="Arial" w:cs="Arial"/>
                <w:sz w:val="20"/>
                <w:szCs w:val="20"/>
                <w:lang w:val="en-US"/>
              </w:rPr>
              <w:t xml:space="preserve">15M, </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25</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33</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Union elbow, DL 8M, </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50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34</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Drain plug, Ду15, M24x2.0, ИТШЛ.718011.005-02</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20</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35</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Pin type sub, ИТШЛ.363801.027,Ду20</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6</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36</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Pressure gauge valve, Дy15, Py 2,5, brass MS58</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12</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37</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Sewage water filter (JİS 5K Water filter ), Ду10, 521-01.469-03, designed for heating system</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36</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38</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Straightway reducing s</w:t>
            </w:r>
            <w:r>
              <w:rPr>
                <w:rFonts w:ascii="Arial" w:eastAsia="Arial" w:hAnsi="Arial" w:cs="Arial"/>
                <w:sz w:val="20"/>
                <w:szCs w:val="20"/>
                <w:lang w:val="en-US"/>
              </w:rPr>
              <w:t>hut-off valve, Ду10, 521-01.469-03, for heating system</w:t>
            </w:r>
          </w:p>
          <w:p w:rsidR="0023082A" w:rsidRPr="0023082A" w:rsidRDefault="0023082A" w:rsidP="0023082A">
            <w:pPr>
              <w:spacing w:after="0"/>
              <w:rPr>
                <w:rFonts w:ascii="Arial" w:hAnsi="Arial" w:cs="Arial"/>
                <w:sz w:val="20"/>
                <w:szCs w:val="24"/>
                <w:lang w:val="az-Latn-AZ"/>
              </w:rPr>
            </w:pP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18</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39</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Straightway reducing non-return shut-off valve, Ду10, ИТШЛ.491911, (for СО2 system)</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6</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40</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Reducing non-return shut-off corner valve ИТШЛ.491911.001,Ду10, fuel system</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24</w:t>
            </w:r>
          </w:p>
        </w:tc>
      </w:tr>
      <w:tr w:rsidR="00E71E94" w:rsidTr="00B566AF">
        <w:trPr>
          <w:trHeight w:val="19"/>
        </w:trPr>
        <w:tc>
          <w:tcPr>
            <w:tcW w:w="501"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41</w:t>
            </w:r>
          </w:p>
        </w:tc>
        <w:tc>
          <w:tcPr>
            <w:tcW w:w="6921" w:type="dxa"/>
            <w:shd w:val="clear" w:color="auto" w:fill="auto"/>
            <w:hideMark/>
          </w:tcPr>
          <w:p w:rsidR="0023082A" w:rsidRPr="0023082A" w:rsidRDefault="00B566AF" w:rsidP="0023082A">
            <w:pPr>
              <w:spacing w:after="0"/>
              <w:rPr>
                <w:rFonts w:ascii="Arial" w:hAnsi="Arial" w:cs="Arial"/>
                <w:sz w:val="20"/>
                <w:szCs w:val="24"/>
                <w:lang w:val="az-Latn-AZ"/>
              </w:rPr>
            </w:pPr>
            <w:r>
              <w:rPr>
                <w:rFonts w:ascii="Arial" w:eastAsia="Arial" w:hAnsi="Arial" w:cs="Arial"/>
                <w:sz w:val="20"/>
                <w:szCs w:val="20"/>
                <w:lang w:val="en-US"/>
              </w:rPr>
              <w:t xml:space="preserve">Fire hose nipple, NCS R 2", </w:t>
            </w:r>
          </w:p>
        </w:tc>
        <w:tc>
          <w:tcPr>
            <w:tcW w:w="1495" w:type="dxa"/>
            <w:shd w:val="clear" w:color="auto" w:fill="auto"/>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pcs</w:t>
            </w:r>
          </w:p>
        </w:tc>
        <w:tc>
          <w:tcPr>
            <w:tcW w:w="998" w:type="dxa"/>
            <w:shd w:val="clear" w:color="auto" w:fill="auto"/>
            <w:noWrap/>
            <w:hideMark/>
          </w:tcPr>
          <w:p w:rsidR="0023082A" w:rsidRPr="0023082A" w:rsidRDefault="00B566AF" w:rsidP="0023082A">
            <w:pPr>
              <w:spacing w:after="0"/>
              <w:jc w:val="center"/>
              <w:rPr>
                <w:rFonts w:ascii="Arial" w:hAnsi="Arial" w:cs="Arial"/>
                <w:sz w:val="20"/>
                <w:szCs w:val="24"/>
                <w:lang w:val="az-Latn-AZ"/>
              </w:rPr>
            </w:pPr>
            <w:r>
              <w:rPr>
                <w:rFonts w:ascii="Arial" w:eastAsia="Arial" w:hAnsi="Arial" w:cs="Arial"/>
                <w:sz w:val="20"/>
                <w:szCs w:val="20"/>
                <w:lang w:val="en-US"/>
              </w:rPr>
              <w:t>24</w:t>
            </w:r>
          </w:p>
        </w:tc>
      </w:tr>
    </w:tbl>
    <w:p w:rsidR="00173447" w:rsidRPr="00CF301D" w:rsidRDefault="00B566AF" w:rsidP="00B566AF">
      <w:pPr>
        <w:ind w:left="360"/>
        <w:jc w:val="center"/>
        <w:rPr>
          <w:b/>
          <w:sz w:val="28"/>
          <w:szCs w:val="28"/>
          <w:highlight w:val="yellow"/>
          <w:u w:val="single"/>
          <w:lang w:val="az-Latn-AZ"/>
        </w:rPr>
      </w:pPr>
      <w:r>
        <w:rPr>
          <w:rFonts w:ascii="Calibri" w:eastAsia="Calibri" w:hAnsi="Calibri" w:cs="Times New Roman"/>
          <w:b/>
          <w:bCs/>
          <w:sz w:val="28"/>
          <w:szCs w:val="28"/>
          <w:highlight w:val="yellow"/>
          <w:u w:val="single"/>
          <w:lang w:val="en-US"/>
        </w:rPr>
        <w:lastRenderedPageBreak/>
        <w:t>Only DDP shall b</w:t>
      </w:r>
      <w:r>
        <w:rPr>
          <w:rFonts w:ascii="Calibri" w:eastAsia="Calibri" w:hAnsi="Calibri" w:cs="Times New Roman"/>
          <w:b/>
          <w:bCs/>
          <w:sz w:val="28"/>
          <w:szCs w:val="28"/>
          <w:highlight w:val="yellow"/>
          <w:u w:val="single"/>
          <w:lang w:val="en-US"/>
        </w:rPr>
        <w:t>e accepted as a delivery term form local entities. Price offers shall be accepted in manats. Other conditions shall not be accepted.</w:t>
      </w:r>
    </w:p>
    <w:p w:rsidR="00173447" w:rsidRPr="00CF301D" w:rsidRDefault="00B566AF" w:rsidP="00B566AF">
      <w:pPr>
        <w:tabs>
          <w:tab w:val="left" w:pos="432"/>
        </w:tabs>
        <w:autoSpaceDE w:val="0"/>
        <w:autoSpaceDN w:val="0"/>
        <w:adjustRightInd w:val="0"/>
        <w:spacing w:after="60"/>
        <w:ind w:firstLine="426"/>
        <w:jc w:val="center"/>
        <w:outlineLvl w:val="0"/>
        <w:rPr>
          <w:b/>
          <w:bCs/>
          <w:sz w:val="28"/>
          <w:szCs w:val="28"/>
          <w:highlight w:val="yellow"/>
          <w:u w:val="single"/>
          <w:lang w:val="az-Latn-AZ"/>
        </w:rPr>
      </w:pPr>
      <w:r>
        <w:rPr>
          <w:rFonts w:ascii="Calibri" w:eastAsia="Calibri" w:hAnsi="Calibri" w:cs="Times New Roman"/>
          <w:b/>
          <w:bCs/>
          <w:sz w:val="28"/>
          <w:szCs w:val="28"/>
          <w:highlight w:val="yellow"/>
          <w:u w:val="single"/>
          <w:lang w:val="en-US"/>
        </w:rPr>
        <w:t>The following information shall be provided next to each item when presenting bidding offer price:</w:t>
      </w:r>
    </w:p>
    <w:p w:rsidR="00173447" w:rsidRPr="00CF301D" w:rsidRDefault="00B566AF" w:rsidP="00B566AF">
      <w:pPr>
        <w:tabs>
          <w:tab w:val="left" w:pos="432"/>
        </w:tabs>
        <w:autoSpaceDE w:val="0"/>
        <w:autoSpaceDN w:val="0"/>
        <w:adjustRightInd w:val="0"/>
        <w:spacing w:after="60"/>
        <w:ind w:left="426"/>
        <w:jc w:val="center"/>
        <w:outlineLvl w:val="0"/>
        <w:rPr>
          <w:b/>
          <w:bCs/>
          <w:sz w:val="28"/>
          <w:szCs w:val="28"/>
          <w:highlight w:val="yellow"/>
          <w:u w:val="single"/>
          <w:lang w:val="az-Latn-AZ"/>
        </w:rPr>
      </w:pPr>
      <w:r>
        <w:rPr>
          <w:rFonts w:ascii="Calibri" w:eastAsia="Calibri" w:hAnsi="Calibri" w:cs="Times New Roman"/>
          <w:b/>
          <w:bCs/>
          <w:sz w:val="28"/>
          <w:szCs w:val="28"/>
          <w:highlight w:val="yellow"/>
          <w:u w:val="single"/>
          <w:lang w:val="en-US"/>
        </w:rPr>
        <w:t>1. Make</w:t>
      </w:r>
      <w:bookmarkStart w:id="0" w:name="_GoBack"/>
      <w:bookmarkEnd w:id="0"/>
    </w:p>
    <w:p w:rsidR="00173447" w:rsidRPr="00CF301D" w:rsidRDefault="00B566AF" w:rsidP="00B566AF">
      <w:pPr>
        <w:tabs>
          <w:tab w:val="left" w:pos="432"/>
        </w:tabs>
        <w:autoSpaceDE w:val="0"/>
        <w:autoSpaceDN w:val="0"/>
        <w:adjustRightInd w:val="0"/>
        <w:spacing w:after="60"/>
        <w:ind w:left="426"/>
        <w:jc w:val="center"/>
        <w:outlineLvl w:val="0"/>
        <w:rPr>
          <w:b/>
          <w:bCs/>
          <w:sz w:val="28"/>
          <w:szCs w:val="28"/>
          <w:highlight w:val="yellow"/>
          <w:u w:val="single"/>
          <w:lang w:val="az-Latn-AZ"/>
        </w:rPr>
      </w:pPr>
      <w:r>
        <w:rPr>
          <w:rFonts w:ascii="Calibri" w:eastAsia="Calibri" w:hAnsi="Calibri" w:cs="Times New Roman"/>
          <w:b/>
          <w:bCs/>
          <w:sz w:val="28"/>
          <w:szCs w:val="28"/>
          <w:highlight w:val="yellow"/>
          <w:u w:val="single"/>
          <w:lang w:val="en-US"/>
        </w:rPr>
        <w:t>2.  Certificate of Origin certified by the Chamber of Commerce</w:t>
      </w:r>
    </w:p>
    <w:p w:rsidR="00173447" w:rsidRPr="00CF301D" w:rsidRDefault="00B566AF" w:rsidP="00B566AF">
      <w:pPr>
        <w:tabs>
          <w:tab w:val="left" w:pos="432"/>
        </w:tabs>
        <w:autoSpaceDE w:val="0"/>
        <w:autoSpaceDN w:val="0"/>
        <w:adjustRightInd w:val="0"/>
        <w:spacing w:after="60"/>
        <w:ind w:left="426"/>
        <w:jc w:val="center"/>
        <w:outlineLvl w:val="0"/>
        <w:rPr>
          <w:b/>
          <w:bCs/>
          <w:sz w:val="28"/>
          <w:szCs w:val="28"/>
          <w:highlight w:val="yellow"/>
          <w:u w:val="single"/>
          <w:lang w:val="az-Latn-AZ"/>
        </w:rPr>
      </w:pPr>
      <w:r>
        <w:rPr>
          <w:rFonts w:ascii="Calibri" w:eastAsia="Calibri" w:hAnsi="Calibri" w:cs="Times New Roman"/>
          <w:b/>
          <w:bCs/>
          <w:sz w:val="28"/>
          <w:szCs w:val="28"/>
          <w:highlight w:val="yellow"/>
          <w:u w:val="single"/>
          <w:lang w:val="en-US"/>
        </w:rPr>
        <w:t>3.  Manufacturer Quality Certificate</w:t>
      </w:r>
    </w:p>
    <w:p w:rsidR="00221A96" w:rsidRDefault="00B566AF"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B566AF" w:rsidP="00221A96">
      <w:pPr>
        <w:jc w:val="center"/>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agreement with the winner of the</w:t>
      </w:r>
      <w:r>
        <w:rPr>
          <w:rFonts w:ascii="Arial" w:eastAsia="Arial" w:hAnsi="Arial" w:cs="Arial"/>
          <w:sz w:val="20"/>
          <w:szCs w:val="20"/>
          <w:lang w:val="en-US"/>
        </w:rPr>
        <w:t xml:space="preserve"> bidding.  </w:t>
      </w:r>
    </w:p>
    <w:p w:rsidR="00221A96" w:rsidRPr="00497D34" w:rsidRDefault="00B566AF"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w:t>
      </w:r>
      <w:r>
        <w:rPr>
          <w:rFonts w:ascii="Arial" w:eastAsia="Arial" w:hAnsi="Arial" w:cs="Arial"/>
          <w:sz w:val="20"/>
          <w:szCs w:val="20"/>
          <w:lang w:val="en-US"/>
        </w:rPr>
        <w:t>following documents:</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w:t>
      </w:r>
      <w:r>
        <w:rPr>
          <w:rFonts w:ascii="Arial" w:eastAsia="Arial" w:hAnsi="Arial" w:cs="Arial"/>
          <w:sz w:val="18"/>
          <w:szCs w:val="18"/>
          <w:lang w:val="en-US"/>
        </w:rPr>
        <w:t>extract from state registry of commercial legal entities  (such extract to be issued not later than last 1 month)</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Information on the founder in case if the founder of the company </w:t>
      </w:r>
      <w:r>
        <w:rPr>
          <w:rFonts w:ascii="Arial" w:eastAsia="Arial" w:hAnsi="Arial" w:cs="Arial"/>
          <w:sz w:val="18"/>
          <w:szCs w:val="18"/>
          <w:lang w:val="en-US"/>
        </w:rPr>
        <w:t>is a legal entity</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w:t>
      </w:r>
      <w:r>
        <w:rPr>
          <w:rFonts w:ascii="Arial" w:eastAsia="Arial" w:hAnsi="Arial" w:cs="Arial"/>
          <w:sz w:val="18"/>
          <w:szCs w:val="18"/>
          <w:lang w:val="en-US"/>
        </w:rPr>
        <w:t xml:space="preserve">d of the legal representative </w:t>
      </w:r>
    </w:p>
    <w:p w:rsidR="00221A96" w:rsidRPr="00497D34" w:rsidRDefault="00B566AF"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B566AF"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A57C2352">
      <w:start w:val="1"/>
      <w:numFmt w:val="bullet"/>
      <w:lvlText w:val=""/>
      <w:lvlJc w:val="left"/>
      <w:pPr>
        <w:ind w:left="720" w:hanging="360"/>
      </w:pPr>
      <w:rPr>
        <w:rFonts w:ascii="Symbol" w:hAnsi="Symbol" w:hint="default"/>
      </w:rPr>
    </w:lvl>
    <w:lvl w:ilvl="1" w:tplc="517C7340">
      <w:start w:val="1"/>
      <w:numFmt w:val="bullet"/>
      <w:lvlText w:val="o"/>
      <w:lvlJc w:val="left"/>
      <w:pPr>
        <w:ind w:left="1440" w:hanging="360"/>
      </w:pPr>
      <w:rPr>
        <w:rFonts w:ascii="Courier New" w:hAnsi="Courier New" w:cs="Courier New" w:hint="default"/>
      </w:rPr>
    </w:lvl>
    <w:lvl w:ilvl="2" w:tplc="D71CCCA6">
      <w:start w:val="1"/>
      <w:numFmt w:val="bullet"/>
      <w:lvlText w:val=""/>
      <w:lvlJc w:val="left"/>
      <w:pPr>
        <w:ind w:left="2160" w:hanging="360"/>
      </w:pPr>
      <w:rPr>
        <w:rFonts w:ascii="Wingdings" w:hAnsi="Wingdings" w:hint="default"/>
      </w:rPr>
    </w:lvl>
    <w:lvl w:ilvl="3" w:tplc="7BD65014">
      <w:start w:val="1"/>
      <w:numFmt w:val="bullet"/>
      <w:lvlText w:val=""/>
      <w:lvlJc w:val="left"/>
      <w:pPr>
        <w:ind w:left="2880" w:hanging="360"/>
      </w:pPr>
      <w:rPr>
        <w:rFonts w:ascii="Symbol" w:hAnsi="Symbol" w:hint="default"/>
      </w:rPr>
    </w:lvl>
    <w:lvl w:ilvl="4" w:tplc="A36020E0">
      <w:start w:val="1"/>
      <w:numFmt w:val="bullet"/>
      <w:lvlText w:val="o"/>
      <w:lvlJc w:val="left"/>
      <w:pPr>
        <w:ind w:left="3600" w:hanging="360"/>
      </w:pPr>
      <w:rPr>
        <w:rFonts w:ascii="Courier New" w:hAnsi="Courier New" w:cs="Courier New" w:hint="default"/>
      </w:rPr>
    </w:lvl>
    <w:lvl w:ilvl="5" w:tplc="ABDA4E68">
      <w:start w:val="1"/>
      <w:numFmt w:val="bullet"/>
      <w:lvlText w:val=""/>
      <w:lvlJc w:val="left"/>
      <w:pPr>
        <w:ind w:left="4320" w:hanging="360"/>
      </w:pPr>
      <w:rPr>
        <w:rFonts w:ascii="Wingdings" w:hAnsi="Wingdings" w:hint="default"/>
      </w:rPr>
    </w:lvl>
    <w:lvl w:ilvl="6" w:tplc="572CCBE2">
      <w:start w:val="1"/>
      <w:numFmt w:val="bullet"/>
      <w:lvlText w:val=""/>
      <w:lvlJc w:val="left"/>
      <w:pPr>
        <w:ind w:left="5040" w:hanging="360"/>
      </w:pPr>
      <w:rPr>
        <w:rFonts w:ascii="Symbol" w:hAnsi="Symbol" w:hint="default"/>
      </w:rPr>
    </w:lvl>
    <w:lvl w:ilvl="7" w:tplc="166EC636">
      <w:start w:val="1"/>
      <w:numFmt w:val="bullet"/>
      <w:lvlText w:val="o"/>
      <w:lvlJc w:val="left"/>
      <w:pPr>
        <w:ind w:left="5760" w:hanging="360"/>
      </w:pPr>
      <w:rPr>
        <w:rFonts w:ascii="Courier New" w:hAnsi="Courier New" w:cs="Courier New" w:hint="default"/>
      </w:rPr>
    </w:lvl>
    <w:lvl w:ilvl="8" w:tplc="95D8168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2D876EC">
      <w:start w:val="1"/>
      <w:numFmt w:val="bullet"/>
      <w:lvlText w:val=""/>
      <w:lvlJc w:val="left"/>
      <w:pPr>
        <w:ind w:left="720" w:hanging="360"/>
      </w:pPr>
      <w:rPr>
        <w:rFonts w:ascii="Wingdings" w:hAnsi="Wingdings" w:hint="default"/>
      </w:rPr>
    </w:lvl>
    <w:lvl w:ilvl="1" w:tplc="9B22F9DC">
      <w:start w:val="1"/>
      <w:numFmt w:val="bullet"/>
      <w:lvlText w:val="o"/>
      <w:lvlJc w:val="left"/>
      <w:pPr>
        <w:ind w:left="1440" w:hanging="360"/>
      </w:pPr>
      <w:rPr>
        <w:rFonts w:ascii="Courier New" w:hAnsi="Courier New" w:cs="Courier New" w:hint="default"/>
      </w:rPr>
    </w:lvl>
    <w:lvl w:ilvl="2" w:tplc="FCFE3D1C">
      <w:start w:val="1"/>
      <w:numFmt w:val="bullet"/>
      <w:lvlText w:val=""/>
      <w:lvlJc w:val="left"/>
      <w:pPr>
        <w:ind w:left="2160" w:hanging="360"/>
      </w:pPr>
      <w:rPr>
        <w:rFonts w:ascii="Wingdings" w:hAnsi="Wingdings" w:hint="default"/>
      </w:rPr>
    </w:lvl>
    <w:lvl w:ilvl="3" w:tplc="C3229430">
      <w:start w:val="1"/>
      <w:numFmt w:val="bullet"/>
      <w:lvlText w:val=""/>
      <w:lvlJc w:val="left"/>
      <w:pPr>
        <w:ind w:left="2880" w:hanging="360"/>
      </w:pPr>
      <w:rPr>
        <w:rFonts w:ascii="Symbol" w:hAnsi="Symbol" w:hint="default"/>
      </w:rPr>
    </w:lvl>
    <w:lvl w:ilvl="4" w:tplc="6A6C12BA">
      <w:start w:val="1"/>
      <w:numFmt w:val="bullet"/>
      <w:lvlText w:val="o"/>
      <w:lvlJc w:val="left"/>
      <w:pPr>
        <w:ind w:left="3600" w:hanging="360"/>
      </w:pPr>
      <w:rPr>
        <w:rFonts w:ascii="Courier New" w:hAnsi="Courier New" w:cs="Courier New" w:hint="default"/>
      </w:rPr>
    </w:lvl>
    <w:lvl w:ilvl="5" w:tplc="E0E8C15A">
      <w:start w:val="1"/>
      <w:numFmt w:val="bullet"/>
      <w:lvlText w:val=""/>
      <w:lvlJc w:val="left"/>
      <w:pPr>
        <w:ind w:left="4320" w:hanging="360"/>
      </w:pPr>
      <w:rPr>
        <w:rFonts w:ascii="Wingdings" w:hAnsi="Wingdings" w:hint="default"/>
      </w:rPr>
    </w:lvl>
    <w:lvl w:ilvl="6" w:tplc="54F0079A">
      <w:start w:val="1"/>
      <w:numFmt w:val="bullet"/>
      <w:lvlText w:val=""/>
      <w:lvlJc w:val="left"/>
      <w:pPr>
        <w:ind w:left="5040" w:hanging="360"/>
      </w:pPr>
      <w:rPr>
        <w:rFonts w:ascii="Symbol" w:hAnsi="Symbol" w:hint="default"/>
      </w:rPr>
    </w:lvl>
    <w:lvl w:ilvl="7" w:tplc="E8EADB68">
      <w:start w:val="1"/>
      <w:numFmt w:val="bullet"/>
      <w:lvlText w:val="o"/>
      <w:lvlJc w:val="left"/>
      <w:pPr>
        <w:ind w:left="5760" w:hanging="360"/>
      </w:pPr>
      <w:rPr>
        <w:rFonts w:ascii="Courier New" w:hAnsi="Courier New" w:cs="Courier New" w:hint="default"/>
      </w:rPr>
    </w:lvl>
    <w:lvl w:ilvl="8" w:tplc="C9600BD4">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57A02F18">
      <w:start w:val="1"/>
      <w:numFmt w:val="upperRoman"/>
      <w:lvlText w:val="%1."/>
      <w:lvlJc w:val="right"/>
      <w:pPr>
        <w:ind w:left="720" w:hanging="360"/>
      </w:pPr>
    </w:lvl>
    <w:lvl w:ilvl="1" w:tplc="06EC055A">
      <w:start w:val="1"/>
      <w:numFmt w:val="lowerLetter"/>
      <w:lvlText w:val="%2."/>
      <w:lvlJc w:val="left"/>
      <w:pPr>
        <w:ind w:left="1440" w:hanging="360"/>
      </w:pPr>
    </w:lvl>
    <w:lvl w:ilvl="2" w:tplc="A7A4C1C6">
      <w:start w:val="1"/>
      <w:numFmt w:val="lowerRoman"/>
      <w:lvlText w:val="%3."/>
      <w:lvlJc w:val="right"/>
      <w:pPr>
        <w:ind w:left="2160" w:hanging="180"/>
      </w:pPr>
    </w:lvl>
    <w:lvl w:ilvl="3" w:tplc="4314DCEC">
      <w:start w:val="1"/>
      <w:numFmt w:val="decimal"/>
      <w:lvlText w:val="%4."/>
      <w:lvlJc w:val="left"/>
      <w:pPr>
        <w:ind w:left="2880" w:hanging="360"/>
      </w:pPr>
    </w:lvl>
    <w:lvl w:ilvl="4" w:tplc="FCFC1A14">
      <w:start w:val="1"/>
      <w:numFmt w:val="lowerLetter"/>
      <w:lvlText w:val="%5."/>
      <w:lvlJc w:val="left"/>
      <w:pPr>
        <w:ind w:left="3600" w:hanging="360"/>
      </w:pPr>
    </w:lvl>
    <w:lvl w:ilvl="5" w:tplc="D1F4FE28">
      <w:start w:val="1"/>
      <w:numFmt w:val="lowerRoman"/>
      <w:lvlText w:val="%6."/>
      <w:lvlJc w:val="right"/>
      <w:pPr>
        <w:ind w:left="4320" w:hanging="180"/>
      </w:pPr>
    </w:lvl>
    <w:lvl w:ilvl="6" w:tplc="F0A46B0C">
      <w:start w:val="1"/>
      <w:numFmt w:val="decimal"/>
      <w:lvlText w:val="%7."/>
      <w:lvlJc w:val="left"/>
      <w:pPr>
        <w:ind w:left="5040" w:hanging="360"/>
      </w:pPr>
    </w:lvl>
    <w:lvl w:ilvl="7" w:tplc="139A6FBC">
      <w:start w:val="1"/>
      <w:numFmt w:val="lowerLetter"/>
      <w:lvlText w:val="%8."/>
      <w:lvlJc w:val="left"/>
      <w:pPr>
        <w:ind w:left="5760" w:hanging="360"/>
      </w:pPr>
    </w:lvl>
    <w:lvl w:ilvl="8" w:tplc="DCE036EA">
      <w:start w:val="1"/>
      <w:numFmt w:val="lowerRoman"/>
      <w:lvlText w:val="%9."/>
      <w:lvlJc w:val="right"/>
      <w:pPr>
        <w:ind w:left="6480" w:hanging="180"/>
      </w:pPr>
    </w:lvl>
  </w:abstractNum>
  <w:abstractNum w:abstractNumId="3" w15:restartNumberingAfterBreak="0">
    <w:nsid w:val="79226FC0"/>
    <w:multiLevelType w:val="hybridMultilevel"/>
    <w:tmpl w:val="E9EA68F0"/>
    <w:lvl w:ilvl="0" w:tplc="67828584">
      <w:start w:val="1"/>
      <w:numFmt w:val="bullet"/>
      <w:lvlText w:val=""/>
      <w:lvlJc w:val="left"/>
      <w:pPr>
        <w:ind w:left="720" w:hanging="360"/>
      </w:pPr>
      <w:rPr>
        <w:rFonts w:ascii="Wingdings" w:hAnsi="Wingdings" w:hint="default"/>
      </w:rPr>
    </w:lvl>
    <w:lvl w:ilvl="1" w:tplc="BAC461E8">
      <w:start w:val="1"/>
      <w:numFmt w:val="bullet"/>
      <w:lvlText w:val="o"/>
      <w:lvlJc w:val="left"/>
      <w:pPr>
        <w:ind w:left="1440" w:hanging="360"/>
      </w:pPr>
      <w:rPr>
        <w:rFonts w:ascii="Courier New" w:hAnsi="Courier New" w:cs="Courier New" w:hint="default"/>
      </w:rPr>
    </w:lvl>
    <w:lvl w:ilvl="2" w:tplc="5D842248">
      <w:start w:val="1"/>
      <w:numFmt w:val="bullet"/>
      <w:lvlText w:val=""/>
      <w:lvlJc w:val="left"/>
      <w:pPr>
        <w:ind w:left="2160" w:hanging="360"/>
      </w:pPr>
      <w:rPr>
        <w:rFonts w:ascii="Wingdings" w:hAnsi="Wingdings" w:hint="default"/>
      </w:rPr>
    </w:lvl>
    <w:lvl w:ilvl="3" w:tplc="6BB68CEC">
      <w:start w:val="1"/>
      <w:numFmt w:val="bullet"/>
      <w:lvlText w:val=""/>
      <w:lvlJc w:val="left"/>
      <w:pPr>
        <w:ind w:left="2880" w:hanging="360"/>
      </w:pPr>
      <w:rPr>
        <w:rFonts w:ascii="Symbol" w:hAnsi="Symbol" w:hint="default"/>
      </w:rPr>
    </w:lvl>
    <w:lvl w:ilvl="4" w:tplc="9F7CF84C">
      <w:start w:val="1"/>
      <w:numFmt w:val="bullet"/>
      <w:lvlText w:val="o"/>
      <w:lvlJc w:val="left"/>
      <w:pPr>
        <w:ind w:left="3600" w:hanging="360"/>
      </w:pPr>
      <w:rPr>
        <w:rFonts w:ascii="Courier New" w:hAnsi="Courier New" w:cs="Courier New" w:hint="default"/>
      </w:rPr>
    </w:lvl>
    <w:lvl w:ilvl="5" w:tplc="085C2FA8">
      <w:start w:val="1"/>
      <w:numFmt w:val="bullet"/>
      <w:lvlText w:val=""/>
      <w:lvlJc w:val="left"/>
      <w:pPr>
        <w:ind w:left="4320" w:hanging="360"/>
      </w:pPr>
      <w:rPr>
        <w:rFonts w:ascii="Wingdings" w:hAnsi="Wingdings" w:hint="default"/>
      </w:rPr>
    </w:lvl>
    <w:lvl w:ilvl="6" w:tplc="9AAE6F2A">
      <w:start w:val="1"/>
      <w:numFmt w:val="bullet"/>
      <w:lvlText w:val=""/>
      <w:lvlJc w:val="left"/>
      <w:pPr>
        <w:ind w:left="5040" w:hanging="360"/>
      </w:pPr>
      <w:rPr>
        <w:rFonts w:ascii="Symbol" w:hAnsi="Symbol" w:hint="default"/>
      </w:rPr>
    </w:lvl>
    <w:lvl w:ilvl="7" w:tplc="16BECEC4">
      <w:start w:val="1"/>
      <w:numFmt w:val="bullet"/>
      <w:lvlText w:val="o"/>
      <w:lvlJc w:val="left"/>
      <w:pPr>
        <w:ind w:left="5760" w:hanging="360"/>
      </w:pPr>
      <w:rPr>
        <w:rFonts w:ascii="Courier New" w:hAnsi="Courier New" w:cs="Courier New" w:hint="default"/>
      </w:rPr>
    </w:lvl>
    <w:lvl w:ilvl="8" w:tplc="DA72EECE">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9E5CAE74">
      <w:start w:val="1"/>
      <w:numFmt w:val="bullet"/>
      <w:lvlText w:val=""/>
      <w:lvlJc w:val="left"/>
      <w:pPr>
        <w:ind w:left="720" w:hanging="360"/>
      </w:pPr>
      <w:rPr>
        <w:rFonts w:ascii="Wingdings" w:hAnsi="Wingdings" w:hint="default"/>
      </w:rPr>
    </w:lvl>
    <w:lvl w:ilvl="1" w:tplc="2FDEBDBA">
      <w:start w:val="1"/>
      <w:numFmt w:val="bullet"/>
      <w:lvlText w:val="o"/>
      <w:lvlJc w:val="left"/>
      <w:pPr>
        <w:ind w:left="1440" w:hanging="360"/>
      </w:pPr>
      <w:rPr>
        <w:rFonts w:ascii="Courier New" w:hAnsi="Courier New" w:cs="Courier New" w:hint="default"/>
      </w:rPr>
    </w:lvl>
    <w:lvl w:ilvl="2" w:tplc="0B16B562">
      <w:start w:val="1"/>
      <w:numFmt w:val="bullet"/>
      <w:lvlText w:val=""/>
      <w:lvlJc w:val="left"/>
      <w:pPr>
        <w:ind w:left="2160" w:hanging="360"/>
      </w:pPr>
      <w:rPr>
        <w:rFonts w:ascii="Wingdings" w:hAnsi="Wingdings" w:hint="default"/>
      </w:rPr>
    </w:lvl>
    <w:lvl w:ilvl="3" w:tplc="DE6C6362">
      <w:start w:val="1"/>
      <w:numFmt w:val="bullet"/>
      <w:lvlText w:val=""/>
      <w:lvlJc w:val="left"/>
      <w:pPr>
        <w:ind w:left="2880" w:hanging="360"/>
      </w:pPr>
      <w:rPr>
        <w:rFonts w:ascii="Symbol" w:hAnsi="Symbol" w:hint="default"/>
      </w:rPr>
    </w:lvl>
    <w:lvl w:ilvl="4" w:tplc="1CA68248">
      <w:start w:val="1"/>
      <w:numFmt w:val="bullet"/>
      <w:lvlText w:val="o"/>
      <w:lvlJc w:val="left"/>
      <w:pPr>
        <w:ind w:left="3600" w:hanging="360"/>
      </w:pPr>
      <w:rPr>
        <w:rFonts w:ascii="Courier New" w:hAnsi="Courier New" w:cs="Courier New" w:hint="default"/>
      </w:rPr>
    </w:lvl>
    <w:lvl w:ilvl="5" w:tplc="A5FA16E6">
      <w:start w:val="1"/>
      <w:numFmt w:val="bullet"/>
      <w:lvlText w:val=""/>
      <w:lvlJc w:val="left"/>
      <w:pPr>
        <w:ind w:left="4320" w:hanging="360"/>
      </w:pPr>
      <w:rPr>
        <w:rFonts w:ascii="Wingdings" w:hAnsi="Wingdings" w:hint="default"/>
      </w:rPr>
    </w:lvl>
    <w:lvl w:ilvl="6" w:tplc="B4B4F322">
      <w:start w:val="1"/>
      <w:numFmt w:val="bullet"/>
      <w:lvlText w:val=""/>
      <w:lvlJc w:val="left"/>
      <w:pPr>
        <w:ind w:left="5040" w:hanging="360"/>
      </w:pPr>
      <w:rPr>
        <w:rFonts w:ascii="Symbol" w:hAnsi="Symbol" w:hint="default"/>
      </w:rPr>
    </w:lvl>
    <w:lvl w:ilvl="7" w:tplc="1C60F08C">
      <w:start w:val="1"/>
      <w:numFmt w:val="bullet"/>
      <w:lvlText w:val="o"/>
      <w:lvlJc w:val="left"/>
      <w:pPr>
        <w:ind w:left="5760" w:hanging="360"/>
      </w:pPr>
      <w:rPr>
        <w:rFonts w:ascii="Courier New" w:hAnsi="Courier New" w:cs="Courier New" w:hint="default"/>
      </w:rPr>
    </w:lvl>
    <w:lvl w:ilvl="8" w:tplc="CFB86EAA">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F086F516">
      <w:start w:val="1"/>
      <w:numFmt w:val="decimal"/>
      <w:lvlText w:val="%1."/>
      <w:lvlJc w:val="left"/>
      <w:pPr>
        <w:ind w:left="720" w:hanging="360"/>
      </w:pPr>
    </w:lvl>
    <w:lvl w:ilvl="1" w:tplc="DF12656A">
      <w:start w:val="1"/>
      <w:numFmt w:val="lowerLetter"/>
      <w:lvlText w:val="%2."/>
      <w:lvlJc w:val="left"/>
      <w:pPr>
        <w:ind w:left="1440" w:hanging="360"/>
      </w:pPr>
    </w:lvl>
    <w:lvl w:ilvl="2" w:tplc="01AEE0D2">
      <w:start w:val="1"/>
      <w:numFmt w:val="lowerRoman"/>
      <w:lvlText w:val="%3."/>
      <w:lvlJc w:val="right"/>
      <w:pPr>
        <w:ind w:left="2160" w:hanging="180"/>
      </w:pPr>
    </w:lvl>
    <w:lvl w:ilvl="3" w:tplc="9AA4105E">
      <w:start w:val="1"/>
      <w:numFmt w:val="decimal"/>
      <w:lvlText w:val="%4."/>
      <w:lvlJc w:val="left"/>
      <w:pPr>
        <w:ind w:left="2880" w:hanging="360"/>
      </w:pPr>
    </w:lvl>
    <w:lvl w:ilvl="4" w:tplc="3DA2F83C">
      <w:start w:val="1"/>
      <w:numFmt w:val="lowerLetter"/>
      <w:lvlText w:val="%5."/>
      <w:lvlJc w:val="left"/>
      <w:pPr>
        <w:ind w:left="3600" w:hanging="360"/>
      </w:pPr>
    </w:lvl>
    <w:lvl w:ilvl="5" w:tplc="A8A2D8E0">
      <w:start w:val="1"/>
      <w:numFmt w:val="lowerRoman"/>
      <w:lvlText w:val="%6."/>
      <w:lvlJc w:val="right"/>
      <w:pPr>
        <w:ind w:left="4320" w:hanging="180"/>
      </w:pPr>
    </w:lvl>
    <w:lvl w:ilvl="6" w:tplc="B546B388">
      <w:start w:val="1"/>
      <w:numFmt w:val="decimal"/>
      <w:lvlText w:val="%7."/>
      <w:lvlJc w:val="left"/>
      <w:pPr>
        <w:ind w:left="5040" w:hanging="360"/>
      </w:pPr>
    </w:lvl>
    <w:lvl w:ilvl="7" w:tplc="D91A332C">
      <w:start w:val="1"/>
      <w:numFmt w:val="lowerLetter"/>
      <w:lvlText w:val="%8."/>
      <w:lvlJc w:val="left"/>
      <w:pPr>
        <w:ind w:left="5760" w:hanging="360"/>
      </w:pPr>
    </w:lvl>
    <w:lvl w:ilvl="8" w:tplc="907A071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73447"/>
    <w:rsid w:val="00200A5F"/>
    <w:rsid w:val="00221A96"/>
    <w:rsid w:val="0023082A"/>
    <w:rsid w:val="002F72CB"/>
    <w:rsid w:val="00497D34"/>
    <w:rsid w:val="004A65DC"/>
    <w:rsid w:val="004B7AA1"/>
    <w:rsid w:val="005816D7"/>
    <w:rsid w:val="00712393"/>
    <w:rsid w:val="008D0121"/>
    <w:rsid w:val="008D38CE"/>
    <w:rsid w:val="008D4237"/>
    <w:rsid w:val="00923D30"/>
    <w:rsid w:val="00981A6C"/>
    <w:rsid w:val="00993E0B"/>
    <w:rsid w:val="009F3327"/>
    <w:rsid w:val="00A03334"/>
    <w:rsid w:val="00B06016"/>
    <w:rsid w:val="00B566AF"/>
    <w:rsid w:val="00B64945"/>
    <w:rsid w:val="00C83B87"/>
    <w:rsid w:val="00C94105"/>
    <w:rsid w:val="00CF301D"/>
    <w:rsid w:val="00DB4841"/>
    <w:rsid w:val="00E2513D"/>
    <w:rsid w:val="00E30035"/>
    <w:rsid w:val="00E63734"/>
    <w:rsid w:val="00E71E94"/>
    <w:rsid w:val="00E943C5"/>
    <w:rsid w:val="00EA504B"/>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8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Vüqar Cəlilov</dc:creator>
  <cp:lastModifiedBy>Cavidan Hacızadə</cp:lastModifiedBy>
  <cp:revision>13</cp:revision>
  <dcterms:created xsi:type="dcterms:W3CDTF">2022-02-11T10:43:00Z</dcterms:created>
  <dcterms:modified xsi:type="dcterms:W3CDTF">2022-02-21T07:57:00Z</dcterms:modified>
</cp:coreProperties>
</file>