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eastAsia="ru-RU"/>
        </w:rPr>
      </w:pPr>
      <w:r>
        <w:rPr>
          <w:rFonts w:ascii="Arial" w:hAnsi="Arial" w:cs="Arial"/>
          <w:b/>
          <w:sz w:val="24"/>
          <w:szCs w:val="24"/>
          <w:lang w:val="az-Latn-AZ" w:eastAsia="ru-RU"/>
        </w:rPr>
        <w:t xml:space="preserve">          </w:t>
      </w:r>
      <w:r w:rsidRPr="00FC7765">
        <w:rPr>
          <w:rFonts w:ascii="Arial" w:hAnsi="Arial" w:cs="Arial"/>
          <w:b/>
          <w:sz w:val="24"/>
          <w:szCs w:val="24"/>
          <w:lang w:val="az-Latn-AZ" w:eastAsia="ru-RU"/>
        </w:rPr>
        <w:t xml:space="preserve">“Azərbaycan Xəzər Dəniz Gəmiçiliyi” Qapalı Səhmdar Cəmiyyəti   </w:t>
      </w:r>
    </w:p>
    <w:p w:rsidR="00221A96" w:rsidRPr="00FC7765" w:rsidRDefault="00B06016" w:rsidP="00B06016">
      <w:pPr>
        <w:spacing w:line="276" w:lineRule="auto"/>
        <w:jc w:val="center"/>
        <w:rPr>
          <w:rFonts w:ascii="Arial" w:hAnsi="Arial" w:cs="Arial"/>
          <w:b/>
          <w:sz w:val="24"/>
          <w:szCs w:val="24"/>
          <w:lang w:val="az-Latn-AZ"/>
        </w:rPr>
      </w:pPr>
      <w:r w:rsidRPr="00B06016">
        <w:rPr>
          <w:rFonts w:ascii="Arial" w:hAnsi="Arial" w:cs="Arial"/>
          <w:b/>
          <w:sz w:val="24"/>
          <w:szCs w:val="24"/>
          <w:lang w:val="az-Latn-AZ"/>
        </w:rPr>
        <w:t xml:space="preserve">Xəzər Dəniz Neft Donanması gəmiləri üçün </w:t>
      </w:r>
      <w:r w:rsidR="00EA504B" w:rsidRPr="00EA504B">
        <w:rPr>
          <w:rFonts w:ascii="Arial" w:hAnsi="Arial" w:cs="Arial"/>
          <w:b/>
          <w:sz w:val="24"/>
          <w:szCs w:val="24"/>
          <w:lang w:val="az-Latn-AZ"/>
        </w:rPr>
        <w:t xml:space="preserve">elektrik malarının </w:t>
      </w:r>
      <w:r w:rsidR="00E63734">
        <w:rPr>
          <w:rFonts w:ascii="Arial" w:hAnsi="Arial" w:cs="Arial"/>
          <w:b/>
          <w:sz w:val="24"/>
          <w:szCs w:val="24"/>
          <w:lang w:val="az-Latn-AZ"/>
        </w:rPr>
        <w:t>satına</w:t>
      </w:r>
      <w:r w:rsidR="00221A96" w:rsidRPr="00FC7765">
        <w:rPr>
          <w:rFonts w:ascii="Arial" w:hAnsi="Arial" w:cs="Arial"/>
          <w:b/>
          <w:sz w:val="24"/>
          <w:szCs w:val="24"/>
          <w:lang w:val="az-Latn-AZ"/>
        </w:rPr>
        <w:t>lınması 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B06016">
        <w:rPr>
          <w:rFonts w:ascii="Arial" w:hAnsi="Arial" w:cs="Arial"/>
          <w:b/>
          <w:sz w:val="24"/>
          <w:szCs w:val="24"/>
          <w:lang w:val="az-Latn-AZ" w:eastAsia="ru-RU"/>
        </w:rPr>
        <w:t>03</w:t>
      </w:r>
      <w:r w:rsidR="00EA504B">
        <w:rPr>
          <w:rFonts w:ascii="Arial" w:hAnsi="Arial" w:cs="Arial"/>
          <w:b/>
          <w:sz w:val="24"/>
          <w:szCs w:val="24"/>
          <w:lang w:val="az-Latn-AZ" w:eastAsia="ru-RU"/>
        </w:rPr>
        <w:t>9</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200A5F"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9F332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23</w:t>
            </w:r>
            <w:r>
              <w:rPr>
                <w:rFonts w:ascii="Arial" w:hAnsi="Arial" w:cs="Arial"/>
                <w:b/>
                <w:sz w:val="20"/>
                <w:szCs w:val="20"/>
                <w:lang w:val="az-Latn-AZ" w:eastAsia="ru-RU"/>
              </w:rPr>
              <w:t xml:space="preserve"> Fevral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9F332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221A96" w:rsidRPr="00200A5F"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221A96" w:rsidRPr="00E30035" w:rsidRDefault="00221A96" w:rsidP="009F3327">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9F332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21A96" w:rsidRPr="00E30035" w:rsidRDefault="00221A96" w:rsidP="009F3327">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9F332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9F3327">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200A5F"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9F332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9F332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9F332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200A5F"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9F332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9F332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EA504B">
              <w:rPr>
                <w:rFonts w:ascii="Arial" w:hAnsi="Arial" w:cs="Arial"/>
                <w:b/>
                <w:sz w:val="20"/>
                <w:szCs w:val="20"/>
                <w:lang w:val="az-Latn-AZ" w:eastAsia="ru-RU"/>
              </w:rPr>
              <w:t>02</w:t>
            </w:r>
            <w:r w:rsidR="00B06016">
              <w:rPr>
                <w:rFonts w:ascii="Arial" w:hAnsi="Arial" w:cs="Arial"/>
                <w:b/>
                <w:sz w:val="20"/>
                <w:szCs w:val="20"/>
                <w:lang w:val="az-Latn-AZ" w:eastAsia="ru-RU"/>
              </w:rPr>
              <w:t xml:space="preserve"> Mart</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200A5F"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1A96" w:rsidRPr="00076882" w:rsidRDefault="00B06016" w:rsidP="009F3327">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21A96" w:rsidRPr="00076882" w:rsidRDefault="00221A96" w:rsidP="009F332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21A96" w:rsidRDefault="00221A96" w:rsidP="009F3327">
            <w:pPr>
              <w:tabs>
                <w:tab w:val="left" w:pos="261"/>
              </w:tabs>
              <w:spacing w:after="0" w:line="240" w:lineRule="auto"/>
              <w:rPr>
                <w:rFonts w:ascii="Arial" w:hAnsi="Arial" w:cs="Arial"/>
                <w:sz w:val="20"/>
                <w:szCs w:val="20"/>
                <w:lang w:val="az-Latn-AZ"/>
              </w:rPr>
            </w:pPr>
          </w:p>
          <w:p w:rsidR="00200A5F" w:rsidRPr="00E30035" w:rsidRDefault="00200A5F" w:rsidP="009F3327">
            <w:pPr>
              <w:tabs>
                <w:tab w:val="left" w:pos="261"/>
              </w:tabs>
              <w:spacing w:after="0" w:line="240" w:lineRule="auto"/>
              <w:rPr>
                <w:rFonts w:ascii="Arial" w:hAnsi="Arial" w:cs="Arial"/>
                <w:sz w:val="20"/>
                <w:szCs w:val="20"/>
                <w:lang w:val="az-Latn-AZ"/>
              </w:rPr>
            </w:pPr>
          </w:p>
          <w:p w:rsidR="00221A96" w:rsidRPr="00E30035" w:rsidRDefault="00221A96" w:rsidP="009F332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9F332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9F332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200A5F"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EA504B">
              <w:rPr>
                <w:rFonts w:ascii="Arial" w:hAnsi="Arial" w:cs="Arial"/>
                <w:b/>
                <w:sz w:val="20"/>
                <w:szCs w:val="20"/>
                <w:lang w:val="az-Latn-AZ" w:eastAsia="ru-RU"/>
              </w:rPr>
              <w:t>03</w:t>
            </w:r>
            <w:r w:rsidR="00B06016">
              <w:rPr>
                <w:rFonts w:ascii="Arial" w:hAnsi="Arial" w:cs="Arial"/>
                <w:b/>
                <w:sz w:val="20"/>
                <w:szCs w:val="20"/>
                <w:lang w:val="az-Latn-AZ" w:eastAsia="ru-RU"/>
              </w:rPr>
              <w:t xml:space="preserve"> Mart</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B06016">
              <w:rPr>
                <w:rFonts w:ascii="Arial" w:hAnsi="Arial" w:cs="Arial"/>
                <w:b/>
                <w:sz w:val="20"/>
                <w:szCs w:val="20"/>
                <w:lang w:val="az-Latn-AZ" w:eastAsia="ru-RU"/>
              </w:rPr>
              <w:t>5</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200A5F"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00A5F" w:rsidRDefault="00200A5F" w:rsidP="00221A96">
      <w:pPr>
        <w:rPr>
          <w:lang w:val="az-Latn-AZ"/>
        </w:rPr>
      </w:pPr>
    </w:p>
    <w:p w:rsidR="00200A5F" w:rsidRDefault="00200A5F" w:rsidP="00221A96">
      <w:pPr>
        <w:rPr>
          <w:lang w:val="az-Latn-AZ"/>
        </w:rPr>
      </w:pPr>
      <w:bookmarkStart w:id="0" w:name="_GoBack"/>
      <w:bookmarkEnd w:id="0"/>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221A96" w:rsidP="00221A96">
      <w:pPr>
        <w:rPr>
          <w:rFonts w:ascii="Arial" w:hAnsi="Arial" w:cs="Arial"/>
          <w:sz w:val="24"/>
          <w:szCs w:val="24"/>
          <w:lang w:val="az-Latn-AZ"/>
        </w:rPr>
      </w:pPr>
      <w:r>
        <w:rPr>
          <w:rFonts w:ascii="Arial" w:hAnsi="Arial" w:cs="Arial"/>
          <w:sz w:val="24"/>
          <w:szCs w:val="24"/>
          <w:lang w:val="az-Latn-AZ"/>
        </w:rPr>
        <w:lastRenderedPageBreak/>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rsidR="00221A96" w:rsidRDefault="00221A96" w:rsidP="00221A96">
      <w:pPr>
        <w:rPr>
          <w:rFonts w:ascii="Arial" w:hAnsi="Arial" w:cs="Arial"/>
          <w:b/>
          <w:sz w:val="24"/>
          <w:szCs w:val="24"/>
          <w:lang w:val="az-Latn-AZ"/>
        </w:rPr>
      </w:pPr>
    </w:p>
    <w:tbl>
      <w:tblPr>
        <w:tblW w:w="1006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4"/>
        <w:gridCol w:w="5231"/>
        <w:gridCol w:w="837"/>
        <w:gridCol w:w="657"/>
        <w:gridCol w:w="2759"/>
      </w:tblGrid>
      <w:tr w:rsidR="00EA504B" w:rsidRPr="00EA504B" w:rsidTr="00EA504B">
        <w:trPr>
          <w:trHeight w:val="20"/>
        </w:trPr>
        <w:tc>
          <w:tcPr>
            <w:tcW w:w="584" w:type="dxa"/>
            <w:shd w:val="clear" w:color="auto" w:fill="FFFFFF"/>
            <w:noWrap/>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Mal-materiallar</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Ölçü vahidi</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Sayı</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Tələb olunan sertifikatlar</w:t>
            </w:r>
          </w:p>
        </w:tc>
      </w:tr>
      <w:tr w:rsidR="00EA504B" w:rsidRPr="00EA504B" w:rsidTr="00EA504B">
        <w:trPr>
          <w:trHeight w:val="20"/>
        </w:trPr>
        <w:tc>
          <w:tcPr>
            <w:tcW w:w="5815" w:type="dxa"/>
            <w:gridSpan w:val="2"/>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XDND V.Hüseynov</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 </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 </w:t>
            </w:r>
          </w:p>
        </w:tc>
        <w:tc>
          <w:tcPr>
            <w:tcW w:w="2759" w:type="dxa"/>
            <w:shd w:val="clear" w:color="auto" w:fill="FFFFFF"/>
            <w:noWrap/>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 </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Elektrik sobası  iki gözlü  220V, 50Hz, 2000Vt (Meçta )</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15" w:type="dxa"/>
            <w:gridSpan w:val="2"/>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XDND Şahdağ</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 </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 </w:t>
            </w:r>
          </w:p>
        </w:tc>
        <w:tc>
          <w:tcPr>
            <w:tcW w:w="2759" w:type="dxa"/>
            <w:shd w:val="clear" w:color="auto" w:fill="FFFFFF"/>
            <w:noWrap/>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 </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2</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 xml:space="preserve">Kambuz sobasının qızdırıcı elementi BARATTA-R 440V-3 2400Vt  504206 901120225 (kanforka) </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4</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15" w:type="dxa"/>
            <w:gridSpan w:val="2"/>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XDND MPK-452</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 </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 </w:t>
            </w:r>
          </w:p>
        </w:tc>
        <w:tc>
          <w:tcPr>
            <w:tcW w:w="2759" w:type="dxa"/>
            <w:shd w:val="clear" w:color="auto" w:fill="FFFFFF"/>
            <w:noWrap/>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 </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3</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Kontaktor   3TF4322 2No+2NO</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2</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200A5F"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4</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Çıraq OF4068-05; 220V; 2x18Vt (gəmi təyinatlı)</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12</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Beynalxalq Dəniz Təsnifatı Cəmiyyətinin sertifikatı</w:t>
            </w:r>
          </w:p>
        </w:tc>
      </w:tr>
      <w:tr w:rsidR="00EA504B" w:rsidRPr="00EA504B" w:rsidTr="00EA504B">
        <w:trPr>
          <w:trHeight w:val="20"/>
        </w:trPr>
        <w:tc>
          <w:tcPr>
            <w:tcW w:w="5815" w:type="dxa"/>
            <w:gridSpan w:val="2"/>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 xml:space="preserve">XDND Vaqif Cəfərov </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 </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 </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 </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5</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Rele RXTOB-23 RK 431 003-DE</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2</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6</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Rele PR-45C   220V, 10A,</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10</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7</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Rele PR-45C   24V =DC</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10</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8</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Temperatur datçik  Pt-100 0-100S</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10</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15" w:type="dxa"/>
            <w:gridSpan w:val="2"/>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XDND Giofizik</w:t>
            </w:r>
          </w:p>
        </w:tc>
        <w:tc>
          <w:tcPr>
            <w:tcW w:w="837" w:type="dxa"/>
            <w:noWrap/>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p>
        </w:tc>
        <w:tc>
          <w:tcPr>
            <w:tcW w:w="657" w:type="dxa"/>
            <w:noWrap/>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p>
        </w:tc>
        <w:tc>
          <w:tcPr>
            <w:tcW w:w="2759" w:type="dxa"/>
            <w:noWrap/>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9</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 xml:space="preserve">Əl fanarı 3,7V (akkumulyatorla,qidaandırıcı ilə) </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2</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10</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Massa açar  24V 250A (akkumlyatoru massadan ayırmaq üçün) 24V 250A</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3</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11</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Naqil oda davamlı 1x4mm²</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metr</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10</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12</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 xml:space="preserve">Elektrik rozetka klipsal (altlıq ilə,torpaqlanma ilə) </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25</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13</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Elektrik açar klipsal (Altlıq il,Areston tipli) 220V 10A</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20</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14</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Yataq üstü çıraq (açarlı,tumblerli) OF8, 8 Vt</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15</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15</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Güzgü üstü çıraq (açarlı,tumblerli) 220v, 15Vt</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15</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200A5F"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16</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Elektrik çırağı (gəmi təyinatlı) CC-109 2x18Vt</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25</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Beynalxalq Dəniz Təsnifatı Cəmiyyətinin sertifikatı</w:t>
            </w:r>
          </w:p>
        </w:tc>
      </w:tr>
      <w:tr w:rsidR="00EA504B" w:rsidRPr="00200A5F"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17</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Çıraq OF4068-05; 220V; 2x18Vt (gəmi təyinatlı)</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10</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Beynalxalq Dəniz Təsnifatı Cəmiyyətinin sertifikatı</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18</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Əl ilə daşınan el çıraq CS D2 24V 60Vt E27</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2</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19</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Qızdırıcı element kambuz sobası üçün AP-220-4 230V ; 2000Vt Ø220mm</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4</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20</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Termostat 0-300°C(kambuz sobası üçün)</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2</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15" w:type="dxa"/>
            <w:gridSpan w:val="2"/>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XDND Şirvan-2</w:t>
            </w:r>
          </w:p>
        </w:tc>
        <w:tc>
          <w:tcPr>
            <w:tcW w:w="837" w:type="dxa"/>
            <w:noWrap/>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p>
        </w:tc>
        <w:tc>
          <w:tcPr>
            <w:tcW w:w="657" w:type="dxa"/>
            <w:noWrap/>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p>
        </w:tc>
        <w:tc>
          <w:tcPr>
            <w:tcW w:w="2759" w:type="dxa"/>
            <w:shd w:val="clear" w:color="auto" w:fill="FFFFFF"/>
            <w:noWrap/>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 </w:t>
            </w:r>
          </w:p>
        </w:tc>
      </w:tr>
      <w:tr w:rsidR="00EA504B" w:rsidRPr="00200A5F"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21</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Çıraq OF4068-05; 220V; 2x36Vt (gəmi təyinatlı)</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20</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Beynalxalq Dəniz Təsnifatı Cəmiyyətinin sertifikatı</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lastRenderedPageBreak/>
              <w:t>22</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Elektrik avtomatı 380V 32A</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ədəd</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16</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r w:rsidR="00EA504B" w:rsidRPr="00EA504B" w:rsidTr="00EA504B">
        <w:trPr>
          <w:trHeight w:val="20"/>
        </w:trPr>
        <w:tc>
          <w:tcPr>
            <w:tcW w:w="584"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23</w:t>
            </w:r>
          </w:p>
        </w:tc>
        <w:tc>
          <w:tcPr>
            <w:tcW w:w="5231"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 xml:space="preserve">Elektrik  daraq  3-faz,100A. </w:t>
            </w:r>
          </w:p>
        </w:tc>
        <w:tc>
          <w:tcPr>
            <w:tcW w:w="83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metr</w:t>
            </w:r>
          </w:p>
        </w:tc>
        <w:tc>
          <w:tcPr>
            <w:tcW w:w="657" w:type="dxa"/>
            <w:shd w:val="clear" w:color="auto" w:fill="FFFFFF"/>
            <w:tcMar>
              <w:top w:w="0" w:type="dxa"/>
              <w:left w:w="108" w:type="dxa"/>
              <w:bottom w:w="0" w:type="dxa"/>
              <w:right w:w="108" w:type="dxa"/>
            </w:tcMar>
            <w:hideMark/>
          </w:tcPr>
          <w:p w:rsidR="00EA504B" w:rsidRPr="00EA504B" w:rsidRDefault="00EA504B" w:rsidP="00EA504B">
            <w:pPr>
              <w:spacing w:after="0"/>
              <w:jc w:val="center"/>
              <w:rPr>
                <w:rFonts w:ascii="Arial" w:hAnsi="Arial" w:cs="Arial"/>
                <w:sz w:val="20"/>
                <w:szCs w:val="24"/>
                <w:lang w:val="az-Latn-AZ"/>
              </w:rPr>
            </w:pPr>
            <w:r w:rsidRPr="00EA504B">
              <w:rPr>
                <w:rFonts w:ascii="Arial" w:hAnsi="Arial" w:cs="Arial"/>
                <w:sz w:val="20"/>
                <w:szCs w:val="24"/>
                <w:lang w:val="az-Latn-AZ"/>
              </w:rPr>
              <w:t>2</w:t>
            </w:r>
          </w:p>
        </w:tc>
        <w:tc>
          <w:tcPr>
            <w:tcW w:w="2759" w:type="dxa"/>
            <w:shd w:val="clear" w:color="auto" w:fill="FFFFFF"/>
            <w:tcMar>
              <w:top w:w="0" w:type="dxa"/>
              <w:left w:w="108" w:type="dxa"/>
              <w:bottom w:w="0" w:type="dxa"/>
              <w:right w:w="108" w:type="dxa"/>
            </w:tcMar>
            <w:hideMark/>
          </w:tcPr>
          <w:p w:rsidR="00EA504B" w:rsidRPr="00EA504B" w:rsidRDefault="00EA504B" w:rsidP="00EA504B">
            <w:pPr>
              <w:spacing w:after="0"/>
              <w:rPr>
                <w:rFonts w:ascii="Arial" w:hAnsi="Arial" w:cs="Arial"/>
                <w:sz w:val="20"/>
                <w:szCs w:val="24"/>
                <w:lang w:val="az-Latn-AZ"/>
              </w:rPr>
            </w:pPr>
            <w:r w:rsidRPr="00EA504B">
              <w:rPr>
                <w:rFonts w:ascii="Arial" w:hAnsi="Arial" w:cs="Arial"/>
                <w:sz w:val="20"/>
                <w:szCs w:val="24"/>
                <w:lang w:val="az-Latn-AZ"/>
              </w:rPr>
              <w:t>Keyfiyyət və uyğunluq sertifikatı</w:t>
            </w:r>
          </w:p>
        </w:tc>
      </w:tr>
    </w:tbl>
    <w:p w:rsidR="00221A96" w:rsidRDefault="00221A96" w:rsidP="00221A96">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221A96" w:rsidRPr="002F72CB" w:rsidRDefault="00221A96" w:rsidP="00221A9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4A65DC" w:rsidRPr="00221A96" w:rsidRDefault="004A65DC">
      <w:pPr>
        <w:rPr>
          <w:lang w:val="en-US"/>
        </w:rPr>
      </w:pPr>
    </w:p>
    <w:sectPr w:rsidR="004A65DC" w:rsidRPr="00221A9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200A5F"/>
    <w:rsid w:val="00221A96"/>
    <w:rsid w:val="004A65DC"/>
    <w:rsid w:val="008D0121"/>
    <w:rsid w:val="00B06016"/>
    <w:rsid w:val="00E63734"/>
    <w:rsid w:val="00EA504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FE7DF"/>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6</cp:revision>
  <dcterms:created xsi:type="dcterms:W3CDTF">2022-02-11T10:43:00Z</dcterms:created>
  <dcterms:modified xsi:type="dcterms:W3CDTF">2022-02-17T04:44:00Z</dcterms:modified>
</cp:coreProperties>
</file>