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FAE7" w14:textId="77777777" w:rsidR="00980948" w:rsidRPr="006E63F6" w:rsidRDefault="003618B4" w:rsidP="00980948">
      <w:pPr>
        <w:spacing w:after="60" w:line="480" w:lineRule="atLeast"/>
        <w:jc w:val="center"/>
        <w:rPr>
          <w:rFonts w:ascii="Times New Roman" w:eastAsia="Times New Roman" w:hAnsi="Times New Roman" w:cs="Times New Roman"/>
          <w:color w:val="050F21"/>
          <w:kern w:val="0"/>
          <w:sz w:val="34"/>
          <w:szCs w:val="32"/>
          <w14:ligatures w14:val="none"/>
        </w:rPr>
      </w:pPr>
      <w:r w:rsidRPr="006E63F6">
        <w:rPr>
          <w:rFonts w:ascii="Times New Roman" w:hAnsi="Times New Roman" w:cs="Times New Roman"/>
          <w:noProof/>
          <w:lang w:val="ru-RU" w:eastAsia="ru-RU"/>
        </w:rPr>
        <w:drawing>
          <wp:inline distT="0" distB="0" distL="0" distR="0" wp14:anchorId="027AD130" wp14:editId="3CB7C254">
            <wp:extent cx="1745615" cy="971108"/>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05730" cy="1171445"/>
                    </a:xfrm>
                    <a:prstGeom prst="rect">
                      <a:avLst/>
                    </a:prstGeom>
                    <a:noFill/>
                    <a:ln>
                      <a:noFill/>
                    </a:ln>
                  </pic:spPr>
                </pic:pic>
              </a:graphicData>
            </a:graphic>
          </wp:inline>
        </w:drawing>
      </w:r>
    </w:p>
    <w:p w14:paraId="113E5872" w14:textId="77777777" w:rsidR="00C41AB3" w:rsidRPr="006E63F6" w:rsidRDefault="003618B4" w:rsidP="00C41AB3">
      <w:pPr>
        <w:tabs>
          <w:tab w:val="left" w:pos="1350"/>
        </w:tabs>
        <w:ind w:left="1350"/>
        <w:jc w:val="center"/>
        <w:rPr>
          <w:rFonts w:ascii="Times New Roman" w:hAnsi="Times New Roman" w:cs="Times New Roman"/>
          <w:b/>
          <w:lang w:val="az-Latn-AZ"/>
        </w:rPr>
      </w:pPr>
      <w:r>
        <w:rPr>
          <w:rFonts w:ascii="Times New Roman" w:eastAsia="Times New Roman" w:hAnsi="Times New Roman" w:cs="Times New Roman"/>
          <w:bCs/>
        </w:rPr>
        <w:t>Procurement of paints required for ASCO’s structural departments (for a three-month demand)</w:t>
      </w:r>
    </w:p>
    <w:p w14:paraId="1FD3CFCE" w14:textId="77777777" w:rsidR="00292D63" w:rsidRPr="006E63F6" w:rsidRDefault="003618B4" w:rsidP="00292D63">
      <w:pPr>
        <w:spacing w:line="420" w:lineRule="atLeast"/>
        <w:rPr>
          <w:rFonts w:ascii="Times New Roman" w:eastAsia="Times New Roman" w:hAnsi="Times New Roman" w:cs="Times New Roman"/>
          <w:color w:val="050F21"/>
          <w:kern w:val="0"/>
          <w:sz w:val="26"/>
          <w14:ligatures w14:val="none"/>
        </w:rPr>
      </w:pPr>
      <w:r>
        <w:rPr>
          <w:rFonts w:ascii="Times New Roman" w:eastAsia="Times New Roman" w:hAnsi="Times New Roman" w:cs="Times New Roman"/>
          <w:color w:val="050F21"/>
          <w:kern w:val="0"/>
          <w:sz w:val="26"/>
          <w:szCs w:val="26"/>
        </w:rPr>
        <w:t>General information</w:t>
      </w:r>
    </w:p>
    <w:p w14:paraId="1BD7C2C4" w14:textId="77777777" w:rsidR="00292D63" w:rsidRPr="006E63F6" w:rsidRDefault="003618B4" w:rsidP="00292D63">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szCs w:val="25"/>
        </w:rPr>
        <w:t>Name of the Procuring Entity:</w:t>
      </w:r>
    </w:p>
    <w:p w14:paraId="3F57A422" w14:textId="77777777" w:rsidR="00292D63" w:rsidRPr="006E63F6" w:rsidRDefault="003618B4"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t xml:space="preserve">Azerbaijan Caspian Shipping Closed Joint Stock Company (ASCO) </w:t>
      </w:r>
    </w:p>
    <w:p w14:paraId="20407868"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6457EF44" w14:textId="77777777" w:rsidR="00292D63" w:rsidRPr="006E63F6" w:rsidRDefault="003618B4" w:rsidP="00292D63">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szCs w:val="25"/>
        </w:rPr>
        <w:t xml:space="preserve">Address of the procuring </w:t>
      </w:r>
      <w:proofErr w:type="gramStart"/>
      <w:r>
        <w:rPr>
          <w:rFonts w:ascii="Times New Roman" w:eastAsia="Times New Roman" w:hAnsi="Times New Roman" w:cs="Times New Roman"/>
          <w:color w:val="8A94A6"/>
          <w:kern w:val="0"/>
          <w:sz w:val="25"/>
          <w:szCs w:val="25"/>
        </w:rPr>
        <w:t>company :</w:t>
      </w:r>
      <w:proofErr w:type="gramEnd"/>
    </w:p>
    <w:p w14:paraId="1C82FA78" w14:textId="77777777" w:rsidR="00292D63" w:rsidRPr="006E63F6" w:rsidRDefault="003618B4"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t xml:space="preserve">2 </w:t>
      </w:r>
      <w:proofErr w:type="spellStart"/>
      <w:r>
        <w:rPr>
          <w:rFonts w:ascii="Times New Roman" w:eastAsia="Times New Roman" w:hAnsi="Times New Roman" w:cs="Times New Roman"/>
          <w:color w:val="050F21"/>
          <w:kern w:val="0"/>
          <w:sz w:val="25"/>
          <w:szCs w:val="25"/>
        </w:rPr>
        <w:t>Mikayil</w:t>
      </w:r>
      <w:proofErr w:type="spellEnd"/>
      <w:r>
        <w:rPr>
          <w:rFonts w:ascii="Times New Roman" w:eastAsia="Times New Roman" w:hAnsi="Times New Roman" w:cs="Times New Roman"/>
          <w:color w:val="050F21"/>
          <w:kern w:val="0"/>
          <w:sz w:val="25"/>
          <w:szCs w:val="25"/>
        </w:rPr>
        <w:t xml:space="preserve"> </w:t>
      </w:r>
      <w:proofErr w:type="spellStart"/>
      <w:r>
        <w:rPr>
          <w:rFonts w:ascii="Times New Roman" w:eastAsia="Times New Roman" w:hAnsi="Times New Roman" w:cs="Times New Roman"/>
          <w:color w:val="050F21"/>
          <w:kern w:val="0"/>
          <w:sz w:val="25"/>
          <w:szCs w:val="25"/>
        </w:rPr>
        <w:t>Useynov</w:t>
      </w:r>
      <w:proofErr w:type="spellEnd"/>
      <w:r>
        <w:rPr>
          <w:rFonts w:ascii="Times New Roman" w:eastAsia="Times New Roman" w:hAnsi="Times New Roman" w:cs="Times New Roman"/>
          <w:color w:val="050F21"/>
          <w:kern w:val="0"/>
          <w:sz w:val="25"/>
          <w:szCs w:val="25"/>
        </w:rPr>
        <w:t xml:space="preserve"> </w:t>
      </w:r>
      <w:proofErr w:type="gramStart"/>
      <w:r>
        <w:rPr>
          <w:rFonts w:ascii="Times New Roman" w:eastAsia="Times New Roman" w:hAnsi="Times New Roman" w:cs="Times New Roman"/>
          <w:color w:val="050F21"/>
          <w:kern w:val="0"/>
          <w:sz w:val="25"/>
          <w:szCs w:val="25"/>
        </w:rPr>
        <w:t>street,  AZ</w:t>
      </w:r>
      <w:proofErr w:type="gramEnd"/>
      <w:r>
        <w:rPr>
          <w:rFonts w:ascii="Times New Roman" w:eastAsia="Times New Roman" w:hAnsi="Times New Roman" w:cs="Times New Roman"/>
          <w:color w:val="050F21"/>
          <w:kern w:val="0"/>
          <w:sz w:val="25"/>
          <w:szCs w:val="25"/>
        </w:rPr>
        <w:t xml:space="preserve">1003, </w:t>
      </w:r>
      <w:proofErr w:type="spellStart"/>
      <w:r>
        <w:rPr>
          <w:rFonts w:ascii="Times New Roman" w:eastAsia="Times New Roman" w:hAnsi="Times New Roman" w:cs="Times New Roman"/>
          <w:color w:val="050F21"/>
          <w:kern w:val="0"/>
          <w:sz w:val="25"/>
          <w:szCs w:val="25"/>
        </w:rPr>
        <w:t>Sabail</w:t>
      </w:r>
      <w:proofErr w:type="spellEnd"/>
      <w:r>
        <w:rPr>
          <w:rFonts w:ascii="Times New Roman" w:eastAsia="Times New Roman" w:hAnsi="Times New Roman" w:cs="Times New Roman"/>
          <w:color w:val="050F21"/>
          <w:kern w:val="0"/>
          <w:sz w:val="25"/>
          <w:szCs w:val="25"/>
        </w:rPr>
        <w:t xml:space="preserve"> district, Baku city,  </w:t>
      </w:r>
    </w:p>
    <w:p w14:paraId="67CF7D3F"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1E04C7CF" w14:textId="77777777" w:rsidR="00292D63" w:rsidRPr="006E63F6" w:rsidRDefault="003618B4" w:rsidP="00292D63">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szCs w:val="25"/>
        </w:rPr>
        <w:t>Bidding name:</w:t>
      </w:r>
    </w:p>
    <w:p w14:paraId="38721595" w14:textId="77777777" w:rsidR="00C41AB3" w:rsidRPr="006E63F6" w:rsidRDefault="003618B4" w:rsidP="00C41AB3">
      <w:pPr>
        <w:tabs>
          <w:tab w:val="left" w:pos="1350"/>
        </w:tabs>
        <w:jc w:val="both"/>
        <w:rPr>
          <w:rFonts w:ascii="Times New Roman" w:hAnsi="Times New Roman" w:cs="Times New Roman"/>
          <w:lang w:val="az-Latn-AZ"/>
        </w:rPr>
      </w:pPr>
      <w:r>
        <w:rPr>
          <w:rFonts w:ascii="Times New Roman" w:eastAsia="Times New Roman" w:hAnsi="Times New Roman" w:cs="Times New Roman"/>
          <w:bCs/>
        </w:rPr>
        <w:t xml:space="preserve">Procurement of paints required for ASCO’s structural departments (for a three-month </w:t>
      </w:r>
      <w:r>
        <w:rPr>
          <w:rFonts w:ascii="Times New Roman" w:eastAsia="Times New Roman" w:hAnsi="Times New Roman" w:cs="Times New Roman"/>
          <w:bCs/>
        </w:rPr>
        <w:t>demand)</w:t>
      </w:r>
    </w:p>
    <w:p w14:paraId="0BB2D69D" w14:textId="77777777" w:rsidR="00292D63" w:rsidRPr="006E63F6" w:rsidRDefault="003618B4" w:rsidP="00292D63">
      <w:pPr>
        <w:spacing w:after="0" w:line="300" w:lineRule="atLeast"/>
        <w:rPr>
          <w:rFonts w:ascii="Times New Roman" w:eastAsia="Times New Roman" w:hAnsi="Times New Roman" w:cs="Times New Roman"/>
          <w:color w:val="8A94A6"/>
          <w:kern w:val="0"/>
          <w:sz w:val="25"/>
          <w:lang w:val="az-Latn-AZ"/>
          <w14:ligatures w14:val="none"/>
        </w:rPr>
      </w:pPr>
      <w:r>
        <w:rPr>
          <w:rFonts w:ascii="Times New Roman" w:eastAsia="Times New Roman" w:hAnsi="Times New Roman" w:cs="Times New Roman"/>
          <w:color w:val="8A94A6"/>
          <w:kern w:val="0"/>
          <w:sz w:val="25"/>
          <w:szCs w:val="25"/>
        </w:rPr>
        <w:t>Bidding No.:</w:t>
      </w:r>
    </w:p>
    <w:p w14:paraId="66E00493" w14:textId="77777777" w:rsidR="00292D63" w:rsidRPr="006E63F6" w:rsidRDefault="003618B4"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szCs w:val="25"/>
        </w:rPr>
        <w:t>AM032/2025</w:t>
      </w:r>
    </w:p>
    <w:p w14:paraId="3B1C5671"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92CFB20" w14:textId="77777777" w:rsidR="00CA4D8F" w:rsidRPr="006E63F6" w:rsidRDefault="003618B4" w:rsidP="00292D63">
      <w:pPr>
        <w:spacing w:after="0" w:line="300" w:lineRule="atLeast"/>
        <w:rPr>
          <w:rFonts w:ascii="Times New Roman" w:eastAsia="Times New Roman" w:hAnsi="Times New Roman" w:cs="Times New Roman"/>
          <w:color w:val="8A94A6"/>
          <w:kern w:val="0"/>
          <w:sz w:val="25"/>
          <w:lang w:val="az-Latn-AZ"/>
          <w14:ligatures w14:val="none"/>
        </w:rPr>
      </w:pPr>
      <w:r>
        <w:rPr>
          <w:rFonts w:ascii="Times New Roman" w:eastAsia="Times New Roman" w:hAnsi="Times New Roman" w:cs="Times New Roman"/>
          <w:color w:val="8A94A6"/>
          <w:kern w:val="0"/>
          <w:sz w:val="25"/>
          <w:szCs w:val="25"/>
        </w:rPr>
        <w:t xml:space="preserve">Name, quantity, volume and brief description of the procurement subject: </w:t>
      </w:r>
    </w:p>
    <w:p w14:paraId="5DAADECD"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tbl>
      <w:tblPr>
        <w:tblW w:w="11510" w:type="dxa"/>
        <w:tblInd w:w="-1025" w:type="dxa"/>
        <w:tblLayout w:type="fixed"/>
        <w:tblLook w:val="04A0" w:firstRow="1" w:lastRow="0" w:firstColumn="1" w:lastColumn="0" w:noHBand="0" w:noVBand="1"/>
      </w:tblPr>
      <w:tblGrid>
        <w:gridCol w:w="439"/>
        <w:gridCol w:w="1106"/>
        <w:gridCol w:w="1629"/>
        <w:gridCol w:w="1107"/>
        <w:gridCol w:w="850"/>
        <w:gridCol w:w="1505"/>
        <w:gridCol w:w="1106"/>
        <w:gridCol w:w="1034"/>
        <w:gridCol w:w="971"/>
        <w:gridCol w:w="771"/>
        <w:gridCol w:w="992"/>
      </w:tblGrid>
      <w:tr w:rsidR="00532F1B" w14:paraId="2A1AC309" w14:textId="77777777" w:rsidTr="00532F1B">
        <w:trPr>
          <w:trHeight w:val="945"/>
        </w:trPr>
        <w:tc>
          <w:tcPr>
            <w:tcW w:w="4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2590D" w14:textId="77777777" w:rsidR="007C6B25" w:rsidRPr="002221CB" w:rsidRDefault="003618B4" w:rsidP="0060056B">
            <w:pPr>
              <w:jc w:val="center"/>
              <w:rPr>
                <w:rFonts w:ascii="Arial" w:eastAsia="Times New Roman" w:hAnsi="Arial" w:cs="Arial"/>
                <w:b/>
                <w:bCs/>
                <w:sz w:val="16"/>
                <w:szCs w:val="16"/>
                <w:lang w:val="az-Latn-AZ" w:eastAsia="az-Latn-AZ"/>
              </w:rPr>
            </w:pPr>
            <w:r w:rsidRPr="002221CB">
              <w:rPr>
                <w:rFonts w:ascii="Arial" w:eastAsia="Times New Roman" w:hAnsi="Arial" w:cs="Arial"/>
                <w:b/>
                <w:bCs/>
                <w:sz w:val="16"/>
                <w:szCs w:val="16"/>
                <w:lang w:val="az-Latn-AZ" w:eastAsia="az-Latn-AZ"/>
              </w:rPr>
              <w:t>№</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14:paraId="498F4E38" w14:textId="77777777" w:rsidR="007C6B25" w:rsidRPr="002221CB" w:rsidRDefault="003618B4" w:rsidP="0060056B">
            <w:pPr>
              <w:jc w:val="center"/>
              <w:rPr>
                <w:rFonts w:ascii="Arial" w:eastAsia="Times New Roman" w:hAnsi="Arial" w:cs="Arial"/>
                <w:b/>
                <w:bCs/>
                <w:sz w:val="16"/>
                <w:szCs w:val="16"/>
                <w:lang w:val="az-Latn-AZ" w:eastAsia="az-Latn-AZ"/>
              </w:rPr>
            </w:pPr>
            <w:r>
              <w:rPr>
                <w:rFonts w:ascii="Arial" w:eastAsia="Arial" w:hAnsi="Arial" w:cs="Arial"/>
                <w:b/>
                <w:bCs/>
                <w:sz w:val="16"/>
                <w:szCs w:val="16"/>
                <w:lang w:eastAsia="az-Latn-AZ"/>
              </w:rPr>
              <w:t>SAP Code</w:t>
            </w:r>
          </w:p>
        </w:tc>
        <w:tc>
          <w:tcPr>
            <w:tcW w:w="1629" w:type="dxa"/>
            <w:tcBorders>
              <w:top w:val="single" w:sz="4" w:space="0" w:color="auto"/>
              <w:left w:val="nil"/>
              <w:bottom w:val="single" w:sz="4" w:space="0" w:color="auto"/>
              <w:right w:val="single" w:sz="4" w:space="0" w:color="auto"/>
            </w:tcBorders>
            <w:shd w:val="clear" w:color="000000" w:fill="FFFFFF"/>
            <w:vAlign w:val="center"/>
            <w:hideMark/>
          </w:tcPr>
          <w:p w14:paraId="19B895FC" w14:textId="77777777" w:rsidR="007C6B25" w:rsidRPr="002221CB" w:rsidRDefault="003618B4" w:rsidP="0060056B">
            <w:pPr>
              <w:rPr>
                <w:rFonts w:ascii="Arial" w:eastAsia="Times New Roman" w:hAnsi="Arial" w:cs="Arial"/>
                <w:b/>
                <w:bCs/>
                <w:sz w:val="16"/>
                <w:szCs w:val="16"/>
                <w:lang w:val="az-Latn-AZ" w:eastAsia="az-Latn-AZ"/>
              </w:rPr>
            </w:pPr>
            <w:r>
              <w:rPr>
                <w:rFonts w:ascii="Arial" w:eastAsia="Arial" w:hAnsi="Arial" w:cs="Arial"/>
                <w:b/>
                <w:bCs/>
                <w:sz w:val="16"/>
                <w:szCs w:val="16"/>
                <w:lang w:eastAsia="az-Latn-AZ"/>
              </w:rPr>
              <w:t>Nominati</w:t>
            </w:r>
            <w:r>
              <w:rPr>
                <w:rFonts w:ascii="Arial" w:eastAsia="Arial" w:hAnsi="Arial" w:cs="Arial"/>
                <w:b/>
                <w:bCs/>
                <w:sz w:val="16"/>
                <w:szCs w:val="16"/>
                <w:lang w:eastAsia="az-Latn-AZ"/>
              </w:rPr>
              <w:t>on of goods</w:t>
            </w:r>
          </w:p>
        </w:tc>
        <w:tc>
          <w:tcPr>
            <w:tcW w:w="1107" w:type="dxa"/>
            <w:tcBorders>
              <w:top w:val="single" w:sz="4" w:space="0" w:color="auto"/>
              <w:left w:val="nil"/>
              <w:bottom w:val="single" w:sz="4" w:space="0" w:color="auto"/>
              <w:right w:val="single" w:sz="4" w:space="0" w:color="auto"/>
            </w:tcBorders>
            <w:shd w:val="clear" w:color="000000" w:fill="FFFFFF"/>
            <w:vAlign w:val="center"/>
            <w:hideMark/>
          </w:tcPr>
          <w:p w14:paraId="595E9DA4" w14:textId="77777777" w:rsidR="007C6B25" w:rsidRPr="002221CB" w:rsidRDefault="003618B4" w:rsidP="0060056B">
            <w:pPr>
              <w:rPr>
                <w:rFonts w:ascii="Arial" w:eastAsia="Times New Roman" w:hAnsi="Arial" w:cs="Arial"/>
                <w:b/>
                <w:bCs/>
                <w:sz w:val="16"/>
                <w:szCs w:val="16"/>
                <w:lang w:val="az-Latn-AZ" w:eastAsia="az-Latn-AZ"/>
              </w:rPr>
            </w:pPr>
            <w:r>
              <w:rPr>
                <w:rFonts w:ascii="Arial" w:eastAsia="Arial" w:hAnsi="Arial" w:cs="Arial"/>
                <w:b/>
                <w:bCs/>
                <w:sz w:val="16"/>
                <w:szCs w:val="16"/>
                <w:lang w:eastAsia="az-Latn-AZ"/>
              </w:rPr>
              <w:t>General description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D28628" w14:textId="77777777" w:rsidR="007C6B25" w:rsidRPr="002221CB" w:rsidRDefault="003618B4" w:rsidP="0060056B">
            <w:pPr>
              <w:jc w:val="center"/>
              <w:rPr>
                <w:rFonts w:ascii="Arial" w:eastAsia="Times New Roman" w:hAnsi="Arial" w:cs="Arial"/>
                <w:b/>
                <w:bCs/>
                <w:color w:val="000000"/>
                <w:sz w:val="16"/>
                <w:szCs w:val="16"/>
                <w:lang w:val="az-Latn-AZ" w:eastAsia="az-Latn-AZ"/>
              </w:rPr>
            </w:pPr>
            <w:r>
              <w:rPr>
                <w:rFonts w:ascii="Arial" w:eastAsia="Arial" w:hAnsi="Arial" w:cs="Arial"/>
                <w:b/>
                <w:bCs/>
                <w:color w:val="000000"/>
                <w:sz w:val="16"/>
                <w:szCs w:val="16"/>
                <w:lang w:eastAsia="az-Latn-AZ"/>
              </w:rPr>
              <w:t>Measurement unit</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30715D63" w14:textId="77777777" w:rsidR="007C6B25" w:rsidRPr="002221CB" w:rsidRDefault="003618B4" w:rsidP="0060056B">
            <w:pPr>
              <w:jc w:val="center"/>
              <w:rPr>
                <w:rFonts w:ascii="Arial" w:eastAsia="Times New Roman" w:hAnsi="Arial" w:cs="Arial"/>
                <w:b/>
                <w:bCs/>
                <w:color w:val="000000"/>
                <w:sz w:val="16"/>
                <w:szCs w:val="16"/>
                <w:lang w:val="az-Latn-AZ" w:eastAsia="az-Latn-AZ"/>
              </w:rPr>
            </w:pPr>
            <w:r>
              <w:rPr>
                <w:rFonts w:ascii="Arial" w:eastAsia="Arial" w:hAnsi="Arial" w:cs="Arial"/>
                <w:b/>
                <w:bCs/>
                <w:color w:val="000000"/>
                <w:sz w:val="16"/>
                <w:szCs w:val="16"/>
                <w:lang w:eastAsia="az-Latn-AZ"/>
              </w:rPr>
              <w:t>The Marine Transportation Fleet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081862EE" w14:textId="77777777" w:rsidR="007C6B25" w:rsidRPr="002221CB" w:rsidRDefault="003618B4" w:rsidP="0060056B">
            <w:pPr>
              <w:jc w:val="center"/>
              <w:rPr>
                <w:rFonts w:ascii="Arial" w:eastAsia="Times New Roman" w:hAnsi="Arial" w:cs="Arial"/>
                <w:b/>
                <w:bCs/>
                <w:color w:val="000000"/>
                <w:sz w:val="16"/>
                <w:szCs w:val="16"/>
                <w:lang w:val="az-Latn-AZ" w:eastAsia="az-Latn-AZ"/>
              </w:rPr>
            </w:pPr>
            <w:r>
              <w:rPr>
                <w:rFonts w:ascii="Arial" w:eastAsia="Arial" w:hAnsi="Arial" w:cs="Arial"/>
                <w:b/>
                <w:bCs/>
                <w:color w:val="000000"/>
                <w:sz w:val="16"/>
                <w:szCs w:val="16"/>
                <w:lang w:eastAsia="az-Latn-AZ"/>
              </w:rPr>
              <w:t>The Caspian Sea Oil Fleet</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2A97EE46" w14:textId="77777777" w:rsidR="007C6B25" w:rsidRPr="002221CB" w:rsidRDefault="003618B4" w:rsidP="0060056B">
            <w:pPr>
              <w:jc w:val="center"/>
              <w:rPr>
                <w:rFonts w:ascii="Arial" w:eastAsia="Times New Roman" w:hAnsi="Arial" w:cs="Arial"/>
                <w:b/>
                <w:bCs/>
                <w:color w:val="000000"/>
                <w:sz w:val="16"/>
                <w:szCs w:val="16"/>
                <w:lang w:val="az-Latn-AZ" w:eastAsia="az-Latn-AZ"/>
              </w:rPr>
            </w:pPr>
            <w:proofErr w:type="spellStart"/>
            <w:r>
              <w:rPr>
                <w:rFonts w:ascii="Arial" w:eastAsia="Arial" w:hAnsi="Arial" w:cs="Arial"/>
                <w:b/>
                <w:bCs/>
                <w:color w:val="000000"/>
                <w:sz w:val="16"/>
                <w:szCs w:val="16"/>
                <w:lang w:eastAsia="az-Latn-AZ"/>
              </w:rPr>
              <w:t>Bibiheybat</w:t>
            </w:r>
            <w:proofErr w:type="spellEnd"/>
            <w:r>
              <w:rPr>
                <w:rFonts w:ascii="Arial" w:eastAsia="Arial" w:hAnsi="Arial" w:cs="Arial"/>
                <w:b/>
                <w:bCs/>
                <w:color w:val="000000"/>
                <w:sz w:val="16"/>
                <w:szCs w:val="16"/>
                <w:lang w:eastAsia="az-Latn-AZ"/>
              </w:rPr>
              <w:t xml:space="preserve"> Ship Repair Yard</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219CB48B" w14:textId="77777777" w:rsidR="007C6B25" w:rsidRPr="002221CB" w:rsidRDefault="003618B4" w:rsidP="00532F1B">
            <w:pPr>
              <w:ind w:left="-208" w:right="127" w:firstLine="196"/>
              <w:jc w:val="center"/>
              <w:rPr>
                <w:rFonts w:ascii="Arial" w:eastAsia="Times New Roman" w:hAnsi="Arial" w:cs="Arial"/>
                <w:b/>
                <w:bCs/>
                <w:color w:val="000000"/>
                <w:sz w:val="16"/>
                <w:szCs w:val="16"/>
                <w:lang w:val="az-Latn-AZ" w:eastAsia="az-Latn-AZ"/>
              </w:rPr>
            </w:pPr>
            <w:proofErr w:type="spellStart"/>
            <w:r>
              <w:rPr>
                <w:rFonts w:ascii="Arial" w:eastAsia="Arial" w:hAnsi="Arial" w:cs="Arial"/>
                <w:b/>
                <w:bCs/>
                <w:color w:val="000000"/>
                <w:sz w:val="16"/>
                <w:szCs w:val="16"/>
                <w:lang w:eastAsia="az-Latn-AZ"/>
              </w:rPr>
              <w:t>Zykh</w:t>
            </w:r>
            <w:proofErr w:type="spellEnd"/>
            <w:r>
              <w:rPr>
                <w:rFonts w:ascii="Arial" w:eastAsia="Arial" w:hAnsi="Arial" w:cs="Arial"/>
                <w:b/>
                <w:bCs/>
                <w:color w:val="000000"/>
                <w:sz w:val="16"/>
                <w:szCs w:val="16"/>
                <w:lang w:eastAsia="az-Latn-AZ"/>
              </w:rPr>
              <w:t xml:space="preserve"> Ship Repair and Construction Yard</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13C70C6B" w14:textId="77777777" w:rsidR="007C6B25" w:rsidRPr="002221CB" w:rsidRDefault="003618B4" w:rsidP="0060056B">
            <w:pPr>
              <w:jc w:val="center"/>
              <w:rPr>
                <w:rFonts w:ascii="Arial" w:eastAsia="Times New Roman" w:hAnsi="Arial" w:cs="Arial"/>
                <w:b/>
                <w:bCs/>
                <w:color w:val="000000"/>
                <w:sz w:val="16"/>
                <w:szCs w:val="16"/>
                <w:lang w:val="az-Latn-AZ" w:eastAsia="az-Latn-AZ"/>
              </w:rPr>
            </w:pPr>
            <w:r>
              <w:rPr>
                <w:rFonts w:ascii="Arial" w:eastAsia="Arial" w:hAnsi="Arial" w:cs="Arial"/>
                <w:b/>
                <w:bCs/>
                <w:color w:val="000000"/>
                <w:sz w:val="16"/>
                <w:szCs w:val="16"/>
                <w:lang w:eastAsia="az-Latn-AZ"/>
              </w:rPr>
              <w:t>T</w:t>
            </w:r>
            <w:r>
              <w:rPr>
                <w:rFonts w:ascii="Arial" w:eastAsia="Arial" w:hAnsi="Arial" w:cs="Arial"/>
                <w:b/>
                <w:bCs/>
                <w:color w:val="000000"/>
                <w:sz w:val="16"/>
                <w:szCs w:val="16"/>
                <w:lang w:eastAsia="az-Latn-AZ"/>
              </w:rPr>
              <w:t>otal quantity for structural units</w:t>
            </w:r>
          </w:p>
        </w:tc>
        <w:tc>
          <w:tcPr>
            <w:tcW w:w="992" w:type="dxa"/>
            <w:tcBorders>
              <w:top w:val="single" w:sz="4" w:space="0" w:color="auto"/>
              <w:left w:val="nil"/>
              <w:bottom w:val="single" w:sz="4" w:space="0" w:color="auto"/>
              <w:right w:val="single" w:sz="4" w:space="0" w:color="auto"/>
            </w:tcBorders>
            <w:shd w:val="clear" w:color="auto" w:fill="auto"/>
            <w:hideMark/>
          </w:tcPr>
          <w:p w14:paraId="56342921" w14:textId="77777777" w:rsidR="007C6B25" w:rsidRPr="002221CB" w:rsidRDefault="003618B4" w:rsidP="0060056B">
            <w:pPr>
              <w:jc w:val="center"/>
              <w:rPr>
                <w:rFonts w:ascii="Arial" w:eastAsia="Times New Roman" w:hAnsi="Arial" w:cs="Arial"/>
                <w:b/>
                <w:bCs/>
                <w:color w:val="000000"/>
                <w:sz w:val="16"/>
                <w:szCs w:val="16"/>
                <w:lang w:val="az-Latn-AZ" w:eastAsia="az-Latn-AZ"/>
              </w:rPr>
            </w:pPr>
            <w:r>
              <w:rPr>
                <w:rFonts w:ascii="Arial" w:eastAsia="Arial" w:hAnsi="Arial" w:cs="Arial"/>
                <w:b/>
                <w:bCs/>
                <w:color w:val="000000"/>
                <w:sz w:val="16"/>
                <w:szCs w:val="16"/>
                <w:lang w:eastAsia="az-Latn-AZ"/>
              </w:rPr>
              <w:t>Certification requirement</w:t>
            </w:r>
          </w:p>
        </w:tc>
      </w:tr>
      <w:tr w:rsidR="00532F1B" w14:paraId="6200CB7E" w14:textId="77777777" w:rsidTr="00532F1B">
        <w:trPr>
          <w:trHeight w:val="315"/>
        </w:trPr>
        <w:tc>
          <w:tcPr>
            <w:tcW w:w="439" w:type="dxa"/>
            <w:tcBorders>
              <w:top w:val="nil"/>
              <w:left w:val="single" w:sz="4" w:space="0" w:color="auto"/>
              <w:bottom w:val="single" w:sz="4" w:space="0" w:color="auto"/>
              <w:right w:val="single" w:sz="4" w:space="0" w:color="auto"/>
            </w:tcBorders>
            <w:shd w:val="clear" w:color="000000" w:fill="FFFFFF"/>
            <w:vAlign w:val="center"/>
            <w:hideMark/>
          </w:tcPr>
          <w:p w14:paraId="5FB90742"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1106" w:type="dxa"/>
            <w:tcBorders>
              <w:top w:val="nil"/>
              <w:left w:val="nil"/>
              <w:bottom w:val="single" w:sz="4" w:space="0" w:color="auto"/>
              <w:right w:val="single" w:sz="4" w:space="0" w:color="auto"/>
            </w:tcBorders>
            <w:shd w:val="clear" w:color="000000" w:fill="FFFFFF"/>
            <w:vAlign w:val="center"/>
            <w:hideMark/>
          </w:tcPr>
          <w:p w14:paraId="58586AC2"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1629" w:type="dxa"/>
            <w:tcBorders>
              <w:top w:val="nil"/>
              <w:left w:val="nil"/>
              <w:bottom w:val="single" w:sz="4" w:space="0" w:color="auto"/>
              <w:right w:val="single" w:sz="4" w:space="0" w:color="auto"/>
            </w:tcBorders>
            <w:shd w:val="clear" w:color="000000" w:fill="FFFFFF"/>
            <w:vAlign w:val="center"/>
            <w:hideMark/>
          </w:tcPr>
          <w:p w14:paraId="53047103" w14:textId="77777777" w:rsidR="007C6B25" w:rsidRPr="002221CB" w:rsidRDefault="003618B4" w:rsidP="0060056B">
            <w:pP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1107" w:type="dxa"/>
            <w:tcBorders>
              <w:top w:val="nil"/>
              <w:left w:val="nil"/>
              <w:bottom w:val="single" w:sz="4" w:space="0" w:color="auto"/>
              <w:right w:val="single" w:sz="4" w:space="0" w:color="auto"/>
            </w:tcBorders>
            <w:shd w:val="clear" w:color="000000" w:fill="FFFFFF"/>
            <w:vAlign w:val="center"/>
            <w:hideMark/>
          </w:tcPr>
          <w:p w14:paraId="6C706671" w14:textId="77777777" w:rsidR="007C6B25" w:rsidRPr="002221CB" w:rsidRDefault="003618B4" w:rsidP="0060056B">
            <w:pP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850" w:type="dxa"/>
            <w:tcBorders>
              <w:top w:val="nil"/>
              <w:left w:val="nil"/>
              <w:bottom w:val="single" w:sz="4" w:space="0" w:color="auto"/>
              <w:right w:val="single" w:sz="4" w:space="0" w:color="auto"/>
            </w:tcBorders>
            <w:shd w:val="clear" w:color="000000" w:fill="FFFFFF"/>
            <w:vAlign w:val="center"/>
            <w:hideMark/>
          </w:tcPr>
          <w:p w14:paraId="2F16DB89"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1505" w:type="dxa"/>
            <w:tcBorders>
              <w:top w:val="single" w:sz="4" w:space="0" w:color="auto"/>
              <w:left w:val="nil"/>
              <w:bottom w:val="single" w:sz="4" w:space="0" w:color="auto"/>
              <w:right w:val="single" w:sz="4" w:space="0" w:color="auto"/>
            </w:tcBorders>
            <w:shd w:val="clear" w:color="auto" w:fill="auto"/>
            <w:noWrap/>
            <w:hideMark/>
          </w:tcPr>
          <w:p w14:paraId="1AF0F28F"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10142485</w:t>
            </w:r>
          </w:p>
        </w:tc>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14:paraId="28961EFC"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10142449</w:t>
            </w:r>
          </w:p>
        </w:tc>
        <w:tc>
          <w:tcPr>
            <w:tcW w:w="1034" w:type="dxa"/>
            <w:tcBorders>
              <w:top w:val="single" w:sz="4" w:space="0" w:color="auto"/>
              <w:left w:val="single" w:sz="4" w:space="0" w:color="auto"/>
              <w:bottom w:val="single" w:sz="4" w:space="0" w:color="auto"/>
              <w:right w:val="single" w:sz="4" w:space="0" w:color="auto"/>
            </w:tcBorders>
            <w:shd w:val="clear" w:color="auto" w:fill="auto"/>
            <w:noWrap/>
            <w:hideMark/>
          </w:tcPr>
          <w:p w14:paraId="222F6485"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10142568</w:t>
            </w:r>
          </w:p>
        </w:tc>
        <w:tc>
          <w:tcPr>
            <w:tcW w:w="971" w:type="dxa"/>
            <w:tcBorders>
              <w:top w:val="single" w:sz="4" w:space="0" w:color="auto"/>
              <w:left w:val="single" w:sz="4" w:space="0" w:color="auto"/>
              <w:bottom w:val="single" w:sz="4" w:space="0" w:color="auto"/>
              <w:right w:val="nil"/>
            </w:tcBorders>
            <w:shd w:val="clear" w:color="auto" w:fill="auto"/>
            <w:noWrap/>
            <w:hideMark/>
          </w:tcPr>
          <w:p w14:paraId="0F2FF3EC"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10142891</w:t>
            </w:r>
          </w:p>
        </w:tc>
        <w:tc>
          <w:tcPr>
            <w:tcW w:w="771" w:type="dxa"/>
            <w:tcBorders>
              <w:top w:val="nil"/>
              <w:left w:val="single" w:sz="4" w:space="0" w:color="auto"/>
              <w:bottom w:val="single" w:sz="4" w:space="0" w:color="auto"/>
              <w:right w:val="single" w:sz="4" w:space="0" w:color="auto"/>
            </w:tcBorders>
            <w:shd w:val="clear" w:color="000000" w:fill="FFFFFF"/>
            <w:noWrap/>
            <w:vAlign w:val="center"/>
            <w:hideMark/>
          </w:tcPr>
          <w:p w14:paraId="3DAD61A7"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992" w:type="dxa"/>
            <w:tcBorders>
              <w:top w:val="nil"/>
              <w:left w:val="nil"/>
              <w:bottom w:val="single" w:sz="4" w:space="0" w:color="auto"/>
              <w:right w:val="single" w:sz="4" w:space="0" w:color="auto"/>
            </w:tcBorders>
            <w:shd w:val="clear" w:color="000000" w:fill="FFFFFF"/>
            <w:hideMark/>
          </w:tcPr>
          <w:p w14:paraId="3F8810FF"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4983850E" w14:textId="77777777" w:rsidTr="00532F1B">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14:paraId="538B9E34"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1</w:t>
            </w:r>
          </w:p>
        </w:tc>
        <w:tc>
          <w:tcPr>
            <w:tcW w:w="1106" w:type="dxa"/>
            <w:tcBorders>
              <w:top w:val="nil"/>
              <w:left w:val="nil"/>
              <w:bottom w:val="single" w:sz="4" w:space="0" w:color="auto"/>
              <w:right w:val="single" w:sz="4" w:space="0" w:color="auto"/>
            </w:tcBorders>
            <w:shd w:val="clear" w:color="auto" w:fill="auto"/>
            <w:noWrap/>
            <w:hideMark/>
          </w:tcPr>
          <w:p w14:paraId="2E410D47"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5000034546</w:t>
            </w:r>
          </w:p>
        </w:tc>
        <w:tc>
          <w:tcPr>
            <w:tcW w:w="1629" w:type="dxa"/>
            <w:tcBorders>
              <w:top w:val="nil"/>
              <w:left w:val="nil"/>
              <w:bottom w:val="single" w:sz="4" w:space="0" w:color="auto"/>
              <w:right w:val="single" w:sz="4" w:space="0" w:color="auto"/>
            </w:tcBorders>
            <w:shd w:val="clear" w:color="auto" w:fill="auto"/>
            <w:noWrap/>
            <w:hideMark/>
          </w:tcPr>
          <w:p w14:paraId="10A73536"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White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9003</w:t>
            </w:r>
          </w:p>
        </w:tc>
        <w:tc>
          <w:tcPr>
            <w:tcW w:w="1107" w:type="dxa"/>
            <w:tcBorders>
              <w:top w:val="nil"/>
              <w:left w:val="nil"/>
              <w:bottom w:val="single" w:sz="4" w:space="0" w:color="auto"/>
              <w:right w:val="single" w:sz="4" w:space="0" w:color="auto"/>
            </w:tcBorders>
            <w:shd w:val="clear" w:color="auto" w:fill="auto"/>
            <w:noWrap/>
            <w:hideMark/>
          </w:tcPr>
          <w:p w14:paraId="79B118FA"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White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9003</w:t>
            </w:r>
          </w:p>
        </w:tc>
        <w:tc>
          <w:tcPr>
            <w:tcW w:w="850" w:type="dxa"/>
            <w:tcBorders>
              <w:top w:val="nil"/>
              <w:left w:val="nil"/>
              <w:bottom w:val="single" w:sz="4" w:space="0" w:color="auto"/>
              <w:right w:val="single" w:sz="4" w:space="0" w:color="auto"/>
            </w:tcBorders>
            <w:shd w:val="clear" w:color="000000" w:fill="FFFFFF"/>
            <w:vAlign w:val="center"/>
            <w:hideMark/>
          </w:tcPr>
          <w:p w14:paraId="1A183026"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kg</w:t>
            </w:r>
          </w:p>
        </w:tc>
        <w:tc>
          <w:tcPr>
            <w:tcW w:w="1505" w:type="dxa"/>
            <w:tcBorders>
              <w:top w:val="single" w:sz="4" w:space="0" w:color="auto"/>
              <w:left w:val="nil"/>
              <w:bottom w:val="single" w:sz="4" w:space="0" w:color="auto"/>
              <w:right w:val="single" w:sz="4" w:space="0" w:color="auto"/>
            </w:tcBorders>
            <w:shd w:val="clear" w:color="000000" w:fill="FFFFFF"/>
            <w:noWrap/>
            <w:vAlign w:val="center"/>
            <w:hideMark/>
          </w:tcPr>
          <w:p w14:paraId="2CFBE910"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2000</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14:paraId="5728DAAF"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3173</w:t>
            </w:r>
          </w:p>
        </w:tc>
        <w:tc>
          <w:tcPr>
            <w:tcW w:w="1034" w:type="dxa"/>
            <w:tcBorders>
              <w:top w:val="single" w:sz="4" w:space="0" w:color="auto"/>
              <w:left w:val="nil"/>
              <w:bottom w:val="single" w:sz="4" w:space="0" w:color="auto"/>
              <w:right w:val="single" w:sz="4" w:space="0" w:color="auto"/>
            </w:tcBorders>
            <w:shd w:val="clear" w:color="000000" w:fill="FFFFFF"/>
            <w:noWrap/>
            <w:vAlign w:val="center"/>
            <w:hideMark/>
          </w:tcPr>
          <w:p w14:paraId="555A5D8A"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2000</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06C35B8A"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6000</w:t>
            </w:r>
          </w:p>
        </w:tc>
        <w:tc>
          <w:tcPr>
            <w:tcW w:w="771" w:type="dxa"/>
            <w:tcBorders>
              <w:top w:val="nil"/>
              <w:left w:val="nil"/>
              <w:bottom w:val="single" w:sz="4" w:space="0" w:color="auto"/>
              <w:right w:val="single" w:sz="4" w:space="0" w:color="auto"/>
            </w:tcBorders>
            <w:shd w:val="clear" w:color="000000" w:fill="FFFFFF"/>
            <w:noWrap/>
            <w:vAlign w:val="center"/>
            <w:hideMark/>
          </w:tcPr>
          <w:p w14:paraId="0F9B7FE6"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13173</w:t>
            </w:r>
          </w:p>
        </w:tc>
        <w:tc>
          <w:tcPr>
            <w:tcW w:w="992" w:type="dxa"/>
            <w:tcBorders>
              <w:top w:val="nil"/>
              <w:left w:val="nil"/>
              <w:bottom w:val="single" w:sz="4" w:space="0" w:color="auto"/>
              <w:right w:val="single" w:sz="4" w:space="0" w:color="auto"/>
            </w:tcBorders>
            <w:shd w:val="clear" w:color="000000" w:fill="FFFFFF"/>
            <w:hideMark/>
          </w:tcPr>
          <w:p w14:paraId="5B8647F6"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15E12A29" w14:textId="77777777" w:rsidTr="00532F1B">
        <w:trPr>
          <w:trHeight w:val="300"/>
        </w:trPr>
        <w:tc>
          <w:tcPr>
            <w:tcW w:w="439" w:type="dxa"/>
            <w:tcBorders>
              <w:top w:val="nil"/>
              <w:left w:val="single" w:sz="4" w:space="0" w:color="auto"/>
              <w:bottom w:val="single" w:sz="4" w:space="0" w:color="auto"/>
              <w:right w:val="single" w:sz="4" w:space="0" w:color="auto"/>
            </w:tcBorders>
            <w:shd w:val="clear" w:color="auto" w:fill="auto"/>
            <w:hideMark/>
          </w:tcPr>
          <w:p w14:paraId="55943803"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2</w:t>
            </w:r>
          </w:p>
        </w:tc>
        <w:tc>
          <w:tcPr>
            <w:tcW w:w="1106" w:type="dxa"/>
            <w:tcBorders>
              <w:top w:val="nil"/>
              <w:left w:val="nil"/>
              <w:bottom w:val="single" w:sz="4" w:space="0" w:color="auto"/>
              <w:right w:val="single" w:sz="4" w:space="0" w:color="auto"/>
            </w:tcBorders>
            <w:shd w:val="clear" w:color="auto" w:fill="auto"/>
            <w:noWrap/>
            <w:hideMark/>
          </w:tcPr>
          <w:p w14:paraId="3235A155"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5000034547</w:t>
            </w:r>
          </w:p>
        </w:tc>
        <w:tc>
          <w:tcPr>
            <w:tcW w:w="1629" w:type="dxa"/>
            <w:tcBorders>
              <w:top w:val="nil"/>
              <w:left w:val="nil"/>
              <w:bottom w:val="single" w:sz="4" w:space="0" w:color="auto"/>
              <w:right w:val="single" w:sz="4" w:space="0" w:color="auto"/>
            </w:tcBorders>
            <w:shd w:val="clear" w:color="auto" w:fill="auto"/>
            <w:noWrap/>
            <w:hideMark/>
          </w:tcPr>
          <w:p w14:paraId="4E7B1657"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Scarlett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3004</w:t>
            </w:r>
          </w:p>
        </w:tc>
        <w:tc>
          <w:tcPr>
            <w:tcW w:w="1107" w:type="dxa"/>
            <w:tcBorders>
              <w:top w:val="nil"/>
              <w:left w:val="nil"/>
              <w:bottom w:val="single" w:sz="4" w:space="0" w:color="auto"/>
              <w:right w:val="single" w:sz="4" w:space="0" w:color="auto"/>
            </w:tcBorders>
            <w:shd w:val="clear" w:color="auto" w:fill="auto"/>
            <w:noWrap/>
            <w:hideMark/>
          </w:tcPr>
          <w:p w14:paraId="6314E6FD"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Scarlett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3004</w:t>
            </w:r>
          </w:p>
        </w:tc>
        <w:tc>
          <w:tcPr>
            <w:tcW w:w="850" w:type="dxa"/>
            <w:tcBorders>
              <w:top w:val="nil"/>
              <w:left w:val="nil"/>
              <w:bottom w:val="single" w:sz="4" w:space="0" w:color="auto"/>
              <w:right w:val="single" w:sz="4" w:space="0" w:color="auto"/>
            </w:tcBorders>
            <w:shd w:val="clear" w:color="000000" w:fill="FFFFFF"/>
            <w:vAlign w:val="center"/>
            <w:hideMark/>
          </w:tcPr>
          <w:p w14:paraId="33EE5A84"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 g</w:t>
            </w:r>
          </w:p>
        </w:tc>
        <w:tc>
          <w:tcPr>
            <w:tcW w:w="1505" w:type="dxa"/>
            <w:tcBorders>
              <w:top w:val="nil"/>
              <w:left w:val="nil"/>
              <w:bottom w:val="single" w:sz="4" w:space="0" w:color="auto"/>
              <w:right w:val="single" w:sz="4" w:space="0" w:color="auto"/>
            </w:tcBorders>
            <w:shd w:val="clear" w:color="000000" w:fill="FFFFFF"/>
            <w:noWrap/>
            <w:vAlign w:val="center"/>
            <w:hideMark/>
          </w:tcPr>
          <w:p w14:paraId="5A13554A"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600</w:t>
            </w:r>
          </w:p>
        </w:tc>
        <w:tc>
          <w:tcPr>
            <w:tcW w:w="1106" w:type="dxa"/>
            <w:tcBorders>
              <w:top w:val="nil"/>
              <w:left w:val="nil"/>
              <w:bottom w:val="single" w:sz="4" w:space="0" w:color="auto"/>
              <w:right w:val="single" w:sz="4" w:space="0" w:color="auto"/>
            </w:tcBorders>
            <w:shd w:val="clear" w:color="000000" w:fill="FFFFFF"/>
            <w:vAlign w:val="center"/>
            <w:hideMark/>
          </w:tcPr>
          <w:p w14:paraId="32BBE1D5"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1370</w:t>
            </w:r>
          </w:p>
        </w:tc>
        <w:tc>
          <w:tcPr>
            <w:tcW w:w="1034" w:type="dxa"/>
            <w:tcBorders>
              <w:top w:val="nil"/>
              <w:left w:val="nil"/>
              <w:bottom w:val="single" w:sz="4" w:space="0" w:color="auto"/>
              <w:right w:val="single" w:sz="4" w:space="0" w:color="auto"/>
            </w:tcBorders>
            <w:shd w:val="clear" w:color="000000" w:fill="FFFFFF"/>
            <w:noWrap/>
            <w:vAlign w:val="center"/>
            <w:hideMark/>
          </w:tcPr>
          <w:p w14:paraId="6CD37C12"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200</w:t>
            </w:r>
          </w:p>
        </w:tc>
        <w:tc>
          <w:tcPr>
            <w:tcW w:w="971" w:type="dxa"/>
            <w:tcBorders>
              <w:top w:val="nil"/>
              <w:left w:val="nil"/>
              <w:bottom w:val="single" w:sz="4" w:space="0" w:color="auto"/>
              <w:right w:val="single" w:sz="4" w:space="0" w:color="auto"/>
            </w:tcBorders>
            <w:shd w:val="clear" w:color="000000" w:fill="FFFFFF"/>
            <w:vAlign w:val="center"/>
            <w:hideMark/>
          </w:tcPr>
          <w:p w14:paraId="084BBAA0"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400</w:t>
            </w:r>
          </w:p>
        </w:tc>
        <w:tc>
          <w:tcPr>
            <w:tcW w:w="771" w:type="dxa"/>
            <w:tcBorders>
              <w:top w:val="nil"/>
              <w:left w:val="nil"/>
              <w:bottom w:val="single" w:sz="4" w:space="0" w:color="auto"/>
              <w:right w:val="single" w:sz="4" w:space="0" w:color="auto"/>
            </w:tcBorders>
            <w:shd w:val="clear" w:color="000000" w:fill="FFFFFF"/>
            <w:noWrap/>
            <w:vAlign w:val="center"/>
            <w:hideMark/>
          </w:tcPr>
          <w:p w14:paraId="5C4337CF"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2570</w:t>
            </w:r>
          </w:p>
        </w:tc>
        <w:tc>
          <w:tcPr>
            <w:tcW w:w="992" w:type="dxa"/>
            <w:tcBorders>
              <w:top w:val="nil"/>
              <w:left w:val="nil"/>
              <w:bottom w:val="single" w:sz="4" w:space="0" w:color="auto"/>
              <w:right w:val="single" w:sz="4" w:space="0" w:color="auto"/>
            </w:tcBorders>
            <w:shd w:val="clear" w:color="000000" w:fill="FFFFFF"/>
            <w:hideMark/>
          </w:tcPr>
          <w:p w14:paraId="19C0D612"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568349D7" w14:textId="77777777" w:rsidTr="00532F1B">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14:paraId="7A1B3484"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3</w:t>
            </w:r>
          </w:p>
        </w:tc>
        <w:tc>
          <w:tcPr>
            <w:tcW w:w="1106" w:type="dxa"/>
            <w:tcBorders>
              <w:top w:val="nil"/>
              <w:left w:val="nil"/>
              <w:bottom w:val="single" w:sz="4" w:space="0" w:color="auto"/>
              <w:right w:val="single" w:sz="4" w:space="0" w:color="auto"/>
            </w:tcBorders>
            <w:shd w:val="clear" w:color="auto" w:fill="auto"/>
            <w:noWrap/>
            <w:hideMark/>
          </w:tcPr>
          <w:p w14:paraId="00BAB30E"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5000034548</w:t>
            </w:r>
          </w:p>
        </w:tc>
        <w:tc>
          <w:tcPr>
            <w:tcW w:w="1629" w:type="dxa"/>
            <w:tcBorders>
              <w:top w:val="nil"/>
              <w:left w:val="nil"/>
              <w:bottom w:val="single" w:sz="4" w:space="0" w:color="auto"/>
              <w:right w:val="single" w:sz="4" w:space="0" w:color="auto"/>
            </w:tcBorders>
            <w:shd w:val="clear" w:color="auto" w:fill="auto"/>
            <w:noWrap/>
            <w:hideMark/>
          </w:tcPr>
          <w:p w14:paraId="1573C062"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Paint primer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7040</w:t>
            </w:r>
          </w:p>
        </w:tc>
        <w:tc>
          <w:tcPr>
            <w:tcW w:w="1107" w:type="dxa"/>
            <w:tcBorders>
              <w:top w:val="nil"/>
              <w:left w:val="nil"/>
              <w:bottom w:val="single" w:sz="4" w:space="0" w:color="auto"/>
              <w:right w:val="single" w:sz="4" w:space="0" w:color="auto"/>
            </w:tcBorders>
            <w:shd w:val="clear" w:color="auto" w:fill="auto"/>
            <w:noWrap/>
            <w:hideMark/>
          </w:tcPr>
          <w:p w14:paraId="14A82E19"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Paint primer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7040</w:t>
            </w:r>
          </w:p>
        </w:tc>
        <w:tc>
          <w:tcPr>
            <w:tcW w:w="850" w:type="dxa"/>
            <w:tcBorders>
              <w:top w:val="nil"/>
              <w:left w:val="nil"/>
              <w:bottom w:val="single" w:sz="4" w:space="0" w:color="auto"/>
              <w:right w:val="single" w:sz="4" w:space="0" w:color="auto"/>
            </w:tcBorders>
            <w:shd w:val="clear" w:color="000000" w:fill="FFFFFF"/>
            <w:vAlign w:val="center"/>
            <w:hideMark/>
          </w:tcPr>
          <w:p w14:paraId="12FD206E"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 g</w:t>
            </w:r>
          </w:p>
        </w:tc>
        <w:tc>
          <w:tcPr>
            <w:tcW w:w="1505" w:type="dxa"/>
            <w:tcBorders>
              <w:top w:val="nil"/>
              <w:left w:val="nil"/>
              <w:bottom w:val="single" w:sz="4" w:space="0" w:color="auto"/>
              <w:right w:val="single" w:sz="4" w:space="0" w:color="auto"/>
            </w:tcBorders>
            <w:shd w:val="clear" w:color="000000" w:fill="FFFFFF"/>
            <w:noWrap/>
            <w:vAlign w:val="center"/>
            <w:hideMark/>
          </w:tcPr>
          <w:p w14:paraId="13D1E5A8"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1400</w:t>
            </w:r>
          </w:p>
        </w:tc>
        <w:tc>
          <w:tcPr>
            <w:tcW w:w="1106" w:type="dxa"/>
            <w:tcBorders>
              <w:top w:val="nil"/>
              <w:left w:val="nil"/>
              <w:bottom w:val="single" w:sz="4" w:space="0" w:color="auto"/>
              <w:right w:val="single" w:sz="4" w:space="0" w:color="auto"/>
            </w:tcBorders>
            <w:shd w:val="clear" w:color="000000" w:fill="FFFFFF"/>
            <w:vAlign w:val="center"/>
            <w:hideMark/>
          </w:tcPr>
          <w:p w14:paraId="76641703"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3002</w:t>
            </w:r>
          </w:p>
        </w:tc>
        <w:tc>
          <w:tcPr>
            <w:tcW w:w="1034" w:type="dxa"/>
            <w:tcBorders>
              <w:top w:val="nil"/>
              <w:left w:val="nil"/>
              <w:bottom w:val="single" w:sz="4" w:space="0" w:color="auto"/>
              <w:right w:val="single" w:sz="4" w:space="0" w:color="auto"/>
            </w:tcBorders>
            <w:shd w:val="clear" w:color="000000" w:fill="FFFFFF"/>
            <w:noWrap/>
            <w:vAlign w:val="center"/>
            <w:hideMark/>
          </w:tcPr>
          <w:p w14:paraId="78D3C064"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3000</w:t>
            </w:r>
          </w:p>
        </w:tc>
        <w:tc>
          <w:tcPr>
            <w:tcW w:w="971" w:type="dxa"/>
            <w:tcBorders>
              <w:top w:val="nil"/>
              <w:left w:val="nil"/>
              <w:bottom w:val="single" w:sz="4" w:space="0" w:color="auto"/>
              <w:right w:val="single" w:sz="4" w:space="0" w:color="auto"/>
            </w:tcBorders>
            <w:shd w:val="clear" w:color="000000" w:fill="FFFFFF"/>
            <w:vAlign w:val="center"/>
            <w:hideMark/>
          </w:tcPr>
          <w:p w14:paraId="6E88ACF1"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6000</w:t>
            </w:r>
          </w:p>
        </w:tc>
        <w:tc>
          <w:tcPr>
            <w:tcW w:w="771" w:type="dxa"/>
            <w:tcBorders>
              <w:top w:val="nil"/>
              <w:left w:val="nil"/>
              <w:bottom w:val="single" w:sz="4" w:space="0" w:color="auto"/>
              <w:right w:val="single" w:sz="4" w:space="0" w:color="auto"/>
            </w:tcBorders>
            <w:shd w:val="clear" w:color="000000" w:fill="FFFFFF"/>
            <w:noWrap/>
            <w:vAlign w:val="center"/>
            <w:hideMark/>
          </w:tcPr>
          <w:p w14:paraId="0C5F9A0E"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13402</w:t>
            </w:r>
          </w:p>
        </w:tc>
        <w:tc>
          <w:tcPr>
            <w:tcW w:w="992" w:type="dxa"/>
            <w:tcBorders>
              <w:top w:val="nil"/>
              <w:left w:val="nil"/>
              <w:bottom w:val="single" w:sz="4" w:space="0" w:color="auto"/>
              <w:right w:val="single" w:sz="4" w:space="0" w:color="auto"/>
            </w:tcBorders>
            <w:shd w:val="clear" w:color="000000" w:fill="FFFFFF"/>
            <w:hideMark/>
          </w:tcPr>
          <w:p w14:paraId="4AA5D258"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2DD4A899" w14:textId="77777777" w:rsidTr="00532F1B">
        <w:trPr>
          <w:trHeight w:val="300"/>
        </w:trPr>
        <w:tc>
          <w:tcPr>
            <w:tcW w:w="439" w:type="dxa"/>
            <w:tcBorders>
              <w:top w:val="nil"/>
              <w:left w:val="single" w:sz="4" w:space="0" w:color="auto"/>
              <w:bottom w:val="single" w:sz="4" w:space="0" w:color="auto"/>
              <w:right w:val="single" w:sz="4" w:space="0" w:color="auto"/>
            </w:tcBorders>
            <w:shd w:val="clear" w:color="auto" w:fill="auto"/>
            <w:hideMark/>
          </w:tcPr>
          <w:p w14:paraId="05B4AF13"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4</w:t>
            </w:r>
          </w:p>
        </w:tc>
        <w:tc>
          <w:tcPr>
            <w:tcW w:w="1106" w:type="dxa"/>
            <w:tcBorders>
              <w:top w:val="nil"/>
              <w:left w:val="nil"/>
              <w:bottom w:val="single" w:sz="4" w:space="0" w:color="auto"/>
              <w:right w:val="single" w:sz="4" w:space="0" w:color="auto"/>
            </w:tcBorders>
            <w:shd w:val="clear" w:color="auto" w:fill="auto"/>
            <w:noWrap/>
            <w:hideMark/>
          </w:tcPr>
          <w:p w14:paraId="7FAD29F0"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5000034549</w:t>
            </w:r>
          </w:p>
        </w:tc>
        <w:tc>
          <w:tcPr>
            <w:tcW w:w="1629" w:type="dxa"/>
            <w:tcBorders>
              <w:top w:val="nil"/>
              <w:left w:val="nil"/>
              <w:bottom w:val="single" w:sz="4" w:space="0" w:color="auto"/>
              <w:right w:val="single" w:sz="4" w:space="0" w:color="auto"/>
            </w:tcBorders>
            <w:shd w:val="clear" w:color="auto" w:fill="auto"/>
            <w:noWrap/>
            <w:hideMark/>
          </w:tcPr>
          <w:p w14:paraId="312EEBAD"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Grey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7000</w:t>
            </w:r>
          </w:p>
        </w:tc>
        <w:tc>
          <w:tcPr>
            <w:tcW w:w="1107" w:type="dxa"/>
            <w:tcBorders>
              <w:top w:val="nil"/>
              <w:left w:val="nil"/>
              <w:bottom w:val="single" w:sz="4" w:space="0" w:color="auto"/>
              <w:right w:val="single" w:sz="4" w:space="0" w:color="auto"/>
            </w:tcBorders>
            <w:shd w:val="clear" w:color="auto" w:fill="auto"/>
            <w:noWrap/>
            <w:hideMark/>
          </w:tcPr>
          <w:p w14:paraId="70141FB1"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Grey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7000</w:t>
            </w:r>
          </w:p>
        </w:tc>
        <w:tc>
          <w:tcPr>
            <w:tcW w:w="850" w:type="dxa"/>
            <w:tcBorders>
              <w:top w:val="nil"/>
              <w:left w:val="nil"/>
              <w:bottom w:val="single" w:sz="4" w:space="0" w:color="auto"/>
              <w:right w:val="single" w:sz="4" w:space="0" w:color="auto"/>
            </w:tcBorders>
            <w:shd w:val="clear" w:color="000000" w:fill="FFFFFF"/>
            <w:vAlign w:val="center"/>
            <w:hideMark/>
          </w:tcPr>
          <w:p w14:paraId="4F10ACF4"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 g</w:t>
            </w:r>
          </w:p>
        </w:tc>
        <w:tc>
          <w:tcPr>
            <w:tcW w:w="1505" w:type="dxa"/>
            <w:tcBorders>
              <w:top w:val="nil"/>
              <w:left w:val="nil"/>
              <w:bottom w:val="single" w:sz="4" w:space="0" w:color="auto"/>
              <w:right w:val="single" w:sz="4" w:space="0" w:color="auto"/>
            </w:tcBorders>
            <w:shd w:val="clear" w:color="000000" w:fill="FFFFFF"/>
            <w:noWrap/>
            <w:vAlign w:val="center"/>
            <w:hideMark/>
          </w:tcPr>
          <w:p w14:paraId="4DC7FCF5"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1100</w:t>
            </w:r>
          </w:p>
        </w:tc>
        <w:tc>
          <w:tcPr>
            <w:tcW w:w="1106" w:type="dxa"/>
            <w:tcBorders>
              <w:top w:val="nil"/>
              <w:left w:val="nil"/>
              <w:bottom w:val="single" w:sz="4" w:space="0" w:color="auto"/>
              <w:right w:val="single" w:sz="4" w:space="0" w:color="auto"/>
            </w:tcBorders>
            <w:shd w:val="clear" w:color="000000" w:fill="FFFFFF"/>
            <w:vAlign w:val="center"/>
            <w:hideMark/>
          </w:tcPr>
          <w:p w14:paraId="0C402790"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2140</w:t>
            </w:r>
          </w:p>
        </w:tc>
        <w:tc>
          <w:tcPr>
            <w:tcW w:w="1034" w:type="dxa"/>
            <w:tcBorders>
              <w:top w:val="nil"/>
              <w:left w:val="nil"/>
              <w:bottom w:val="single" w:sz="4" w:space="0" w:color="auto"/>
              <w:right w:val="single" w:sz="4" w:space="0" w:color="auto"/>
            </w:tcBorders>
            <w:shd w:val="clear" w:color="000000" w:fill="FFFFFF"/>
            <w:noWrap/>
            <w:vAlign w:val="center"/>
            <w:hideMark/>
          </w:tcPr>
          <w:p w14:paraId="143A69A6"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1200</w:t>
            </w:r>
          </w:p>
        </w:tc>
        <w:tc>
          <w:tcPr>
            <w:tcW w:w="971" w:type="dxa"/>
            <w:tcBorders>
              <w:top w:val="nil"/>
              <w:left w:val="nil"/>
              <w:bottom w:val="single" w:sz="4" w:space="0" w:color="auto"/>
              <w:right w:val="single" w:sz="4" w:space="0" w:color="auto"/>
            </w:tcBorders>
            <w:shd w:val="clear" w:color="000000" w:fill="FFFFFF"/>
            <w:vAlign w:val="center"/>
            <w:hideMark/>
          </w:tcPr>
          <w:p w14:paraId="1FF3D0D6"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2000</w:t>
            </w:r>
          </w:p>
        </w:tc>
        <w:tc>
          <w:tcPr>
            <w:tcW w:w="771" w:type="dxa"/>
            <w:tcBorders>
              <w:top w:val="nil"/>
              <w:left w:val="nil"/>
              <w:bottom w:val="single" w:sz="4" w:space="0" w:color="auto"/>
              <w:right w:val="single" w:sz="4" w:space="0" w:color="auto"/>
            </w:tcBorders>
            <w:shd w:val="clear" w:color="000000" w:fill="FFFFFF"/>
            <w:noWrap/>
            <w:vAlign w:val="center"/>
            <w:hideMark/>
          </w:tcPr>
          <w:p w14:paraId="679F58D0"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6440</w:t>
            </w:r>
          </w:p>
        </w:tc>
        <w:tc>
          <w:tcPr>
            <w:tcW w:w="992" w:type="dxa"/>
            <w:tcBorders>
              <w:top w:val="nil"/>
              <w:left w:val="nil"/>
              <w:bottom w:val="single" w:sz="4" w:space="0" w:color="auto"/>
              <w:right w:val="single" w:sz="4" w:space="0" w:color="auto"/>
            </w:tcBorders>
            <w:shd w:val="clear" w:color="000000" w:fill="FFFFFF"/>
            <w:hideMark/>
          </w:tcPr>
          <w:p w14:paraId="671F10CE"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3435DDD0" w14:textId="77777777" w:rsidTr="00532F1B">
        <w:trPr>
          <w:trHeight w:val="765"/>
        </w:trPr>
        <w:tc>
          <w:tcPr>
            <w:tcW w:w="439" w:type="dxa"/>
            <w:tcBorders>
              <w:top w:val="nil"/>
              <w:left w:val="single" w:sz="4" w:space="0" w:color="auto"/>
              <w:bottom w:val="single" w:sz="4" w:space="0" w:color="auto"/>
              <w:right w:val="single" w:sz="4" w:space="0" w:color="auto"/>
            </w:tcBorders>
            <w:shd w:val="clear" w:color="auto" w:fill="auto"/>
            <w:noWrap/>
            <w:hideMark/>
          </w:tcPr>
          <w:p w14:paraId="5254AF6D"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lastRenderedPageBreak/>
              <w:t>5</w:t>
            </w:r>
          </w:p>
        </w:tc>
        <w:tc>
          <w:tcPr>
            <w:tcW w:w="1106" w:type="dxa"/>
            <w:tcBorders>
              <w:top w:val="nil"/>
              <w:left w:val="nil"/>
              <w:bottom w:val="single" w:sz="4" w:space="0" w:color="auto"/>
              <w:right w:val="single" w:sz="4" w:space="0" w:color="auto"/>
            </w:tcBorders>
            <w:shd w:val="clear" w:color="auto" w:fill="auto"/>
            <w:hideMark/>
          </w:tcPr>
          <w:p w14:paraId="15DACB22"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5000016414</w:t>
            </w:r>
          </w:p>
        </w:tc>
        <w:tc>
          <w:tcPr>
            <w:tcW w:w="1629" w:type="dxa"/>
            <w:tcBorders>
              <w:top w:val="nil"/>
              <w:left w:val="nil"/>
              <w:bottom w:val="single" w:sz="4" w:space="0" w:color="auto"/>
              <w:right w:val="single" w:sz="4" w:space="0" w:color="auto"/>
            </w:tcBorders>
            <w:shd w:val="clear" w:color="auto" w:fill="auto"/>
            <w:hideMark/>
          </w:tcPr>
          <w:p w14:paraId="05AF855D"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Finish coating paint RAL 5012 light </w:t>
            </w:r>
            <w:proofErr w:type="gramStart"/>
            <w:r>
              <w:rPr>
                <w:rFonts w:ascii="Arial" w:eastAsia="Arial" w:hAnsi="Arial" w:cs="Arial"/>
                <w:sz w:val="16"/>
                <w:szCs w:val="16"/>
                <w:lang w:eastAsia="az-Latn-AZ"/>
              </w:rPr>
              <w:t>blue</w:t>
            </w:r>
            <w:proofErr w:type="gramEnd"/>
          </w:p>
        </w:tc>
        <w:tc>
          <w:tcPr>
            <w:tcW w:w="1107" w:type="dxa"/>
            <w:tcBorders>
              <w:top w:val="nil"/>
              <w:left w:val="nil"/>
              <w:bottom w:val="single" w:sz="4" w:space="0" w:color="auto"/>
              <w:right w:val="single" w:sz="4" w:space="0" w:color="auto"/>
            </w:tcBorders>
            <w:shd w:val="clear" w:color="auto" w:fill="auto"/>
            <w:hideMark/>
          </w:tcPr>
          <w:p w14:paraId="399BE221"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Finish coating paint RAL 5012 light blue, alkyd-based, air-d</w:t>
            </w:r>
            <w:r>
              <w:rPr>
                <w:rFonts w:ascii="Arial" w:eastAsia="Arial" w:hAnsi="Arial" w:cs="Arial"/>
                <w:sz w:val="16"/>
                <w:szCs w:val="16"/>
                <w:lang w:eastAsia="az-Latn-AZ"/>
              </w:rPr>
              <w:t>rying, semi-gloss.</w:t>
            </w:r>
          </w:p>
        </w:tc>
        <w:tc>
          <w:tcPr>
            <w:tcW w:w="850" w:type="dxa"/>
            <w:tcBorders>
              <w:top w:val="nil"/>
              <w:left w:val="nil"/>
              <w:bottom w:val="single" w:sz="4" w:space="0" w:color="auto"/>
              <w:right w:val="single" w:sz="4" w:space="0" w:color="auto"/>
            </w:tcBorders>
            <w:shd w:val="clear" w:color="000000" w:fill="FFFFFF"/>
            <w:vAlign w:val="center"/>
            <w:hideMark/>
          </w:tcPr>
          <w:p w14:paraId="2C3EDF4F"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 g</w:t>
            </w:r>
          </w:p>
        </w:tc>
        <w:tc>
          <w:tcPr>
            <w:tcW w:w="1505" w:type="dxa"/>
            <w:tcBorders>
              <w:top w:val="nil"/>
              <w:left w:val="nil"/>
              <w:bottom w:val="single" w:sz="4" w:space="0" w:color="auto"/>
              <w:right w:val="single" w:sz="4" w:space="0" w:color="auto"/>
            </w:tcBorders>
            <w:shd w:val="clear" w:color="000000" w:fill="FFFFFF"/>
            <w:noWrap/>
            <w:vAlign w:val="center"/>
            <w:hideMark/>
          </w:tcPr>
          <w:p w14:paraId="0309B2F1"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900</w:t>
            </w:r>
          </w:p>
        </w:tc>
        <w:tc>
          <w:tcPr>
            <w:tcW w:w="1106" w:type="dxa"/>
            <w:tcBorders>
              <w:top w:val="nil"/>
              <w:left w:val="nil"/>
              <w:bottom w:val="single" w:sz="4" w:space="0" w:color="auto"/>
              <w:right w:val="single" w:sz="4" w:space="0" w:color="auto"/>
            </w:tcBorders>
            <w:shd w:val="clear" w:color="000000" w:fill="FFFFFF"/>
            <w:vAlign w:val="center"/>
            <w:hideMark/>
          </w:tcPr>
          <w:p w14:paraId="262287D7"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1960</w:t>
            </w:r>
          </w:p>
        </w:tc>
        <w:tc>
          <w:tcPr>
            <w:tcW w:w="1034" w:type="dxa"/>
            <w:tcBorders>
              <w:top w:val="nil"/>
              <w:left w:val="nil"/>
              <w:bottom w:val="single" w:sz="4" w:space="0" w:color="auto"/>
              <w:right w:val="single" w:sz="4" w:space="0" w:color="auto"/>
            </w:tcBorders>
            <w:shd w:val="clear" w:color="000000" w:fill="FFFFFF"/>
            <w:noWrap/>
            <w:vAlign w:val="center"/>
            <w:hideMark/>
          </w:tcPr>
          <w:p w14:paraId="15C2171B"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350</w:t>
            </w:r>
          </w:p>
        </w:tc>
        <w:tc>
          <w:tcPr>
            <w:tcW w:w="971" w:type="dxa"/>
            <w:tcBorders>
              <w:top w:val="nil"/>
              <w:left w:val="nil"/>
              <w:bottom w:val="single" w:sz="4" w:space="0" w:color="auto"/>
              <w:right w:val="single" w:sz="4" w:space="0" w:color="auto"/>
            </w:tcBorders>
            <w:shd w:val="clear" w:color="000000" w:fill="FFFFFF"/>
            <w:vAlign w:val="center"/>
            <w:hideMark/>
          </w:tcPr>
          <w:p w14:paraId="51FD22AD"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1000</w:t>
            </w:r>
          </w:p>
        </w:tc>
        <w:tc>
          <w:tcPr>
            <w:tcW w:w="771" w:type="dxa"/>
            <w:tcBorders>
              <w:top w:val="nil"/>
              <w:left w:val="nil"/>
              <w:bottom w:val="single" w:sz="4" w:space="0" w:color="auto"/>
              <w:right w:val="single" w:sz="4" w:space="0" w:color="auto"/>
            </w:tcBorders>
            <w:shd w:val="clear" w:color="000000" w:fill="FFFFFF"/>
            <w:noWrap/>
            <w:vAlign w:val="center"/>
            <w:hideMark/>
          </w:tcPr>
          <w:p w14:paraId="772825B4"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4210</w:t>
            </w:r>
          </w:p>
        </w:tc>
        <w:tc>
          <w:tcPr>
            <w:tcW w:w="992" w:type="dxa"/>
            <w:tcBorders>
              <w:top w:val="nil"/>
              <w:left w:val="nil"/>
              <w:bottom w:val="single" w:sz="4" w:space="0" w:color="auto"/>
              <w:right w:val="single" w:sz="4" w:space="0" w:color="auto"/>
            </w:tcBorders>
            <w:shd w:val="clear" w:color="000000" w:fill="FFFFFF"/>
            <w:hideMark/>
          </w:tcPr>
          <w:p w14:paraId="5A3B68F1"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3693480C" w14:textId="77777777" w:rsidTr="00532F1B">
        <w:trPr>
          <w:trHeight w:val="1020"/>
        </w:trPr>
        <w:tc>
          <w:tcPr>
            <w:tcW w:w="439" w:type="dxa"/>
            <w:tcBorders>
              <w:top w:val="nil"/>
              <w:left w:val="single" w:sz="4" w:space="0" w:color="auto"/>
              <w:bottom w:val="single" w:sz="4" w:space="0" w:color="auto"/>
              <w:right w:val="single" w:sz="4" w:space="0" w:color="auto"/>
            </w:tcBorders>
            <w:shd w:val="clear" w:color="auto" w:fill="auto"/>
            <w:hideMark/>
          </w:tcPr>
          <w:p w14:paraId="118B3C7F"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6</w:t>
            </w:r>
          </w:p>
        </w:tc>
        <w:tc>
          <w:tcPr>
            <w:tcW w:w="1106" w:type="dxa"/>
            <w:tcBorders>
              <w:top w:val="nil"/>
              <w:left w:val="nil"/>
              <w:bottom w:val="single" w:sz="4" w:space="0" w:color="auto"/>
              <w:right w:val="single" w:sz="4" w:space="0" w:color="auto"/>
            </w:tcBorders>
            <w:shd w:val="clear" w:color="auto" w:fill="auto"/>
            <w:hideMark/>
          </w:tcPr>
          <w:p w14:paraId="259C9600"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5000011948</w:t>
            </w:r>
          </w:p>
        </w:tc>
        <w:tc>
          <w:tcPr>
            <w:tcW w:w="1629" w:type="dxa"/>
            <w:tcBorders>
              <w:top w:val="nil"/>
              <w:left w:val="nil"/>
              <w:bottom w:val="single" w:sz="4" w:space="0" w:color="auto"/>
              <w:right w:val="single" w:sz="4" w:space="0" w:color="auto"/>
            </w:tcBorders>
            <w:shd w:val="clear" w:color="auto" w:fill="auto"/>
            <w:hideMark/>
          </w:tcPr>
          <w:p w14:paraId="03334AE1"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Finish coating paint RAL 9005 (black)</w:t>
            </w:r>
          </w:p>
        </w:tc>
        <w:tc>
          <w:tcPr>
            <w:tcW w:w="1107" w:type="dxa"/>
            <w:tcBorders>
              <w:top w:val="nil"/>
              <w:left w:val="nil"/>
              <w:bottom w:val="single" w:sz="4" w:space="0" w:color="auto"/>
              <w:right w:val="single" w:sz="4" w:space="0" w:color="auto"/>
            </w:tcBorders>
            <w:shd w:val="clear" w:color="auto" w:fill="auto"/>
            <w:hideMark/>
          </w:tcPr>
          <w:p w14:paraId="61CC5B26"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Synthetic final coating </w:t>
            </w:r>
            <w:proofErr w:type="gramStart"/>
            <w:r>
              <w:rPr>
                <w:rFonts w:ascii="Arial" w:eastAsia="Arial" w:hAnsi="Arial" w:cs="Arial"/>
                <w:sz w:val="16"/>
                <w:szCs w:val="16"/>
                <w:lang w:eastAsia="az-Latn-AZ"/>
              </w:rPr>
              <w:t>paint  RAL</w:t>
            </w:r>
            <w:proofErr w:type="gramEnd"/>
            <w:r>
              <w:rPr>
                <w:rFonts w:ascii="Arial" w:eastAsia="Arial" w:hAnsi="Arial" w:cs="Arial"/>
                <w:sz w:val="16"/>
                <w:szCs w:val="16"/>
                <w:lang w:eastAsia="az-Latn-AZ"/>
              </w:rPr>
              <w:t xml:space="preserve"> 9005 (black) alkyd</w:t>
            </w:r>
            <w:r>
              <w:rPr>
                <w:rFonts w:ascii="Arial" w:eastAsia="Arial" w:hAnsi="Arial" w:cs="Arial"/>
                <w:sz w:val="16"/>
                <w:szCs w:val="16"/>
                <w:lang w:eastAsia="az-Latn-AZ"/>
              </w:rPr>
              <w:t>-based, air-drying, semi-gloss.</w:t>
            </w:r>
          </w:p>
        </w:tc>
        <w:tc>
          <w:tcPr>
            <w:tcW w:w="850" w:type="dxa"/>
            <w:tcBorders>
              <w:top w:val="nil"/>
              <w:left w:val="nil"/>
              <w:bottom w:val="single" w:sz="4" w:space="0" w:color="auto"/>
              <w:right w:val="single" w:sz="4" w:space="0" w:color="auto"/>
            </w:tcBorders>
            <w:shd w:val="clear" w:color="000000" w:fill="FFFFFF"/>
            <w:vAlign w:val="center"/>
            <w:hideMark/>
          </w:tcPr>
          <w:p w14:paraId="77D1B099"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 g</w:t>
            </w:r>
          </w:p>
        </w:tc>
        <w:tc>
          <w:tcPr>
            <w:tcW w:w="1505" w:type="dxa"/>
            <w:tcBorders>
              <w:top w:val="nil"/>
              <w:left w:val="nil"/>
              <w:bottom w:val="single" w:sz="4" w:space="0" w:color="auto"/>
              <w:right w:val="single" w:sz="4" w:space="0" w:color="auto"/>
            </w:tcBorders>
            <w:shd w:val="clear" w:color="000000" w:fill="FFFFFF"/>
            <w:noWrap/>
            <w:vAlign w:val="center"/>
            <w:hideMark/>
          </w:tcPr>
          <w:p w14:paraId="4270CEB9"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1106" w:type="dxa"/>
            <w:tcBorders>
              <w:top w:val="nil"/>
              <w:left w:val="nil"/>
              <w:bottom w:val="single" w:sz="4" w:space="0" w:color="auto"/>
              <w:right w:val="single" w:sz="4" w:space="0" w:color="auto"/>
            </w:tcBorders>
            <w:shd w:val="clear" w:color="000000" w:fill="FFFFFF"/>
            <w:vAlign w:val="center"/>
            <w:hideMark/>
          </w:tcPr>
          <w:p w14:paraId="7CB773D5"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2214</w:t>
            </w:r>
          </w:p>
        </w:tc>
        <w:tc>
          <w:tcPr>
            <w:tcW w:w="1034" w:type="dxa"/>
            <w:tcBorders>
              <w:top w:val="nil"/>
              <w:left w:val="nil"/>
              <w:bottom w:val="single" w:sz="4" w:space="0" w:color="auto"/>
              <w:right w:val="single" w:sz="4" w:space="0" w:color="auto"/>
            </w:tcBorders>
            <w:shd w:val="clear" w:color="000000" w:fill="FFFFFF"/>
            <w:noWrap/>
            <w:vAlign w:val="center"/>
            <w:hideMark/>
          </w:tcPr>
          <w:p w14:paraId="24E3B069"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971" w:type="dxa"/>
            <w:tcBorders>
              <w:top w:val="nil"/>
              <w:left w:val="nil"/>
              <w:bottom w:val="single" w:sz="4" w:space="0" w:color="auto"/>
              <w:right w:val="single" w:sz="4" w:space="0" w:color="auto"/>
            </w:tcBorders>
            <w:shd w:val="clear" w:color="000000" w:fill="FFFFFF"/>
            <w:vAlign w:val="center"/>
            <w:hideMark/>
          </w:tcPr>
          <w:p w14:paraId="4DF373B3"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771" w:type="dxa"/>
            <w:tcBorders>
              <w:top w:val="nil"/>
              <w:left w:val="nil"/>
              <w:bottom w:val="single" w:sz="4" w:space="0" w:color="auto"/>
              <w:right w:val="single" w:sz="4" w:space="0" w:color="auto"/>
            </w:tcBorders>
            <w:shd w:val="clear" w:color="000000" w:fill="FFFFFF"/>
            <w:noWrap/>
            <w:vAlign w:val="center"/>
            <w:hideMark/>
          </w:tcPr>
          <w:p w14:paraId="0FAA85C7"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2214</w:t>
            </w:r>
          </w:p>
        </w:tc>
        <w:tc>
          <w:tcPr>
            <w:tcW w:w="992" w:type="dxa"/>
            <w:tcBorders>
              <w:top w:val="nil"/>
              <w:left w:val="nil"/>
              <w:bottom w:val="single" w:sz="4" w:space="0" w:color="auto"/>
              <w:right w:val="single" w:sz="4" w:space="0" w:color="auto"/>
            </w:tcBorders>
            <w:shd w:val="clear" w:color="000000" w:fill="FFFFFF"/>
            <w:hideMark/>
          </w:tcPr>
          <w:p w14:paraId="1BDADE6A"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12F45CFF" w14:textId="77777777" w:rsidTr="00532F1B">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14:paraId="4B3FCF66"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7</w:t>
            </w:r>
          </w:p>
        </w:tc>
        <w:tc>
          <w:tcPr>
            <w:tcW w:w="1106" w:type="dxa"/>
            <w:tcBorders>
              <w:top w:val="nil"/>
              <w:left w:val="nil"/>
              <w:bottom w:val="single" w:sz="4" w:space="0" w:color="auto"/>
              <w:right w:val="single" w:sz="4" w:space="0" w:color="auto"/>
            </w:tcBorders>
            <w:shd w:val="clear" w:color="auto" w:fill="auto"/>
            <w:noWrap/>
            <w:hideMark/>
          </w:tcPr>
          <w:p w14:paraId="6A044A21"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5000034550</w:t>
            </w:r>
          </w:p>
        </w:tc>
        <w:tc>
          <w:tcPr>
            <w:tcW w:w="1629" w:type="dxa"/>
            <w:tcBorders>
              <w:top w:val="nil"/>
              <w:left w:val="nil"/>
              <w:bottom w:val="single" w:sz="4" w:space="0" w:color="auto"/>
              <w:right w:val="single" w:sz="4" w:space="0" w:color="auto"/>
            </w:tcBorders>
            <w:shd w:val="clear" w:color="auto" w:fill="auto"/>
            <w:noWrap/>
            <w:hideMark/>
          </w:tcPr>
          <w:p w14:paraId="419CB82B"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Orange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2000</w:t>
            </w:r>
          </w:p>
        </w:tc>
        <w:tc>
          <w:tcPr>
            <w:tcW w:w="1107" w:type="dxa"/>
            <w:tcBorders>
              <w:top w:val="nil"/>
              <w:left w:val="nil"/>
              <w:bottom w:val="single" w:sz="4" w:space="0" w:color="auto"/>
              <w:right w:val="single" w:sz="4" w:space="0" w:color="auto"/>
            </w:tcBorders>
            <w:shd w:val="clear" w:color="auto" w:fill="auto"/>
            <w:noWrap/>
            <w:hideMark/>
          </w:tcPr>
          <w:p w14:paraId="34521DD7"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Orange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2000</w:t>
            </w:r>
          </w:p>
        </w:tc>
        <w:tc>
          <w:tcPr>
            <w:tcW w:w="850" w:type="dxa"/>
            <w:tcBorders>
              <w:top w:val="nil"/>
              <w:left w:val="nil"/>
              <w:bottom w:val="single" w:sz="4" w:space="0" w:color="auto"/>
              <w:right w:val="single" w:sz="4" w:space="0" w:color="auto"/>
            </w:tcBorders>
            <w:shd w:val="clear" w:color="000000" w:fill="FFFFFF"/>
            <w:vAlign w:val="center"/>
            <w:hideMark/>
          </w:tcPr>
          <w:p w14:paraId="4D4FA13D"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 g</w:t>
            </w:r>
          </w:p>
        </w:tc>
        <w:tc>
          <w:tcPr>
            <w:tcW w:w="1505" w:type="dxa"/>
            <w:tcBorders>
              <w:top w:val="nil"/>
              <w:left w:val="nil"/>
              <w:bottom w:val="single" w:sz="4" w:space="0" w:color="auto"/>
              <w:right w:val="single" w:sz="4" w:space="0" w:color="auto"/>
            </w:tcBorders>
            <w:shd w:val="clear" w:color="000000" w:fill="FFFFFF"/>
            <w:noWrap/>
            <w:vAlign w:val="center"/>
            <w:hideMark/>
          </w:tcPr>
          <w:p w14:paraId="02E97CBA"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250</w:t>
            </w:r>
          </w:p>
        </w:tc>
        <w:tc>
          <w:tcPr>
            <w:tcW w:w="1106" w:type="dxa"/>
            <w:tcBorders>
              <w:top w:val="nil"/>
              <w:left w:val="nil"/>
              <w:bottom w:val="single" w:sz="4" w:space="0" w:color="auto"/>
              <w:right w:val="single" w:sz="4" w:space="0" w:color="auto"/>
            </w:tcBorders>
            <w:shd w:val="clear" w:color="000000" w:fill="FFFFFF"/>
            <w:vAlign w:val="center"/>
            <w:hideMark/>
          </w:tcPr>
          <w:p w14:paraId="52629DB2"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538</w:t>
            </w:r>
          </w:p>
        </w:tc>
        <w:tc>
          <w:tcPr>
            <w:tcW w:w="1034" w:type="dxa"/>
            <w:tcBorders>
              <w:top w:val="nil"/>
              <w:left w:val="nil"/>
              <w:bottom w:val="single" w:sz="4" w:space="0" w:color="auto"/>
              <w:right w:val="single" w:sz="4" w:space="0" w:color="auto"/>
            </w:tcBorders>
            <w:shd w:val="clear" w:color="000000" w:fill="FFFFFF"/>
            <w:noWrap/>
            <w:vAlign w:val="center"/>
            <w:hideMark/>
          </w:tcPr>
          <w:p w14:paraId="2C48A35D"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100</w:t>
            </w:r>
          </w:p>
        </w:tc>
        <w:tc>
          <w:tcPr>
            <w:tcW w:w="971" w:type="dxa"/>
            <w:tcBorders>
              <w:top w:val="nil"/>
              <w:left w:val="nil"/>
              <w:bottom w:val="single" w:sz="4" w:space="0" w:color="auto"/>
              <w:right w:val="single" w:sz="4" w:space="0" w:color="auto"/>
            </w:tcBorders>
            <w:shd w:val="clear" w:color="000000" w:fill="FFFFFF"/>
            <w:vAlign w:val="center"/>
            <w:hideMark/>
          </w:tcPr>
          <w:p w14:paraId="79AFEE43"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600</w:t>
            </w:r>
          </w:p>
        </w:tc>
        <w:tc>
          <w:tcPr>
            <w:tcW w:w="771" w:type="dxa"/>
            <w:tcBorders>
              <w:top w:val="nil"/>
              <w:left w:val="nil"/>
              <w:bottom w:val="single" w:sz="4" w:space="0" w:color="auto"/>
              <w:right w:val="single" w:sz="4" w:space="0" w:color="auto"/>
            </w:tcBorders>
            <w:shd w:val="clear" w:color="000000" w:fill="FFFFFF"/>
            <w:noWrap/>
            <w:vAlign w:val="center"/>
            <w:hideMark/>
          </w:tcPr>
          <w:p w14:paraId="6D548B7B"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1488</w:t>
            </w:r>
          </w:p>
        </w:tc>
        <w:tc>
          <w:tcPr>
            <w:tcW w:w="992" w:type="dxa"/>
            <w:tcBorders>
              <w:top w:val="nil"/>
              <w:left w:val="nil"/>
              <w:bottom w:val="single" w:sz="4" w:space="0" w:color="auto"/>
              <w:right w:val="single" w:sz="4" w:space="0" w:color="auto"/>
            </w:tcBorders>
            <w:shd w:val="clear" w:color="000000" w:fill="FFFFFF"/>
            <w:hideMark/>
          </w:tcPr>
          <w:p w14:paraId="5F77D35C"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275B58A1" w14:textId="77777777" w:rsidTr="00532F1B">
        <w:trPr>
          <w:trHeight w:val="300"/>
        </w:trPr>
        <w:tc>
          <w:tcPr>
            <w:tcW w:w="439" w:type="dxa"/>
            <w:tcBorders>
              <w:top w:val="nil"/>
              <w:left w:val="single" w:sz="4" w:space="0" w:color="auto"/>
              <w:bottom w:val="single" w:sz="4" w:space="0" w:color="auto"/>
              <w:right w:val="single" w:sz="4" w:space="0" w:color="auto"/>
            </w:tcBorders>
            <w:shd w:val="clear" w:color="auto" w:fill="auto"/>
            <w:hideMark/>
          </w:tcPr>
          <w:p w14:paraId="43A05DAE"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8</w:t>
            </w:r>
          </w:p>
        </w:tc>
        <w:tc>
          <w:tcPr>
            <w:tcW w:w="1106" w:type="dxa"/>
            <w:tcBorders>
              <w:top w:val="nil"/>
              <w:left w:val="nil"/>
              <w:bottom w:val="single" w:sz="4" w:space="0" w:color="auto"/>
              <w:right w:val="single" w:sz="4" w:space="0" w:color="auto"/>
            </w:tcBorders>
            <w:shd w:val="clear" w:color="auto" w:fill="auto"/>
            <w:noWrap/>
            <w:hideMark/>
          </w:tcPr>
          <w:p w14:paraId="7A36BB24"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5000034551</w:t>
            </w:r>
          </w:p>
        </w:tc>
        <w:tc>
          <w:tcPr>
            <w:tcW w:w="1629" w:type="dxa"/>
            <w:tcBorders>
              <w:top w:val="nil"/>
              <w:left w:val="nil"/>
              <w:bottom w:val="single" w:sz="4" w:space="0" w:color="auto"/>
              <w:right w:val="single" w:sz="4" w:space="0" w:color="auto"/>
            </w:tcBorders>
            <w:shd w:val="clear" w:color="auto" w:fill="auto"/>
            <w:noWrap/>
            <w:hideMark/>
          </w:tcPr>
          <w:p w14:paraId="20B6599A"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Green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6010</w:t>
            </w:r>
          </w:p>
        </w:tc>
        <w:tc>
          <w:tcPr>
            <w:tcW w:w="1107" w:type="dxa"/>
            <w:tcBorders>
              <w:top w:val="nil"/>
              <w:left w:val="nil"/>
              <w:bottom w:val="single" w:sz="4" w:space="0" w:color="auto"/>
              <w:right w:val="single" w:sz="4" w:space="0" w:color="auto"/>
            </w:tcBorders>
            <w:shd w:val="clear" w:color="auto" w:fill="auto"/>
            <w:noWrap/>
            <w:hideMark/>
          </w:tcPr>
          <w:p w14:paraId="0E9836CD"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Green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6010</w:t>
            </w:r>
          </w:p>
        </w:tc>
        <w:tc>
          <w:tcPr>
            <w:tcW w:w="850" w:type="dxa"/>
            <w:tcBorders>
              <w:top w:val="nil"/>
              <w:left w:val="nil"/>
              <w:bottom w:val="single" w:sz="4" w:space="0" w:color="auto"/>
              <w:right w:val="single" w:sz="4" w:space="0" w:color="auto"/>
            </w:tcBorders>
            <w:shd w:val="clear" w:color="000000" w:fill="FFFFFF"/>
            <w:vAlign w:val="center"/>
            <w:hideMark/>
          </w:tcPr>
          <w:p w14:paraId="007AFF63"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 g</w:t>
            </w:r>
          </w:p>
        </w:tc>
        <w:tc>
          <w:tcPr>
            <w:tcW w:w="1505" w:type="dxa"/>
            <w:tcBorders>
              <w:top w:val="nil"/>
              <w:left w:val="nil"/>
              <w:bottom w:val="single" w:sz="4" w:space="0" w:color="auto"/>
              <w:right w:val="single" w:sz="4" w:space="0" w:color="auto"/>
            </w:tcBorders>
            <w:shd w:val="clear" w:color="000000" w:fill="FFFFFF"/>
            <w:noWrap/>
            <w:vAlign w:val="center"/>
            <w:hideMark/>
          </w:tcPr>
          <w:p w14:paraId="09A43330"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3000</w:t>
            </w:r>
          </w:p>
        </w:tc>
        <w:tc>
          <w:tcPr>
            <w:tcW w:w="1106" w:type="dxa"/>
            <w:tcBorders>
              <w:top w:val="nil"/>
              <w:left w:val="nil"/>
              <w:bottom w:val="single" w:sz="4" w:space="0" w:color="auto"/>
              <w:right w:val="single" w:sz="4" w:space="0" w:color="auto"/>
            </w:tcBorders>
            <w:shd w:val="clear" w:color="000000" w:fill="FFFFFF"/>
            <w:vAlign w:val="center"/>
            <w:hideMark/>
          </w:tcPr>
          <w:p w14:paraId="7B4C7115"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4140</w:t>
            </w:r>
          </w:p>
        </w:tc>
        <w:tc>
          <w:tcPr>
            <w:tcW w:w="1034" w:type="dxa"/>
            <w:tcBorders>
              <w:top w:val="nil"/>
              <w:left w:val="nil"/>
              <w:bottom w:val="single" w:sz="4" w:space="0" w:color="auto"/>
              <w:right w:val="single" w:sz="4" w:space="0" w:color="auto"/>
            </w:tcBorders>
            <w:shd w:val="clear" w:color="000000" w:fill="FFFFFF"/>
            <w:noWrap/>
            <w:vAlign w:val="center"/>
            <w:hideMark/>
          </w:tcPr>
          <w:p w14:paraId="3E9B2442"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1800</w:t>
            </w:r>
          </w:p>
        </w:tc>
        <w:tc>
          <w:tcPr>
            <w:tcW w:w="971" w:type="dxa"/>
            <w:tcBorders>
              <w:top w:val="nil"/>
              <w:left w:val="nil"/>
              <w:bottom w:val="single" w:sz="4" w:space="0" w:color="auto"/>
              <w:right w:val="single" w:sz="4" w:space="0" w:color="auto"/>
            </w:tcBorders>
            <w:shd w:val="clear" w:color="000000" w:fill="FFFFFF"/>
            <w:vAlign w:val="center"/>
            <w:hideMark/>
          </w:tcPr>
          <w:p w14:paraId="60CAD051"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5000</w:t>
            </w:r>
          </w:p>
        </w:tc>
        <w:tc>
          <w:tcPr>
            <w:tcW w:w="771" w:type="dxa"/>
            <w:tcBorders>
              <w:top w:val="nil"/>
              <w:left w:val="nil"/>
              <w:bottom w:val="single" w:sz="4" w:space="0" w:color="auto"/>
              <w:right w:val="single" w:sz="4" w:space="0" w:color="auto"/>
            </w:tcBorders>
            <w:shd w:val="clear" w:color="000000" w:fill="FFFFFF"/>
            <w:noWrap/>
            <w:vAlign w:val="center"/>
            <w:hideMark/>
          </w:tcPr>
          <w:p w14:paraId="5FA6932F"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13940</w:t>
            </w:r>
          </w:p>
        </w:tc>
        <w:tc>
          <w:tcPr>
            <w:tcW w:w="992" w:type="dxa"/>
            <w:tcBorders>
              <w:top w:val="nil"/>
              <w:left w:val="nil"/>
              <w:bottom w:val="single" w:sz="4" w:space="0" w:color="auto"/>
              <w:right w:val="single" w:sz="4" w:space="0" w:color="auto"/>
            </w:tcBorders>
            <w:shd w:val="clear" w:color="000000" w:fill="FFFFFF"/>
            <w:hideMark/>
          </w:tcPr>
          <w:p w14:paraId="14695129"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72D8CDD0" w14:textId="77777777" w:rsidTr="00532F1B">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14:paraId="7663DDF2"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9</w:t>
            </w:r>
          </w:p>
        </w:tc>
        <w:tc>
          <w:tcPr>
            <w:tcW w:w="1106" w:type="dxa"/>
            <w:tcBorders>
              <w:top w:val="nil"/>
              <w:left w:val="nil"/>
              <w:bottom w:val="single" w:sz="4" w:space="0" w:color="auto"/>
              <w:right w:val="single" w:sz="4" w:space="0" w:color="auto"/>
            </w:tcBorders>
            <w:shd w:val="clear" w:color="auto" w:fill="auto"/>
            <w:noWrap/>
            <w:hideMark/>
          </w:tcPr>
          <w:p w14:paraId="7046755D"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5000034605</w:t>
            </w:r>
          </w:p>
        </w:tc>
        <w:tc>
          <w:tcPr>
            <w:tcW w:w="1629" w:type="dxa"/>
            <w:tcBorders>
              <w:top w:val="nil"/>
              <w:left w:val="nil"/>
              <w:bottom w:val="single" w:sz="4" w:space="0" w:color="auto"/>
              <w:right w:val="single" w:sz="4" w:space="0" w:color="auto"/>
            </w:tcBorders>
            <w:shd w:val="clear" w:color="auto" w:fill="auto"/>
            <w:noWrap/>
            <w:hideMark/>
          </w:tcPr>
          <w:p w14:paraId="5A1152B7"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Black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9005</w:t>
            </w:r>
          </w:p>
        </w:tc>
        <w:tc>
          <w:tcPr>
            <w:tcW w:w="1107" w:type="dxa"/>
            <w:tcBorders>
              <w:top w:val="nil"/>
              <w:left w:val="nil"/>
              <w:bottom w:val="single" w:sz="4" w:space="0" w:color="auto"/>
              <w:right w:val="single" w:sz="4" w:space="0" w:color="auto"/>
            </w:tcBorders>
            <w:shd w:val="clear" w:color="auto" w:fill="auto"/>
            <w:noWrap/>
            <w:hideMark/>
          </w:tcPr>
          <w:p w14:paraId="659F1FE7"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Black paint </w:t>
            </w:r>
            <w:proofErr w:type="spellStart"/>
            <w:r>
              <w:rPr>
                <w:rFonts w:ascii="Arial" w:eastAsia="Arial" w:hAnsi="Arial" w:cs="Arial"/>
                <w:sz w:val="16"/>
                <w:szCs w:val="16"/>
                <w:lang w:eastAsia="az-Latn-AZ"/>
              </w:rPr>
              <w:t>Ral</w:t>
            </w:r>
            <w:proofErr w:type="spellEnd"/>
            <w:r>
              <w:rPr>
                <w:rFonts w:ascii="Arial" w:eastAsia="Arial" w:hAnsi="Arial" w:cs="Arial"/>
                <w:sz w:val="16"/>
                <w:szCs w:val="16"/>
                <w:lang w:eastAsia="az-Latn-AZ"/>
              </w:rPr>
              <w:t xml:space="preserve"> 9005</w:t>
            </w:r>
          </w:p>
        </w:tc>
        <w:tc>
          <w:tcPr>
            <w:tcW w:w="850" w:type="dxa"/>
            <w:tcBorders>
              <w:top w:val="nil"/>
              <w:left w:val="nil"/>
              <w:bottom w:val="single" w:sz="4" w:space="0" w:color="auto"/>
              <w:right w:val="single" w:sz="4" w:space="0" w:color="auto"/>
            </w:tcBorders>
            <w:shd w:val="clear" w:color="000000" w:fill="FFFFFF"/>
            <w:vAlign w:val="center"/>
            <w:hideMark/>
          </w:tcPr>
          <w:p w14:paraId="2497D090"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 g</w:t>
            </w:r>
          </w:p>
        </w:tc>
        <w:tc>
          <w:tcPr>
            <w:tcW w:w="1505" w:type="dxa"/>
            <w:tcBorders>
              <w:top w:val="nil"/>
              <w:left w:val="nil"/>
              <w:bottom w:val="single" w:sz="4" w:space="0" w:color="auto"/>
              <w:right w:val="single" w:sz="4" w:space="0" w:color="auto"/>
            </w:tcBorders>
            <w:shd w:val="clear" w:color="000000" w:fill="FFFFFF"/>
            <w:noWrap/>
            <w:vAlign w:val="center"/>
            <w:hideMark/>
          </w:tcPr>
          <w:p w14:paraId="6F28F083"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900</w:t>
            </w:r>
          </w:p>
        </w:tc>
        <w:tc>
          <w:tcPr>
            <w:tcW w:w="1106" w:type="dxa"/>
            <w:tcBorders>
              <w:top w:val="nil"/>
              <w:left w:val="nil"/>
              <w:bottom w:val="single" w:sz="4" w:space="0" w:color="auto"/>
              <w:right w:val="single" w:sz="4" w:space="0" w:color="auto"/>
            </w:tcBorders>
            <w:shd w:val="clear" w:color="000000" w:fill="FFFFFF"/>
            <w:vAlign w:val="center"/>
            <w:hideMark/>
          </w:tcPr>
          <w:p w14:paraId="109FC761"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1034" w:type="dxa"/>
            <w:tcBorders>
              <w:top w:val="nil"/>
              <w:left w:val="nil"/>
              <w:bottom w:val="single" w:sz="4" w:space="0" w:color="auto"/>
              <w:right w:val="single" w:sz="4" w:space="0" w:color="auto"/>
            </w:tcBorders>
            <w:shd w:val="clear" w:color="000000" w:fill="FFFFFF"/>
            <w:noWrap/>
            <w:vAlign w:val="center"/>
            <w:hideMark/>
          </w:tcPr>
          <w:p w14:paraId="5CB09C65"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1200</w:t>
            </w:r>
          </w:p>
        </w:tc>
        <w:tc>
          <w:tcPr>
            <w:tcW w:w="971" w:type="dxa"/>
            <w:tcBorders>
              <w:top w:val="nil"/>
              <w:left w:val="nil"/>
              <w:bottom w:val="single" w:sz="4" w:space="0" w:color="auto"/>
              <w:right w:val="single" w:sz="4" w:space="0" w:color="auto"/>
            </w:tcBorders>
            <w:shd w:val="clear" w:color="000000" w:fill="FFFFFF"/>
            <w:vAlign w:val="center"/>
            <w:hideMark/>
          </w:tcPr>
          <w:p w14:paraId="7E6CA574"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800</w:t>
            </w:r>
          </w:p>
        </w:tc>
        <w:tc>
          <w:tcPr>
            <w:tcW w:w="771" w:type="dxa"/>
            <w:tcBorders>
              <w:top w:val="nil"/>
              <w:left w:val="nil"/>
              <w:bottom w:val="single" w:sz="4" w:space="0" w:color="auto"/>
              <w:right w:val="single" w:sz="4" w:space="0" w:color="auto"/>
            </w:tcBorders>
            <w:shd w:val="clear" w:color="000000" w:fill="FFFFFF"/>
            <w:noWrap/>
            <w:vAlign w:val="center"/>
            <w:hideMark/>
          </w:tcPr>
          <w:p w14:paraId="29146062"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2900</w:t>
            </w:r>
          </w:p>
        </w:tc>
        <w:tc>
          <w:tcPr>
            <w:tcW w:w="992" w:type="dxa"/>
            <w:tcBorders>
              <w:top w:val="nil"/>
              <w:left w:val="nil"/>
              <w:bottom w:val="single" w:sz="4" w:space="0" w:color="auto"/>
              <w:right w:val="single" w:sz="4" w:space="0" w:color="auto"/>
            </w:tcBorders>
            <w:shd w:val="clear" w:color="000000" w:fill="FFFFFF"/>
            <w:hideMark/>
          </w:tcPr>
          <w:p w14:paraId="0DC25237"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63B9FD49" w14:textId="77777777" w:rsidTr="00532F1B">
        <w:trPr>
          <w:trHeight w:val="510"/>
        </w:trPr>
        <w:tc>
          <w:tcPr>
            <w:tcW w:w="439" w:type="dxa"/>
            <w:tcBorders>
              <w:top w:val="nil"/>
              <w:left w:val="single" w:sz="4" w:space="0" w:color="auto"/>
              <w:bottom w:val="single" w:sz="4" w:space="0" w:color="auto"/>
              <w:right w:val="single" w:sz="4" w:space="0" w:color="auto"/>
            </w:tcBorders>
            <w:shd w:val="clear" w:color="auto" w:fill="auto"/>
            <w:hideMark/>
          </w:tcPr>
          <w:p w14:paraId="025C897F"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10</w:t>
            </w:r>
          </w:p>
        </w:tc>
        <w:tc>
          <w:tcPr>
            <w:tcW w:w="1106" w:type="dxa"/>
            <w:tcBorders>
              <w:top w:val="nil"/>
              <w:left w:val="nil"/>
              <w:bottom w:val="single" w:sz="4" w:space="0" w:color="auto"/>
              <w:right w:val="single" w:sz="4" w:space="0" w:color="auto"/>
            </w:tcBorders>
            <w:shd w:val="clear" w:color="auto" w:fill="auto"/>
            <w:hideMark/>
          </w:tcPr>
          <w:p w14:paraId="33137407"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5000006375</w:t>
            </w:r>
          </w:p>
        </w:tc>
        <w:tc>
          <w:tcPr>
            <w:tcW w:w="1629" w:type="dxa"/>
            <w:tcBorders>
              <w:top w:val="nil"/>
              <w:left w:val="nil"/>
              <w:bottom w:val="single" w:sz="4" w:space="0" w:color="auto"/>
              <w:right w:val="single" w:sz="4" w:space="0" w:color="auto"/>
            </w:tcBorders>
            <w:shd w:val="clear" w:color="auto" w:fill="auto"/>
            <w:hideMark/>
          </w:tcPr>
          <w:p w14:paraId="0C56EE71"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Finish coating paint RAL9005 black</w:t>
            </w:r>
          </w:p>
        </w:tc>
        <w:tc>
          <w:tcPr>
            <w:tcW w:w="1107" w:type="dxa"/>
            <w:tcBorders>
              <w:top w:val="nil"/>
              <w:left w:val="nil"/>
              <w:bottom w:val="single" w:sz="4" w:space="0" w:color="auto"/>
              <w:right w:val="single" w:sz="4" w:space="0" w:color="auto"/>
            </w:tcBorders>
            <w:shd w:val="clear" w:color="auto" w:fill="auto"/>
            <w:hideMark/>
          </w:tcPr>
          <w:p w14:paraId="7E060A83"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Acrylic polyurethane finish coating paint for </w:t>
            </w:r>
            <w:r>
              <w:rPr>
                <w:rFonts w:ascii="Arial" w:eastAsia="Arial" w:hAnsi="Arial" w:cs="Arial"/>
                <w:sz w:val="16"/>
                <w:szCs w:val="16"/>
                <w:lang w:eastAsia="az-Latn-AZ"/>
              </w:rPr>
              <w:t>above water body parts (Code RAL 9005, Black colored).</w:t>
            </w:r>
          </w:p>
        </w:tc>
        <w:tc>
          <w:tcPr>
            <w:tcW w:w="850" w:type="dxa"/>
            <w:tcBorders>
              <w:top w:val="nil"/>
              <w:left w:val="nil"/>
              <w:bottom w:val="single" w:sz="4" w:space="0" w:color="auto"/>
              <w:right w:val="single" w:sz="4" w:space="0" w:color="auto"/>
            </w:tcBorders>
            <w:shd w:val="clear" w:color="000000" w:fill="FFFFFF"/>
            <w:vAlign w:val="center"/>
            <w:hideMark/>
          </w:tcPr>
          <w:p w14:paraId="48CE3CE6" w14:textId="45DD38EA" w:rsidR="007C6B25" w:rsidRPr="002221CB" w:rsidRDefault="00532F1B"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 xml:space="preserve">L I </w:t>
            </w:r>
            <w:r w:rsidR="003618B4">
              <w:rPr>
                <w:rFonts w:ascii="Arial" w:eastAsia="Arial" w:hAnsi="Arial" w:cs="Arial"/>
                <w:sz w:val="16"/>
                <w:szCs w:val="16"/>
                <w:lang w:eastAsia="az-Latn-AZ"/>
              </w:rPr>
              <w:t>t</w:t>
            </w:r>
            <w:r>
              <w:rPr>
                <w:rFonts w:ascii="Arial" w:eastAsia="Arial" w:hAnsi="Arial" w:cs="Arial"/>
                <w:sz w:val="16"/>
                <w:szCs w:val="16"/>
                <w:lang w:eastAsia="az-Latn-AZ"/>
              </w:rPr>
              <w:t xml:space="preserve"> </w:t>
            </w:r>
            <w:r w:rsidR="003618B4">
              <w:rPr>
                <w:rFonts w:ascii="Arial" w:eastAsia="Arial" w:hAnsi="Arial" w:cs="Arial"/>
                <w:sz w:val="16"/>
                <w:szCs w:val="16"/>
                <w:lang w:eastAsia="az-Latn-AZ"/>
              </w:rPr>
              <w:t>r</w:t>
            </w:r>
            <w:r>
              <w:rPr>
                <w:rFonts w:ascii="Arial" w:eastAsia="Arial" w:hAnsi="Arial" w:cs="Arial"/>
                <w:sz w:val="16"/>
                <w:szCs w:val="16"/>
                <w:lang w:eastAsia="az-Latn-AZ"/>
              </w:rPr>
              <w:t xml:space="preserve"> </w:t>
            </w:r>
            <w:r w:rsidR="003618B4">
              <w:rPr>
                <w:rFonts w:ascii="Arial" w:eastAsia="Arial" w:hAnsi="Arial" w:cs="Arial"/>
                <w:sz w:val="16"/>
                <w:szCs w:val="16"/>
                <w:lang w:eastAsia="az-Latn-AZ"/>
              </w:rPr>
              <w:t>e</w:t>
            </w:r>
            <w:r>
              <w:rPr>
                <w:rFonts w:ascii="Arial" w:eastAsia="Arial" w:hAnsi="Arial" w:cs="Arial"/>
                <w:sz w:val="16"/>
                <w:szCs w:val="16"/>
                <w:lang w:eastAsia="az-Latn-AZ"/>
              </w:rPr>
              <w:t xml:space="preserve"> </w:t>
            </w:r>
          </w:p>
        </w:tc>
        <w:tc>
          <w:tcPr>
            <w:tcW w:w="1505" w:type="dxa"/>
            <w:tcBorders>
              <w:top w:val="nil"/>
              <w:left w:val="nil"/>
              <w:bottom w:val="single" w:sz="4" w:space="0" w:color="auto"/>
              <w:right w:val="single" w:sz="4" w:space="0" w:color="auto"/>
            </w:tcBorders>
            <w:shd w:val="clear" w:color="000000" w:fill="FFFFFF"/>
            <w:noWrap/>
            <w:vAlign w:val="center"/>
            <w:hideMark/>
          </w:tcPr>
          <w:p w14:paraId="2B032064"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300</w:t>
            </w:r>
          </w:p>
        </w:tc>
        <w:tc>
          <w:tcPr>
            <w:tcW w:w="1106" w:type="dxa"/>
            <w:tcBorders>
              <w:top w:val="nil"/>
              <w:left w:val="nil"/>
              <w:bottom w:val="single" w:sz="4" w:space="0" w:color="auto"/>
              <w:right w:val="single" w:sz="4" w:space="0" w:color="auto"/>
            </w:tcBorders>
            <w:shd w:val="clear" w:color="000000" w:fill="FFFFFF"/>
            <w:vAlign w:val="center"/>
            <w:hideMark/>
          </w:tcPr>
          <w:p w14:paraId="31FE7831"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1034" w:type="dxa"/>
            <w:tcBorders>
              <w:top w:val="nil"/>
              <w:left w:val="nil"/>
              <w:bottom w:val="single" w:sz="4" w:space="0" w:color="auto"/>
              <w:right w:val="single" w:sz="4" w:space="0" w:color="auto"/>
            </w:tcBorders>
            <w:shd w:val="clear" w:color="000000" w:fill="FFFFFF"/>
            <w:noWrap/>
            <w:vAlign w:val="center"/>
            <w:hideMark/>
          </w:tcPr>
          <w:p w14:paraId="0A55BDCE"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971" w:type="dxa"/>
            <w:tcBorders>
              <w:top w:val="nil"/>
              <w:left w:val="nil"/>
              <w:bottom w:val="single" w:sz="4" w:space="0" w:color="auto"/>
              <w:right w:val="single" w:sz="4" w:space="0" w:color="auto"/>
            </w:tcBorders>
            <w:shd w:val="clear" w:color="000000" w:fill="FFFFFF"/>
            <w:vAlign w:val="center"/>
            <w:hideMark/>
          </w:tcPr>
          <w:p w14:paraId="165F3EB0" w14:textId="77777777" w:rsidR="007C6B25" w:rsidRPr="002221CB" w:rsidRDefault="003618B4" w:rsidP="0060056B">
            <w:pPr>
              <w:jc w:val="center"/>
              <w:rPr>
                <w:rFonts w:ascii="Arial" w:eastAsia="Times New Roman" w:hAnsi="Arial" w:cs="Arial"/>
                <w:sz w:val="16"/>
                <w:szCs w:val="16"/>
                <w:lang w:val="az-Latn-AZ" w:eastAsia="az-Latn-AZ"/>
              </w:rPr>
            </w:pPr>
            <w:r w:rsidRPr="002221CB">
              <w:rPr>
                <w:rFonts w:ascii="Arial" w:eastAsia="Times New Roman" w:hAnsi="Arial" w:cs="Arial"/>
                <w:sz w:val="16"/>
                <w:szCs w:val="16"/>
                <w:lang w:val="az-Latn-AZ" w:eastAsia="az-Latn-AZ"/>
              </w:rPr>
              <w:t> </w:t>
            </w:r>
          </w:p>
        </w:tc>
        <w:tc>
          <w:tcPr>
            <w:tcW w:w="771" w:type="dxa"/>
            <w:tcBorders>
              <w:top w:val="nil"/>
              <w:left w:val="nil"/>
              <w:bottom w:val="single" w:sz="4" w:space="0" w:color="auto"/>
              <w:right w:val="single" w:sz="4" w:space="0" w:color="auto"/>
            </w:tcBorders>
            <w:shd w:val="clear" w:color="000000" w:fill="FFFFFF"/>
            <w:noWrap/>
            <w:vAlign w:val="center"/>
            <w:hideMark/>
          </w:tcPr>
          <w:p w14:paraId="5EF497EA"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300</w:t>
            </w:r>
          </w:p>
        </w:tc>
        <w:tc>
          <w:tcPr>
            <w:tcW w:w="992" w:type="dxa"/>
            <w:tcBorders>
              <w:top w:val="nil"/>
              <w:left w:val="nil"/>
              <w:bottom w:val="single" w:sz="4" w:space="0" w:color="auto"/>
              <w:right w:val="single" w:sz="4" w:space="0" w:color="auto"/>
            </w:tcBorders>
            <w:shd w:val="clear" w:color="000000" w:fill="FFFFFF"/>
            <w:hideMark/>
          </w:tcPr>
          <w:p w14:paraId="6874CBC4"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52DEDC82" w14:textId="77777777" w:rsidTr="00532F1B">
        <w:trPr>
          <w:trHeight w:val="300"/>
        </w:trPr>
        <w:tc>
          <w:tcPr>
            <w:tcW w:w="439" w:type="dxa"/>
            <w:tcBorders>
              <w:top w:val="nil"/>
              <w:left w:val="single" w:sz="4" w:space="0" w:color="auto"/>
              <w:bottom w:val="single" w:sz="4" w:space="0" w:color="auto"/>
              <w:right w:val="single" w:sz="4" w:space="0" w:color="auto"/>
            </w:tcBorders>
            <w:shd w:val="clear" w:color="auto" w:fill="auto"/>
            <w:noWrap/>
            <w:hideMark/>
          </w:tcPr>
          <w:p w14:paraId="7136C69D"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11</w:t>
            </w:r>
          </w:p>
        </w:tc>
        <w:tc>
          <w:tcPr>
            <w:tcW w:w="1106" w:type="dxa"/>
            <w:tcBorders>
              <w:top w:val="nil"/>
              <w:left w:val="nil"/>
              <w:bottom w:val="single" w:sz="4" w:space="0" w:color="auto"/>
              <w:right w:val="single" w:sz="4" w:space="0" w:color="auto"/>
            </w:tcBorders>
            <w:shd w:val="clear" w:color="auto" w:fill="auto"/>
            <w:noWrap/>
            <w:hideMark/>
          </w:tcPr>
          <w:p w14:paraId="5D6E60DB"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5000032528</w:t>
            </w:r>
          </w:p>
        </w:tc>
        <w:tc>
          <w:tcPr>
            <w:tcW w:w="1629" w:type="dxa"/>
            <w:tcBorders>
              <w:top w:val="nil"/>
              <w:left w:val="nil"/>
              <w:bottom w:val="single" w:sz="4" w:space="0" w:color="auto"/>
              <w:right w:val="single" w:sz="4" w:space="0" w:color="auto"/>
            </w:tcBorders>
            <w:shd w:val="clear" w:color="auto" w:fill="auto"/>
            <w:noWrap/>
            <w:hideMark/>
          </w:tcPr>
          <w:p w14:paraId="6E869A15"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Yellow paint RAL1003</w:t>
            </w:r>
          </w:p>
        </w:tc>
        <w:tc>
          <w:tcPr>
            <w:tcW w:w="1107" w:type="dxa"/>
            <w:tcBorders>
              <w:top w:val="nil"/>
              <w:left w:val="nil"/>
              <w:bottom w:val="single" w:sz="4" w:space="0" w:color="auto"/>
              <w:right w:val="single" w:sz="4" w:space="0" w:color="auto"/>
            </w:tcBorders>
            <w:shd w:val="clear" w:color="auto" w:fill="auto"/>
            <w:noWrap/>
            <w:hideMark/>
          </w:tcPr>
          <w:p w14:paraId="3CD20061"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Yellow paint RAL1003</w:t>
            </w:r>
          </w:p>
        </w:tc>
        <w:tc>
          <w:tcPr>
            <w:tcW w:w="850" w:type="dxa"/>
            <w:tcBorders>
              <w:top w:val="nil"/>
              <w:left w:val="nil"/>
              <w:bottom w:val="single" w:sz="4" w:space="0" w:color="auto"/>
              <w:right w:val="single" w:sz="4" w:space="0" w:color="auto"/>
            </w:tcBorders>
            <w:shd w:val="clear" w:color="000000" w:fill="FFFFFF"/>
            <w:vAlign w:val="center"/>
            <w:hideMark/>
          </w:tcPr>
          <w:p w14:paraId="5F6560AE"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k g</w:t>
            </w:r>
          </w:p>
        </w:tc>
        <w:tc>
          <w:tcPr>
            <w:tcW w:w="1505" w:type="dxa"/>
            <w:tcBorders>
              <w:top w:val="nil"/>
              <w:left w:val="nil"/>
              <w:bottom w:val="single" w:sz="4" w:space="0" w:color="auto"/>
              <w:right w:val="single" w:sz="4" w:space="0" w:color="auto"/>
            </w:tcBorders>
            <w:shd w:val="clear" w:color="000000" w:fill="FFFFFF"/>
            <w:noWrap/>
            <w:vAlign w:val="center"/>
            <w:hideMark/>
          </w:tcPr>
          <w:p w14:paraId="4F3ACC13"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700</w:t>
            </w:r>
          </w:p>
        </w:tc>
        <w:tc>
          <w:tcPr>
            <w:tcW w:w="1106" w:type="dxa"/>
            <w:tcBorders>
              <w:top w:val="nil"/>
              <w:left w:val="nil"/>
              <w:bottom w:val="single" w:sz="4" w:space="0" w:color="auto"/>
              <w:right w:val="single" w:sz="4" w:space="0" w:color="auto"/>
            </w:tcBorders>
            <w:shd w:val="clear" w:color="000000" w:fill="FFFFFF"/>
            <w:vAlign w:val="center"/>
            <w:hideMark/>
          </w:tcPr>
          <w:p w14:paraId="1DB3DF14"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1660</w:t>
            </w:r>
          </w:p>
        </w:tc>
        <w:tc>
          <w:tcPr>
            <w:tcW w:w="1034" w:type="dxa"/>
            <w:tcBorders>
              <w:top w:val="nil"/>
              <w:left w:val="nil"/>
              <w:bottom w:val="single" w:sz="4" w:space="0" w:color="auto"/>
              <w:right w:val="single" w:sz="4" w:space="0" w:color="auto"/>
            </w:tcBorders>
            <w:shd w:val="clear" w:color="000000" w:fill="FFFFFF"/>
            <w:noWrap/>
            <w:vAlign w:val="center"/>
            <w:hideMark/>
          </w:tcPr>
          <w:p w14:paraId="1881C481"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550</w:t>
            </w:r>
          </w:p>
        </w:tc>
        <w:tc>
          <w:tcPr>
            <w:tcW w:w="971" w:type="dxa"/>
            <w:tcBorders>
              <w:top w:val="nil"/>
              <w:left w:val="nil"/>
              <w:bottom w:val="single" w:sz="4" w:space="0" w:color="auto"/>
              <w:right w:val="single" w:sz="4" w:space="0" w:color="auto"/>
            </w:tcBorders>
            <w:shd w:val="clear" w:color="000000" w:fill="FFFFFF"/>
            <w:vAlign w:val="center"/>
            <w:hideMark/>
          </w:tcPr>
          <w:p w14:paraId="455C5238"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600</w:t>
            </w:r>
          </w:p>
        </w:tc>
        <w:tc>
          <w:tcPr>
            <w:tcW w:w="771" w:type="dxa"/>
            <w:tcBorders>
              <w:top w:val="nil"/>
              <w:left w:val="nil"/>
              <w:bottom w:val="single" w:sz="4" w:space="0" w:color="auto"/>
              <w:right w:val="single" w:sz="4" w:space="0" w:color="auto"/>
            </w:tcBorders>
            <w:shd w:val="clear" w:color="000000" w:fill="FFFFFF"/>
            <w:noWrap/>
            <w:vAlign w:val="center"/>
            <w:hideMark/>
          </w:tcPr>
          <w:p w14:paraId="01CB0185"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3510</w:t>
            </w:r>
          </w:p>
        </w:tc>
        <w:tc>
          <w:tcPr>
            <w:tcW w:w="992" w:type="dxa"/>
            <w:tcBorders>
              <w:top w:val="nil"/>
              <w:left w:val="nil"/>
              <w:bottom w:val="single" w:sz="4" w:space="0" w:color="auto"/>
              <w:right w:val="single" w:sz="4" w:space="0" w:color="auto"/>
            </w:tcBorders>
            <w:shd w:val="clear" w:color="000000" w:fill="FFFFFF"/>
            <w:hideMark/>
          </w:tcPr>
          <w:p w14:paraId="6405F041"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r w:rsidR="00532F1B" w14:paraId="07857DD5" w14:textId="77777777" w:rsidTr="00532F1B">
        <w:trPr>
          <w:trHeight w:val="765"/>
        </w:trPr>
        <w:tc>
          <w:tcPr>
            <w:tcW w:w="439" w:type="dxa"/>
            <w:tcBorders>
              <w:top w:val="nil"/>
              <w:left w:val="single" w:sz="4" w:space="0" w:color="auto"/>
              <w:bottom w:val="single" w:sz="4" w:space="0" w:color="auto"/>
              <w:right w:val="single" w:sz="4" w:space="0" w:color="auto"/>
            </w:tcBorders>
            <w:shd w:val="clear" w:color="auto" w:fill="auto"/>
            <w:hideMark/>
          </w:tcPr>
          <w:p w14:paraId="4ABE5179" w14:textId="77777777" w:rsidR="007C6B25" w:rsidRPr="002221CB" w:rsidRDefault="003618B4" w:rsidP="0060056B">
            <w:pPr>
              <w:jc w:val="right"/>
              <w:rPr>
                <w:rFonts w:ascii="Arial" w:eastAsia="Times New Roman" w:hAnsi="Arial" w:cs="Arial"/>
                <w:sz w:val="16"/>
                <w:szCs w:val="16"/>
                <w:lang w:val="az-Latn-AZ" w:eastAsia="az-Latn-AZ"/>
              </w:rPr>
            </w:pPr>
            <w:r>
              <w:rPr>
                <w:rFonts w:ascii="Arial" w:eastAsia="Arial" w:hAnsi="Arial" w:cs="Arial"/>
                <w:sz w:val="16"/>
                <w:szCs w:val="16"/>
                <w:lang w:eastAsia="az-Latn-AZ"/>
              </w:rPr>
              <w:t>12</w:t>
            </w:r>
          </w:p>
        </w:tc>
        <w:tc>
          <w:tcPr>
            <w:tcW w:w="1106" w:type="dxa"/>
            <w:tcBorders>
              <w:top w:val="nil"/>
              <w:left w:val="nil"/>
              <w:bottom w:val="single" w:sz="4" w:space="0" w:color="auto"/>
              <w:right w:val="single" w:sz="4" w:space="0" w:color="auto"/>
            </w:tcBorders>
            <w:shd w:val="clear" w:color="auto" w:fill="auto"/>
            <w:hideMark/>
          </w:tcPr>
          <w:p w14:paraId="02487E88"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5000000510</w:t>
            </w:r>
          </w:p>
        </w:tc>
        <w:tc>
          <w:tcPr>
            <w:tcW w:w="1629" w:type="dxa"/>
            <w:tcBorders>
              <w:top w:val="nil"/>
              <w:left w:val="nil"/>
              <w:bottom w:val="single" w:sz="4" w:space="0" w:color="auto"/>
              <w:right w:val="single" w:sz="4" w:space="0" w:color="auto"/>
            </w:tcBorders>
            <w:shd w:val="clear" w:color="auto" w:fill="auto"/>
            <w:hideMark/>
          </w:tcPr>
          <w:p w14:paraId="322AC647"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Thinner (White Spirit ГОСТ 3134-1978)</w:t>
            </w:r>
          </w:p>
        </w:tc>
        <w:tc>
          <w:tcPr>
            <w:tcW w:w="1107" w:type="dxa"/>
            <w:tcBorders>
              <w:top w:val="nil"/>
              <w:left w:val="nil"/>
              <w:bottom w:val="single" w:sz="4" w:space="0" w:color="auto"/>
              <w:right w:val="single" w:sz="4" w:space="0" w:color="auto"/>
            </w:tcBorders>
            <w:shd w:val="clear" w:color="auto" w:fill="auto"/>
            <w:hideMark/>
          </w:tcPr>
          <w:p w14:paraId="2E056557" w14:textId="77777777" w:rsidR="007C6B25" w:rsidRPr="002221CB" w:rsidRDefault="003618B4" w:rsidP="0060056B">
            <w:pPr>
              <w:rPr>
                <w:rFonts w:ascii="Arial" w:eastAsia="Times New Roman" w:hAnsi="Arial" w:cs="Arial"/>
                <w:sz w:val="16"/>
                <w:szCs w:val="16"/>
                <w:lang w:val="az-Latn-AZ" w:eastAsia="az-Latn-AZ"/>
              </w:rPr>
            </w:pPr>
            <w:r>
              <w:rPr>
                <w:rFonts w:ascii="Arial" w:eastAsia="Arial" w:hAnsi="Arial" w:cs="Arial"/>
                <w:sz w:val="16"/>
                <w:szCs w:val="16"/>
                <w:lang w:eastAsia="az-Latn-AZ"/>
              </w:rPr>
              <w:t>Thinner (White Spirit ГОСТ 3134-1978)</w:t>
            </w:r>
          </w:p>
        </w:tc>
        <w:tc>
          <w:tcPr>
            <w:tcW w:w="850" w:type="dxa"/>
            <w:tcBorders>
              <w:top w:val="nil"/>
              <w:left w:val="nil"/>
              <w:bottom w:val="single" w:sz="4" w:space="0" w:color="auto"/>
              <w:right w:val="single" w:sz="4" w:space="0" w:color="auto"/>
            </w:tcBorders>
            <w:shd w:val="clear" w:color="000000" w:fill="FFFFFF"/>
            <w:vAlign w:val="center"/>
            <w:hideMark/>
          </w:tcPr>
          <w:p w14:paraId="200D9964" w14:textId="31EB20CE" w:rsidR="007C6B25" w:rsidRPr="002221CB" w:rsidRDefault="00532F1B"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L</w:t>
            </w:r>
            <w:r w:rsidR="003618B4">
              <w:rPr>
                <w:rFonts w:ascii="Arial" w:eastAsia="Arial" w:hAnsi="Arial" w:cs="Arial"/>
                <w:sz w:val="16"/>
                <w:szCs w:val="16"/>
                <w:lang w:eastAsia="az-Latn-AZ"/>
              </w:rPr>
              <w:t>i</w:t>
            </w:r>
            <w:r>
              <w:rPr>
                <w:rFonts w:ascii="Arial" w:eastAsia="Arial" w:hAnsi="Arial" w:cs="Arial"/>
                <w:sz w:val="16"/>
                <w:szCs w:val="16"/>
                <w:lang w:eastAsia="az-Latn-AZ"/>
              </w:rPr>
              <w:t xml:space="preserve"> </w:t>
            </w:r>
            <w:r w:rsidR="003618B4">
              <w:rPr>
                <w:rFonts w:ascii="Arial" w:eastAsia="Arial" w:hAnsi="Arial" w:cs="Arial"/>
                <w:sz w:val="16"/>
                <w:szCs w:val="16"/>
                <w:lang w:eastAsia="az-Latn-AZ"/>
              </w:rPr>
              <w:t>t</w:t>
            </w:r>
            <w:r>
              <w:rPr>
                <w:rFonts w:ascii="Arial" w:eastAsia="Arial" w:hAnsi="Arial" w:cs="Arial"/>
                <w:sz w:val="16"/>
                <w:szCs w:val="16"/>
                <w:lang w:eastAsia="az-Latn-AZ"/>
              </w:rPr>
              <w:t xml:space="preserve"> </w:t>
            </w:r>
            <w:r w:rsidR="003618B4">
              <w:rPr>
                <w:rFonts w:ascii="Arial" w:eastAsia="Arial" w:hAnsi="Arial" w:cs="Arial"/>
                <w:sz w:val="16"/>
                <w:szCs w:val="16"/>
                <w:lang w:eastAsia="az-Latn-AZ"/>
              </w:rPr>
              <w:t>r</w:t>
            </w:r>
            <w:r>
              <w:rPr>
                <w:rFonts w:ascii="Arial" w:eastAsia="Arial" w:hAnsi="Arial" w:cs="Arial"/>
                <w:sz w:val="16"/>
                <w:szCs w:val="16"/>
                <w:lang w:eastAsia="az-Latn-AZ"/>
              </w:rPr>
              <w:t xml:space="preserve"> </w:t>
            </w:r>
            <w:r w:rsidR="003618B4">
              <w:rPr>
                <w:rFonts w:ascii="Arial" w:eastAsia="Arial" w:hAnsi="Arial" w:cs="Arial"/>
                <w:sz w:val="16"/>
                <w:szCs w:val="16"/>
                <w:lang w:eastAsia="az-Latn-AZ"/>
              </w:rPr>
              <w:t>e</w:t>
            </w:r>
            <w:r>
              <w:rPr>
                <w:rFonts w:ascii="Arial" w:eastAsia="Arial" w:hAnsi="Arial" w:cs="Arial"/>
                <w:sz w:val="16"/>
                <w:szCs w:val="16"/>
                <w:lang w:eastAsia="az-Latn-AZ"/>
              </w:rPr>
              <w:t xml:space="preserve"> </w:t>
            </w:r>
          </w:p>
        </w:tc>
        <w:tc>
          <w:tcPr>
            <w:tcW w:w="1505" w:type="dxa"/>
            <w:tcBorders>
              <w:top w:val="nil"/>
              <w:left w:val="nil"/>
              <w:bottom w:val="single" w:sz="4" w:space="0" w:color="auto"/>
              <w:right w:val="single" w:sz="4" w:space="0" w:color="auto"/>
            </w:tcBorders>
            <w:shd w:val="clear" w:color="000000" w:fill="FFFFFF"/>
            <w:noWrap/>
            <w:vAlign w:val="center"/>
            <w:hideMark/>
          </w:tcPr>
          <w:p w14:paraId="44C2628D"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1500</w:t>
            </w:r>
          </w:p>
        </w:tc>
        <w:tc>
          <w:tcPr>
            <w:tcW w:w="1106" w:type="dxa"/>
            <w:tcBorders>
              <w:top w:val="nil"/>
              <w:left w:val="nil"/>
              <w:bottom w:val="single" w:sz="4" w:space="0" w:color="auto"/>
              <w:right w:val="single" w:sz="4" w:space="0" w:color="auto"/>
            </w:tcBorders>
            <w:shd w:val="clear" w:color="000000" w:fill="FFFFFF"/>
            <w:vAlign w:val="center"/>
            <w:hideMark/>
          </w:tcPr>
          <w:p w14:paraId="704B912A"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2720</w:t>
            </w:r>
          </w:p>
        </w:tc>
        <w:tc>
          <w:tcPr>
            <w:tcW w:w="1034" w:type="dxa"/>
            <w:tcBorders>
              <w:top w:val="nil"/>
              <w:left w:val="nil"/>
              <w:bottom w:val="single" w:sz="4" w:space="0" w:color="auto"/>
              <w:right w:val="single" w:sz="4" w:space="0" w:color="auto"/>
            </w:tcBorders>
            <w:shd w:val="clear" w:color="000000" w:fill="FFFFFF"/>
            <w:noWrap/>
            <w:vAlign w:val="center"/>
            <w:hideMark/>
          </w:tcPr>
          <w:p w14:paraId="1E0CDF36"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2500</w:t>
            </w:r>
          </w:p>
        </w:tc>
        <w:tc>
          <w:tcPr>
            <w:tcW w:w="971" w:type="dxa"/>
            <w:tcBorders>
              <w:top w:val="nil"/>
              <w:left w:val="nil"/>
              <w:bottom w:val="single" w:sz="4" w:space="0" w:color="auto"/>
              <w:right w:val="single" w:sz="4" w:space="0" w:color="auto"/>
            </w:tcBorders>
            <w:shd w:val="clear" w:color="000000" w:fill="FFFFFF"/>
            <w:vAlign w:val="center"/>
            <w:hideMark/>
          </w:tcPr>
          <w:p w14:paraId="6EDBE445"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2000</w:t>
            </w:r>
          </w:p>
        </w:tc>
        <w:tc>
          <w:tcPr>
            <w:tcW w:w="771" w:type="dxa"/>
            <w:tcBorders>
              <w:top w:val="nil"/>
              <w:left w:val="nil"/>
              <w:bottom w:val="single" w:sz="4" w:space="0" w:color="auto"/>
              <w:right w:val="single" w:sz="4" w:space="0" w:color="auto"/>
            </w:tcBorders>
            <w:shd w:val="clear" w:color="000000" w:fill="FFFFFF"/>
            <w:noWrap/>
            <w:vAlign w:val="center"/>
            <w:hideMark/>
          </w:tcPr>
          <w:p w14:paraId="04D11A1D" w14:textId="77777777" w:rsidR="007C6B25" w:rsidRPr="002221CB" w:rsidRDefault="003618B4" w:rsidP="0060056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8720</w:t>
            </w:r>
          </w:p>
        </w:tc>
        <w:tc>
          <w:tcPr>
            <w:tcW w:w="992" w:type="dxa"/>
            <w:tcBorders>
              <w:top w:val="nil"/>
              <w:left w:val="nil"/>
              <w:bottom w:val="single" w:sz="4" w:space="0" w:color="auto"/>
              <w:right w:val="single" w:sz="4" w:space="0" w:color="auto"/>
            </w:tcBorders>
            <w:shd w:val="clear" w:color="000000" w:fill="FFFFFF"/>
            <w:hideMark/>
          </w:tcPr>
          <w:p w14:paraId="64E38580" w14:textId="77777777" w:rsidR="007C6B25" w:rsidRPr="002221CB" w:rsidRDefault="003618B4" w:rsidP="00532F1B">
            <w:pPr>
              <w:jc w:val="center"/>
              <w:rPr>
                <w:rFonts w:ascii="Arial" w:eastAsia="Times New Roman" w:hAnsi="Arial" w:cs="Arial"/>
                <w:sz w:val="16"/>
                <w:szCs w:val="16"/>
                <w:lang w:val="az-Latn-AZ" w:eastAsia="az-Latn-AZ"/>
              </w:rPr>
            </w:pPr>
            <w:r>
              <w:rPr>
                <w:rFonts w:ascii="Arial" w:eastAsia="Arial" w:hAnsi="Arial" w:cs="Arial"/>
                <w:sz w:val="16"/>
                <w:szCs w:val="16"/>
                <w:lang w:eastAsia="az-Latn-AZ"/>
              </w:rPr>
              <w:t>Certificate of conformity</w:t>
            </w:r>
          </w:p>
        </w:tc>
      </w:tr>
    </w:tbl>
    <w:p w14:paraId="2739114C" w14:textId="77777777" w:rsidR="00E0656D" w:rsidRDefault="00E0656D" w:rsidP="00E0656D">
      <w:pPr>
        <w:pStyle w:val="ListParagraph"/>
        <w:spacing w:after="0" w:line="240" w:lineRule="auto"/>
        <w:ind w:left="709" w:hanging="9"/>
        <w:jc w:val="both"/>
        <w:rPr>
          <w:lang w:val="az-Latn-AZ"/>
        </w:rPr>
      </w:pPr>
    </w:p>
    <w:p w14:paraId="057DF46E" w14:textId="77777777" w:rsidR="00E0656D" w:rsidRPr="0080754D" w:rsidRDefault="00E0656D" w:rsidP="00532F1B">
      <w:pPr>
        <w:pStyle w:val="ListParagraph"/>
        <w:spacing w:after="0" w:line="240" w:lineRule="auto"/>
        <w:ind w:left="709" w:hanging="9"/>
        <w:jc w:val="both"/>
        <w:rPr>
          <w:lang w:val="az-Latn-AZ"/>
        </w:rPr>
      </w:pPr>
    </w:p>
    <w:p w14:paraId="4C16D5FC" w14:textId="77777777" w:rsidR="00E0656D" w:rsidRDefault="003618B4" w:rsidP="00532F1B">
      <w:pPr>
        <w:pStyle w:val="ListParagraph"/>
        <w:spacing w:line="360" w:lineRule="auto"/>
        <w:ind w:left="709" w:hanging="9"/>
        <w:jc w:val="both"/>
        <w:rPr>
          <w:rFonts w:ascii="Arial" w:hAnsi="Arial" w:cs="Arial"/>
          <w:b/>
          <w:lang w:val="az-Latn-AZ"/>
        </w:rPr>
      </w:pPr>
      <w:r>
        <w:rPr>
          <w:rFonts w:ascii="Arial" w:eastAsia="Arial" w:hAnsi="Arial" w:cs="Arial"/>
          <w:b/>
          <w:bCs/>
        </w:rPr>
        <w:t xml:space="preserve">N o t </w:t>
      </w:r>
      <w:proofErr w:type="gramStart"/>
      <w:r>
        <w:rPr>
          <w:rFonts w:ascii="Arial" w:eastAsia="Arial" w:hAnsi="Arial" w:cs="Arial"/>
          <w:b/>
          <w:bCs/>
        </w:rPr>
        <w:t>e :</w:t>
      </w:r>
      <w:proofErr w:type="gramEnd"/>
    </w:p>
    <w:p w14:paraId="231BFCF7" w14:textId="77777777" w:rsidR="007C6B25" w:rsidRDefault="003618B4" w:rsidP="00532F1B">
      <w:pPr>
        <w:pStyle w:val="ListParagraph"/>
        <w:spacing w:line="360" w:lineRule="auto"/>
        <w:ind w:left="709" w:hanging="9"/>
        <w:jc w:val="both"/>
        <w:rPr>
          <w:rFonts w:ascii="Arial" w:hAnsi="Arial" w:cs="Arial"/>
          <w:b/>
          <w:lang w:val="az-Latn-AZ"/>
        </w:rPr>
      </w:pPr>
      <w:r>
        <w:rPr>
          <w:rFonts w:ascii="Arial" w:eastAsia="Arial" w:hAnsi="Arial" w:cs="Arial"/>
          <w:b/>
          <w:bCs/>
        </w:rPr>
        <w:t>Technical requirements for paints</w:t>
      </w:r>
    </w:p>
    <w:p w14:paraId="03C45019" w14:textId="77777777" w:rsidR="007C6B25" w:rsidRPr="007212D8" w:rsidRDefault="003618B4" w:rsidP="00532F1B">
      <w:pPr>
        <w:pStyle w:val="ListParagraph"/>
        <w:numPr>
          <w:ilvl w:val="0"/>
          <w:numId w:val="5"/>
        </w:numPr>
        <w:spacing w:after="0" w:line="276" w:lineRule="auto"/>
        <w:contextualSpacing w:val="0"/>
        <w:jc w:val="both"/>
        <w:rPr>
          <w:rFonts w:ascii="Arial" w:hAnsi="Arial" w:cs="Arial"/>
          <w:b/>
          <w:lang w:val="az-Latn-AZ"/>
        </w:rPr>
      </w:pPr>
      <w:r>
        <w:rPr>
          <w:rFonts w:ascii="Arial" w:eastAsia="Arial" w:hAnsi="Arial" w:cs="Arial"/>
          <w:b/>
          <w:bCs/>
        </w:rPr>
        <w:t>Payment terms are accepted on actual basis only.  Other differing payment terms will be excluded from the bidding and not evaluated.</w:t>
      </w:r>
    </w:p>
    <w:p w14:paraId="1D4183AF" w14:textId="77777777" w:rsidR="007C6B25" w:rsidRPr="007212D8" w:rsidRDefault="003618B4" w:rsidP="00532F1B">
      <w:pPr>
        <w:pStyle w:val="ListParagraph"/>
        <w:numPr>
          <w:ilvl w:val="0"/>
          <w:numId w:val="5"/>
        </w:numPr>
        <w:spacing w:line="276" w:lineRule="auto"/>
        <w:jc w:val="both"/>
        <w:rPr>
          <w:rFonts w:ascii="Arial" w:hAnsi="Arial" w:cs="Arial"/>
          <w:b/>
          <w:lang w:val="az-Latn-AZ"/>
        </w:rPr>
      </w:pPr>
      <w:r>
        <w:rPr>
          <w:rFonts w:ascii="Arial" w:eastAsia="Arial" w:hAnsi="Arial" w:cs="Arial"/>
          <w:b/>
          <w:bCs/>
          <w:color w:val="000000"/>
        </w:rPr>
        <w:t>The procurement of locally produced paints wil</w:t>
      </w:r>
      <w:r>
        <w:rPr>
          <w:rFonts w:ascii="Arial" w:eastAsia="Arial" w:hAnsi="Arial" w:cs="Arial"/>
          <w:b/>
          <w:bCs/>
          <w:color w:val="000000"/>
        </w:rPr>
        <w:t>l be carried out in parts, as the need arises, over a period of 3 (three) months.</w:t>
      </w:r>
    </w:p>
    <w:p w14:paraId="756597AE" w14:textId="77777777" w:rsidR="007C6B25" w:rsidRDefault="003618B4" w:rsidP="00532F1B">
      <w:pPr>
        <w:pStyle w:val="ListParagraph"/>
        <w:numPr>
          <w:ilvl w:val="0"/>
          <w:numId w:val="5"/>
        </w:numPr>
        <w:spacing w:line="276" w:lineRule="auto"/>
        <w:jc w:val="both"/>
        <w:rPr>
          <w:rFonts w:ascii="Arial" w:hAnsi="Arial" w:cs="Arial"/>
          <w:b/>
          <w:lang w:val="az-Latn-AZ"/>
        </w:rPr>
      </w:pPr>
      <w:r>
        <w:rPr>
          <w:rFonts w:ascii="Arial" w:eastAsia="Arial" w:hAnsi="Arial" w:cs="Arial"/>
          <w:b/>
          <w:bCs/>
        </w:rPr>
        <w:lastRenderedPageBreak/>
        <w:t xml:space="preserve">The relevant conformity documents shall be submitted by the supplying companies. The certificate </w:t>
      </w:r>
      <w:r>
        <w:rPr>
          <w:rFonts w:ascii="Arial" w:eastAsia="Arial" w:hAnsi="Arial" w:cs="Arial"/>
          <w:b/>
          <w:bCs/>
        </w:rPr>
        <w:t>of conformity shall belong to the participating company itself. (Participation in the tender on the basis of representation and a power of attorney from the manufacturer shall not be accepted.)</w:t>
      </w:r>
    </w:p>
    <w:p w14:paraId="5578D683" w14:textId="77777777" w:rsidR="007C6B25" w:rsidRPr="007212D8" w:rsidRDefault="003618B4" w:rsidP="00532F1B">
      <w:pPr>
        <w:pStyle w:val="ListParagraph"/>
        <w:numPr>
          <w:ilvl w:val="0"/>
          <w:numId w:val="5"/>
        </w:numPr>
        <w:spacing w:line="276" w:lineRule="auto"/>
        <w:jc w:val="both"/>
        <w:rPr>
          <w:rFonts w:ascii="Arial" w:hAnsi="Arial" w:cs="Arial"/>
          <w:b/>
          <w:lang w:val="az-Latn-AZ"/>
        </w:rPr>
      </w:pPr>
      <w:r>
        <w:rPr>
          <w:rFonts w:ascii="Arial" w:eastAsia="Arial" w:hAnsi="Arial" w:cs="Arial"/>
        </w:rPr>
        <w:t xml:space="preserve"> </w:t>
      </w:r>
      <w:r>
        <w:rPr>
          <w:rFonts w:ascii="Arial" w:eastAsia="Arial" w:hAnsi="Arial" w:cs="Arial"/>
          <w:b/>
          <w:bCs/>
        </w:rPr>
        <w:t xml:space="preserve">Proof of at least 2 </w:t>
      </w:r>
      <w:proofErr w:type="spellStart"/>
      <w:r>
        <w:rPr>
          <w:rFonts w:ascii="Arial" w:eastAsia="Arial" w:hAnsi="Arial" w:cs="Arial"/>
          <w:b/>
          <w:bCs/>
        </w:rPr>
        <w:t>year's experience</w:t>
      </w:r>
      <w:proofErr w:type="spellEnd"/>
      <w:r>
        <w:rPr>
          <w:rFonts w:ascii="Arial" w:eastAsia="Arial" w:hAnsi="Arial" w:cs="Arial"/>
          <w:b/>
          <w:bCs/>
        </w:rPr>
        <w:t xml:space="preserve"> in the subject (contract samples) shall be provided by Suppliers for the execution of the purchase agreement. </w:t>
      </w:r>
    </w:p>
    <w:p w14:paraId="17CA3370" w14:textId="77777777" w:rsidR="007C6B25" w:rsidRPr="007212D8" w:rsidRDefault="003618B4" w:rsidP="00532F1B">
      <w:pPr>
        <w:pStyle w:val="ListParagraph"/>
        <w:numPr>
          <w:ilvl w:val="0"/>
          <w:numId w:val="5"/>
        </w:numPr>
        <w:spacing w:line="276" w:lineRule="auto"/>
        <w:jc w:val="both"/>
        <w:rPr>
          <w:rFonts w:ascii="Arial" w:hAnsi="Arial" w:cs="Arial"/>
          <w:b/>
          <w:lang w:val="az-Latn-AZ"/>
        </w:rPr>
      </w:pPr>
      <w:r>
        <w:rPr>
          <w:rFonts w:ascii="Arial" w:eastAsia="Arial" w:hAnsi="Arial" w:cs="Arial"/>
          <w:b/>
          <w:bCs/>
        </w:rPr>
        <w:t xml:space="preserve">For the performance of the purchase agreement, a statement issued by the bank (s) on the Supplier`s turnover covering at least the last twelve (12) month period shall be submitted for approval </w:t>
      </w:r>
      <w:r>
        <w:rPr>
          <w:rFonts w:ascii="Arial" w:eastAsia="Arial" w:hAnsi="Arial" w:cs="Arial"/>
          <w:b/>
          <w:bCs/>
        </w:rPr>
        <w:t>of financial capacity and payment capability.</w:t>
      </w:r>
    </w:p>
    <w:p w14:paraId="43240CFB" w14:textId="77777777" w:rsidR="007C6B25" w:rsidRDefault="003618B4" w:rsidP="00532F1B">
      <w:pPr>
        <w:pStyle w:val="ListParagraph"/>
        <w:numPr>
          <w:ilvl w:val="0"/>
          <w:numId w:val="5"/>
        </w:numPr>
        <w:spacing w:line="254" w:lineRule="auto"/>
        <w:jc w:val="both"/>
        <w:rPr>
          <w:rFonts w:ascii="Arial" w:hAnsi="Arial" w:cs="Arial"/>
          <w:b/>
          <w:lang w:val="az-Latn-AZ"/>
        </w:rPr>
      </w:pPr>
      <w:r>
        <w:rPr>
          <w:rFonts w:ascii="Arial" w:eastAsia="Arial" w:hAnsi="Arial" w:cs="Arial"/>
          <w:b/>
          <w:bCs/>
        </w:rPr>
        <w:t>It is essential that the supplier to have production facility and warehousing space. Documents confirming the existence of a producti</w:t>
      </w:r>
      <w:r>
        <w:rPr>
          <w:rFonts w:ascii="Arial" w:eastAsia="Arial" w:hAnsi="Arial" w:cs="Arial"/>
          <w:b/>
          <w:bCs/>
        </w:rPr>
        <w:t>on facility and a warehouse shall be submitted.</w:t>
      </w:r>
    </w:p>
    <w:p w14:paraId="5912C2FD" w14:textId="77777777" w:rsidR="007C6B25" w:rsidRDefault="003618B4" w:rsidP="00532F1B">
      <w:pPr>
        <w:pStyle w:val="ListParagraph"/>
        <w:numPr>
          <w:ilvl w:val="0"/>
          <w:numId w:val="5"/>
        </w:numPr>
        <w:spacing w:line="254" w:lineRule="auto"/>
        <w:jc w:val="both"/>
        <w:rPr>
          <w:rFonts w:ascii="Arial" w:hAnsi="Arial" w:cs="Arial"/>
          <w:b/>
          <w:lang w:val="az-Latn-AZ"/>
        </w:rPr>
      </w:pPr>
      <w:r>
        <w:rPr>
          <w:rFonts w:ascii="Arial" w:eastAsia="Arial" w:hAnsi="Arial" w:cs="Arial"/>
          <w:b/>
          <w:bCs/>
        </w:rPr>
        <w:t>The supplying company must provide information on the relevant personnel specializing in paint production. (Technologists, engineer</w:t>
      </w:r>
      <w:r>
        <w:rPr>
          <w:rFonts w:ascii="Arial" w:eastAsia="Arial" w:hAnsi="Arial" w:cs="Arial"/>
          <w:b/>
          <w:bCs/>
        </w:rPr>
        <w:t>ing technicians, workers, etc.).</w:t>
      </w:r>
    </w:p>
    <w:p w14:paraId="3FCF3A87" w14:textId="77777777" w:rsidR="007C6B25" w:rsidRDefault="003618B4" w:rsidP="00532F1B">
      <w:pPr>
        <w:spacing w:line="276" w:lineRule="auto"/>
        <w:ind w:left="700"/>
        <w:jc w:val="both"/>
        <w:rPr>
          <w:rFonts w:ascii="Arial" w:hAnsi="Arial" w:cs="Arial"/>
          <w:b/>
          <w:lang w:val="az-Latn-AZ"/>
        </w:rPr>
      </w:pPr>
      <w:r>
        <w:rPr>
          <w:rFonts w:ascii="Arial" w:eastAsia="Arial" w:hAnsi="Arial" w:cs="Arial"/>
          <w:b/>
          <w:bCs/>
        </w:rPr>
        <w:t>Each of the above documents shall be submitted. Offers that do not contain all necessary documents shall be excluded from the bidding and will not</w:t>
      </w:r>
      <w:r>
        <w:rPr>
          <w:rFonts w:ascii="Arial" w:eastAsia="Arial" w:hAnsi="Arial" w:cs="Arial"/>
          <w:b/>
          <w:bCs/>
        </w:rPr>
        <w:t xml:space="preserve"> be evaluated.</w:t>
      </w:r>
    </w:p>
    <w:p w14:paraId="0C0525FD" w14:textId="77777777" w:rsidR="00E0656D" w:rsidRDefault="003618B4" w:rsidP="00532F1B">
      <w:pPr>
        <w:spacing w:after="0" w:line="300" w:lineRule="atLeast"/>
        <w:jc w:val="both"/>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szCs w:val="25"/>
        </w:rPr>
        <w:t>Estimated cost of the procurement items:</w:t>
      </w:r>
    </w:p>
    <w:p w14:paraId="3C8EFF53" w14:textId="77777777" w:rsidR="007C6B25" w:rsidRDefault="007C6B25" w:rsidP="00532F1B">
      <w:pPr>
        <w:spacing w:after="0" w:line="300" w:lineRule="atLeast"/>
        <w:jc w:val="both"/>
        <w:rPr>
          <w:rFonts w:ascii="Times New Roman" w:eastAsia="Times New Roman" w:hAnsi="Times New Roman" w:cs="Times New Roman"/>
          <w:color w:val="8A94A6"/>
          <w:kern w:val="0"/>
          <w:sz w:val="25"/>
          <w14:ligatures w14:val="none"/>
        </w:rPr>
      </w:pPr>
    </w:p>
    <w:p w14:paraId="54E5F7A1" w14:textId="77777777" w:rsidR="00E0656D" w:rsidRPr="00E0656D" w:rsidRDefault="003618B4" w:rsidP="00532F1B">
      <w:pPr>
        <w:tabs>
          <w:tab w:val="left" w:pos="1530"/>
        </w:tabs>
        <w:jc w:val="both"/>
        <w:rPr>
          <w:rFonts w:ascii="Arial" w:hAnsi="Arial" w:cs="Arial"/>
          <w:bCs/>
          <w:lang w:val="az-Latn-AZ"/>
        </w:rPr>
      </w:pPr>
      <w:r>
        <w:rPr>
          <w:rFonts w:ascii="Arial" w:eastAsia="Arial" w:hAnsi="Arial" w:cs="Arial"/>
        </w:rPr>
        <w:t>AZN 278 289.18 (Two hundred seventy-eight tho</w:t>
      </w:r>
      <w:r>
        <w:rPr>
          <w:rFonts w:ascii="Arial" w:eastAsia="Arial" w:hAnsi="Arial" w:cs="Arial"/>
        </w:rPr>
        <w:t xml:space="preserve">usand two hundred eighty-nine </w:t>
      </w:r>
      <w:proofErr w:type="spellStart"/>
      <w:r>
        <w:rPr>
          <w:rFonts w:ascii="Arial" w:eastAsia="Arial" w:hAnsi="Arial" w:cs="Arial"/>
        </w:rPr>
        <w:t>manats</w:t>
      </w:r>
      <w:proofErr w:type="spellEnd"/>
      <w:r>
        <w:rPr>
          <w:rFonts w:ascii="Arial" w:eastAsia="Arial" w:hAnsi="Arial" w:cs="Arial"/>
        </w:rPr>
        <w:t>, 18 cents)</w:t>
      </w:r>
    </w:p>
    <w:p w14:paraId="1559CB95" w14:textId="77777777" w:rsidR="00F17170" w:rsidRPr="006E63F6" w:rsidRDefault="003618B4" w:rsidP="00532F1B">
      <w:pPr>
        <w:spacing w:after="0" w:line="300" w:lineRule="atLeast"/>
        <w:jc w:val="both"/>
        <w:rPr>
          <w:rFonts w:ascii="Times New Roman" w:eastAsia="Times New Roman" w:hAnsi="Times New Roman" w:cs="Times New Roman"/>
          <w:color w:val="8A94A6"/>
          <w:kern w:val="0"/>
          <w:sz w:val="25"/>
          <w:lang w:val="az-Latn-AZ"/>
          <w14:ligatures w14:val="none"/>
        </w:rPr>
      </w:pPr>
      <w:r>
        <w:rPr>
          <w:rFonts w:ascii="Times New Roman" w:eastAsia="Times New Roman" w:hAnsi="Times New Roman" w:cs="Times New Roman"/>
          <w:color w:val="8A94A6"/>
          <w:kern w:val="0"/>
          <w:sz w:val="25"/>
          <w:szCs w:val="25"/>
        </w:rPr>
        <w:t>Date and time of publication of the bidding:</w:t>
      </w:r>
    </w:p>
    <w:p w14:paraId="30E3E2C7" w14:textId="77777777" w:rsidR="00292D63" w:rsidRPr="006E63F6" w:rsidRDefault="003618B4" w:rsidP="00532F1B">
      <w:pPr>
        <w:spacing w:after="0" w:line="300" w:lineRule="atLeast"/>
        <w:jc w:val="both"/>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szCs w:val="25"/>
        </w:rPr>
        <w:t>12.11.2025 15:00</w:t>
      </w:r>
    </w:p>
    <w:p w14:paraId="317FC95B" w14:textId="77777777" w:rsidR="00CA4D8F" w:rsidRPr="006E63F6" w:rsidRDefault="00CA4D8F" w:rsidP="00532F1B">
      <w:pPr>
        <w:spacing w:after="0" w:line="300" w:lineRule="atLeast"/>
        <w:jc w:val="both"/>
        <w:rPr>
          <w:rFonts w:ascii="Times New Roman" w:eastAsia="Times New Roman" w:hAnsi="Times New Roman" w:cs="Times New Roman"/>
          <w:color w:val="050F21"/>
          <w:kern w:val="0"/>
          <w:sz w:val="25"/>
          <w:lang w:val="az-Latn-AZ"/>
          <w14:ligatures w14:val="none"/>
        </w:rPr>
      </w:pPr>
    </w:p>
    <w:p w14:paraId="0E5C7277" w14:textId="77777777" w:rsidR="00F17170" w:rsidRPr="006E63F6" w:rsidRDefault="003618B4" w:rsidP="00532F1B">
      <w:pPr>
        <w:spacing w:after="0" w:line="300" w:lineRule="atLeast"/>
        <w:jc w:val="both"/>
        <w:rPr>
          <w:rFonts w:ascii="Times New Roman" w:eastAsia="Times New Roman" w:hAnsi="Times New Roman" w:cs="Times New Roman"/>
          <w:b/>
          <w:bCs/>
          <w:color w:val="050F21"/>
          <w:kern w:val="0"/>
          <w:sz w:val="25"/>
          <w:lang w:val="az-Latn-AZ"/>
          <w14:ligatures w14:val="none"/>
        </w:rPr>
      </w:pPr>
      <w:r>
        <w:rPr>
          <w:rFonts w:ascii="Times New Roman" w:eastAsia="Times New Roman" w:hAnsi="Times New Roman" w:cs="Times New Roman"/>
          <w:color w:val="8A94A6"/>
          <w:kern w:val="0"/>
          <w:sz w:val="25"/>
          <w:szCs w:val="25"/>
        </w:rPr>
        <w:t>Deadline for the application (</w:t>
      </w:r>
      <w:r>
        <w:rPr>
          <w:rFonts w:ascii="Times New Roman" w:eastAsia="Times New Roman" w:hAnsi="Times New Roman" w:cs="Times New Roman"/>
          <w:b/>
          <w:bCs/>
          <w:color w:val="050F21"/>
          <w:kern w:val="0"/>
          <w:sz w:val="25"/>
          <w:szCs w:val="25"/>
        </w:rPr>
        <w:t>Applications made upon the deadline shall not be accep</w:t>
      </w:r>
      <w:r>
        <w:rPr>
          <w:rFonts w:ascii="Times New Roman" w:eastAsia="Times New Roman" w:hAnsi="Times New Roman" w:cs="Times New Roman"/>
          <w:b/>
          <w:bCs/>
          <w:color w:val="050F21"/>
          <w:kern w:val="0"/>
          <w:sz w:val="25"/>
          <w:szCs w:val="25"/>
        </w:rPr>
        <w:t>ted):</w:t>
      </w:r>
    </w:p>
    <w:p w14:paraId="0BA000DF" w14:textId="77777777" w:rsidR="00F17170" w:rsidRPr="006E63F6" w:rsidRDefault="003618B4" w:rsidP="00532F1B">
      <w:pPr>
        <w:spacing w:after="0" w:line="300" w:lineRule="atLeast"/>
        <w:jc w:val="both"/>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szCs w:val="25"/>
        </w:rPr>
        <w:t xml:space="preserve">19.11.2025 until 17:00 </w:t>
      </w:r>
    </w:p>
    <w:p w14:paraId="144E22FC" w14:textId="77777777" w:rsidR="00CA4D8F" w:rsidRPr="006E63F6" w:rsidRDefault="00CA4D8F" w:rsidP="00532F1B">
      <w:pPr>
        <w:spacing w:after="0" w:line="300" w:lineRule="atLeast"/>
        <w:jc w:val="both"/>
        <w:rPr>
          <w:rFonts w:ascii="Times New Roman" w:eastAsia="Times New Roman" w:hAnsi="Times New Roman" w:cs="Times New Roman"/>
          <w:color w:val="050F21"/>
          <w:kern w:val="0"/>
          <w:sz w:val="25"/>
          <w:lang w:val="az-Latn-AZ"/>
          <w14:ligatures w14:val="none"/>
        </w:rPr>
      </w:pPr>
    </w:p>
    <w:p w14:paraId="14A0EB53" w14:textId="77777777" w:rsidR="00165C4A" w:rsidRPr="006E63F6" w:rsidRDefault="003618B4" w:rsidP="00532F1B">
      <w:pPr>
        <w:spacing w:after="0" w:line="300" w:lineRule="atLeast"/>
        <w:jc w:val="both"/>
        <w:rPr>
          <w:rFonts w:ascii="Times New Roman" w:eastAsia="Times New Roman" w:hAnsi="Times New Roman" w:cs="Times New Roman"/>
          <w:color w:val="8A94A6"/>
          <w:kern w:val="0"/>
          <w:sz w:val="25"/>
          <w:lang w:val="az-Latn-AZ"/>
          <w14:ligatures w14:val="none"/>
        </w:rPr>
      </w:pPr>
      <w:r>
        <w:rPr>
          <w:rFonts w:ascii="Times New Roman" w:eastAsia="Times New Roman" w:hAnsi="Times New Roman" w:cs="Times New Roman"/>
          <w:color w:val="8A94A6"/>
          <w:kern w:val="0"/>
          <w:sz w:val="25"/>
          <w:szCs w:val="25"/>
        </w:rPr>
        <w:t xml:space="preserve">Language in which the offers to be adopted </w:t>
      </w:r>
    </w:p>
    <w:p w14:paraId="7C709774" w14:textId="77777777" w:rsidR="00165C4A" w:rsidRPr="006E63F6" w:rsidRDefault="003618B4" w:rsidP="00532F1B">
      <w:pPr>
        <w:spacing w:after="0" w:line="300" w:lineRule="atLeast"/>
        <w:jc w:val="both"/>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szCs w:val="25"/>
        </w:rPr>
        <w:t xml:space="preserve">Documents must be drawn up in Azerbaijani and submitted </w:t>
      </w:r>
      <w:proofErr w:type="gramStart"/>
      <w:r>
        <w:rPr>
          <w:rFonts w:ascii="Times New Roman" w:eastAsia="Times New Roman" w:hAnsi="Times New Roman" w:cs="Times New Roman"/>
          <w:color w:val="050F21"/>
          <w:kern w:val="0"/>
          <w:sz w:val="25"/>
          <w:szCs w:val="25"/>
        </w:rPr>
        <w:t>in  2</w:t>
      </w:r>
      <w:proofErr w:type="gramEnd"/>
      <w:r>
        <w:rPr>
          <w:rFonts w:ascii="Times New Roman" w:eastAsia="Times New Roman" w:hAnsi="Times New Roman" w:cs="Times New Roman"/>
          <w:color w:val="050F21"/>
          <w:kern w:val="0"/>
          <w:sz w:val="25"/>
          <w:szCs w:val="25"/>
        </w:rPr>
        <w:t xml:space="preserve"> copies (original and copy).</w:t>
      </w:r>
    </w:p>
    <w:p w14:paraId="066F4836" w14:textId="77777777" w:rsidR="00165C4A" w:rsidRPr="006E63F6" w:rsidRDefault="003618B4" w:rsidP="00532F1B">
      <w:pPr>
        <w:spacing w:after="0" w:line="300" w:lineRule="atLeast"/>
        <w:jc w:val="both"/>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t xml:space="preserve">Offers in foreign language to be </w:t>
      </w:r>
      <w:r>
        <w:rPr>
          <w:rFonts w:ascii="Times New Roman" w:eastAsia="Times New Roman" w:hAnsi="Times New Roman" w:cs="Times New Roman"/>
          <w:color w:val="050F21"/>
          <w:kern w:val="0"/>
          <w:sz w:val="25"/>
          <w:szCs w:val="25"/>
        </w:rPr>
        <w:t>translated into Azerbaijani.</w:t>
      </w:r>
    </w:p>
    <w:p w14:paraId="7631F7E3" w14:textId="77777777" w:rsidR="00CA4D8F" w:rsidRPr="006E63F6" w:rsidRDefault="00CA4D8F" w:rsidP="00532F1B">
      <w:pPr>
        <w:spacing w:after="0" w:line="300" w:lineRule="atLeast"/>
        <w:jc w:val="both"/>
        <w:rPr>
          <w:rFonts w:ascii="Times New Roman" w:eastAsia="Times New Roman" w:hAnsi="Times New Roman" w:cs="Times New Roman"/>
          <w:color w:val="050F21"/>
          <w:kern w:val="0"/>
          <w:sz w:val="25"/>
          <w14:ligatures w14:val="none"/>
        </w:rPr>
      </w:pPr>
    </w:p>
    <w:p w14:paraId="75FFA91C" w14:textId="5ACDBC15" w:rsidR="00292D63" w:rsidRPr="006E63F6" w:rsidRDefault="003618B4" w:rsidP="00532F1B">
      <w:pPr>
        <w:spacing w:after="0" w:line="300" w:lineRule="atLeast"/>
        <w:jc w:val="both"/>
        <w:rPr>
          <w:rFonts w:ascii="Times New Roman" w:eastAsia="Times New Roman" w:hAnsi="Times New Roman" w:cs="Times New Roman"/>
          <w:b/>
          <w:bCs/>
          <w:color w:val="050F21"/>
          <w:kern w:val="0"/>
          <w:sz w:val="25"/>
          <w14:ligatures w14:val="none"/>
        </w:rPr>
      </w:pPr>
      <w:r>
        <w:rPr>
          <w:rFonts w:ascii="Times New Roman" w:eastAsia="Times New Roman" w:hAnsi="Times New Roman" w:cs="Times New Roman"/>
          <w:color w:val="8A94A6"/>
          <w:kern w:val="0"/>
          <w:sz w:val="25"/>
          <w:szCs w:val="25"/>
        </w:rPr>
        <w:t>Method, place, deadline, and time for submission of the bidding offers</w:t>
      </w:r>
      <w:r w:rsidR="00E15470">
        <w:rPr>
          <w:rFonts w:ascii="Times New Roman" w:eastAsia="Times New Roman" w:hAnsi="Times New Roman" w:cs="Times New Roman"/>
          <w:color w:val="8A94A6"/>
          <w:kern w:val="0"/>
          <w:sz w:val="25"/>
          <w:szCs w:val="25"/>
        </w:rPr>
        <w:t xml:space="preserve"> </w:t>
      </w:r>
      <w:r>
        <w:rPr>
          <w:rFonts w:ascii="Times New Roman" w:eastAsia="Times New Roman" w:hAnsi="Times New Roman" w:cs="Times New Roman"/>
          <w:color w:val="050F21"/>
          <w:kern w:val="0"/>
          <w:sz w:val="25"/>
          <w:szCs w:val="25"/>
        </w:rPr>
        <w:t>(</w:t>
      </w:r>
      <w:r>
        <w:rPr>
          <w:rFonts w:ascii="Times New Roman" w:eastAsia="Times New Roman" w:hAnsi="Times New Roman" w:cs="Times New Roman"/>
          <w:b/>
          <w:bCs/>
          <w:color w:val="050F21"/>
          <w:kern w:val="0"/>
          <w:sz w:val="25"/>
          <w:szCs w:val="25"/>
        </w:rPr>
        <w:t xml:space="preserve">Envelopes submitted after the specified time will be returned unopened): </w:t>
      </w:r>
    </w:p>
    <w:p w14:paraId="6C079BDE" w14:textId="77777777" w:rsidR="00A5419B" w:rsidRPr="006E63F6" w:rsidRDefault="003618B4" w:rsidP="00532F1B">
      <w:pPr>
        <w:spacing w:after="0" w:line="300" w:lineRule="atLeast"/>
        <w:jc w:val="both"/>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t>Offers shall be submitted to</w:t>
      </w:r>
      <w:r>
        <w:rPr>
          <w:rFonts w:ascii="Times New Roman" w:eastAsia="Times New Roman" w:hAnsi="Times New Roman" w:cs="Times New Roman"/>
          <w:color w:val="050F21"/>
          <w:kern w:val="0"/>
          <w:sz w:val="25"/>
          <w:szCs w:val="25"/>
        </w:rPr>
        <w:t xml:space="preserve"> ASCO by 17:00 Baku time on 26.11.2025 (including 1 original and 1 copy). </w:t>
      </w:r>
    </w:p>
    <w:p w14:paraId="7AF387DC" w14:textId="77777777" w:rsidR="00CA4D8F" w:rsidRPr="006E63F6" w:rsidRDefault="00CA4D8F" w:rsidP="00532F1B">
      <w:pPr>
        <w:spacing w:after="0" w:line="300" w:lineRule="atLeast"/>
        <w:jc w:val="both"/>
        <w:rPr>
          <w:rFonts w:ascii="Times New Roman" w:eastAsia="Times New Roman" w:hAnsi="Times New Roman" w:cs="Times New Roman"/>
          <w:color w:val="050F21"/>
          <w:kern w:val="0"/>
          <w:sz w:val="25"/>
          <w14:ligatures w14:val="none"/>
        </w:rPr>
      </w:pPr>
    </w:p>
    <w:p w14:paraId="6BAFF8A2" w14:textId="77777777" w:rsidR="00292D63" w:rsidRPr="006E63F6" w:rsidRDefault="003618B4" w:rsidP="00532F1B">
      <w:pPr>
        <w:spacing w:after="0" w:line="300" w:lineRule="atLeast"/>
        <w:jc w:val="both"/>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szCs w:val="25"/>
        </w:rPr>
        <w:t>Date and time of envelope opening:</w:t>
      </w:r>
    </w:p>
    <w:p w14:paraId="58E2467A" w14:textId="77777777" w:rsidR="00980948" w:rsidRPr="00DE5A3F" w:rsidRDefault="003618B4" w:rsidP="00532F1B">
      <w:pPr>
        <w:spacing w:after="0" w:line="300" w:lineRule="atLeast"/>
        <w:jc w:val="both"/>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szCs w:val="25"/>
        </w:rPr>
        <w:lastRenderedPageBreak/>
        <w:t>27.11.2025 15:00</w:t>
      </w:r>
    </w:p>
    <w:p w14:paraId="7BB69840" w14:textId="17113E56" w:rsidR="00292D63" w:rsidRPr="006E63F6" w:rsidRDefault="003618B4" w:rsidP="00532F1B">
      <w:pPr>
        <w:shd w:val="clear" w:color="auto" w:fill="FAFBFB"/>
        <w:spacing w:after="120" w:line="360" w:lineRule="atLeast"/>
        <w:jc w:val="both"/>
        <w:rPr>
          <w:rFonts w:ascii="Times New Roman" w:eastAsia="Times New Roman" w:hAnsi="Times New Roman" w:cs="Times New Roman"/>
          <w:color w:val="387D71"/>
          <w:kern w:val="0"/>
          <w:sz w:val="25"/>
          <w:szCs w:val="25"/>
          <w14:ligatures w14:val="none"/>
        </w:rPr>
      </w:pPr>
      <w:r>
        <w:rPr>
          <w:rFonts w:ascii="Times New Roman" w:eastAsia="Times New Roman" w:hAnsi="Times New Roman" w:cs="Times New Roman"/>
          <w:color w:val="387D71"/>
          <w:kern w:val="0"/>
          <w:sz w:val="25"/>
          <w:szCs w:val="25"/>
        </w:rPr>
        <w:t>Participation fee</w:t>
      </w:r>
      <w:r>
        <w:rPr>
          <w:rFonts w:ascii="Times New Roman" w:eastAsia="Times New Roman" w:hAnsi="Times New Roman" w:cs="Times New Roman"/>
          <w:color w:val="387D71"/>
          <w:kern w:val="0"/>
          <w:sz w:val="25"/>
          <w:szCs w:val="25"/>
        </w:rPr>
        <w:t xml:space="preserve">: AZN 350.00 </w:t>
      </w:r>
    </w:p>
    <w:p w14:paraId="26FBB89A" w14:textId="77777777" w:rsidR="00292D63" w:rsidRPr="006E63F6" w:rsidRDefault="003618B4" w:rsidP="00532F1B">
      <w:pPr>
        <w:shd w:val="clear" w:color="auto" w:fill="FAFBFB"/>
        <w:spacing w:after="0" w:line="300" w:lineRule="atLeast"/>
        <w:jc w:val="both"/>
        <w:rPr>
          <w:rFonts w:ascii="Times New Roman" w:eastAsia="Times New Roman" w:hAnsi="Times New Roman" w:cs="Times New Roman"/>
          <w:color w:val="283A5B"/>
          <w:kern w:val="0"/>
          <w:sz w:val="25"/>
          <w:szCs w:val="25"/>
          <w14:ligatures w14:val="none"/>
        </w:rPr>
      </w:pPr>
      <w:r>
        <w:rPr>
          <w:rFonts w:ascii="Times New Roman" w:eastAsia="Times New Roman" w:hAnsi="Times New Roman" w:cs="Times New Roman"/>
          <w:color w:val="283A5B"/>
          <w:kern w:val="0"/>
          <w:sz w:val="25"/>
          <w:szCs w:val="25"/>
        </w:rPr>
        <w:t xml:space="preserve">Bidders shall initially submit the </w:t>
      </w:r>
      <w:r>
        <w:rPr>
          <w:rFonts w:ascii="Times New Roman" w:eastAsia="Times New Roman" w:hAnsi="Times New Roman" w:cs="Times New Roman"/>
          <w:color w:val="283A5B"/>
          <w:kern w:val="0"/>
          <w:sz w:val="25"/>
          <w:szCs w:val="25"/>
        </w:rPr>
        <w:t>attached application letter to the contact person, and after obtaining the Collection of General Conditions for the open tender, they shall pay the participation fee to submit their offers. The participation fee shall be non-refundable under any circumstan</w:t>
      </w:r>
      <w:r>
        <w:rPr>
          <w:rFonts w:ascii="Times New Roman" w:eastAsia="Times New Roman" w:hAnsi="Times New Roman" w:cs="Times New Roman"/>
          <w:color w:val="283A5B"/>
          <w:kern w:val="0"/>
          <w:sz w:val="25"/>
          <w:szCs w:val="25"/>
        </w:rPr>
        <w:t xml:space="preserve">ces, except in cases of failure to proceed with the procurement process due to there being fewer than three bidders.  </w:t>
      </w:r>
    </w:p>
    <w:p w14:paraId="21E5AE69" w14:textId="77777777" w:rsidR="00205C1A" w:rsidRPr="006E63F6" w:rsidRDefault="00205C1A" w:rsidP="00532F1B">
      <w:pPr>
        <w:shd w:val="clear" w:color="auto" w:fill="FAFBFB"/>
        <w:spacing w:after="0" w:line="300" w:lineRule="atLeast"/>
        <w:jc w:val="both"/>
        <w:rPr>
          <w:rFonts w:ascii="Times New Roman" w:eastAsia="Times New Roman" w:hAnsi="Times New Roman" w:cs="Times New Roman"/>
          <w:color w:val="283A5B"/>
          <w:kern w:val="0"/>
          <w:sz w:val="25"/>
          <w:szCs w:val="25"/>
          <w14:ligatures w14:val="none"/>
        </w:rPr>
      </w:pPr>
    </w:p>
    <w:p w14:paraId="0360AA0C" w14:textId="77777777" w:rsidR="00E26429" w:rsidRPr="006E63F6" w:rsidRDefault="003618B4" w:rsidP="00532F1B">
      <w:pPr>
        <w:jc w:val="both"/>
        <w:rPr>
          <w:rFonts w:ascii="Times New Roman" w:hAnsi="Times New Roman" w:cs="Times New Roman"/>
          <w:lang w:val="az-Latn-AZ" w:eastAsia="ru-RU"/>
        </w:rPr>
      </w:pPr>
      <w:r>
        <w:rPr>
          <w:rFonts w:ascii="Times New Roman" w:eastAsia="Times New Roman" w:hAnsi="Times New Roman" w:cs="Times New Roman"/>
          <w:lang w:eastAsia="ru-RU"/>
        </w:rPr>
        <w:t xml:space="preserve">The participation fee may be paid in AZN </w:t>
      </w:r>
      <w:proofErr w:type="gramStart"/>
      <w:r>
        <w:rPr>
          <w:rFonts w:ascii="Times New Roman" w:eastAsia="Times New Roman" w:hAnsi="Times New Roman" w:cs="Times New Roman"/>
          <w:lang w:eastAsia="ru-RU"/>
        </w:rPr>
        <w:t>or  equivalent</w:t>
      </w:r>
      <w:proofErr w:type="gramEnd"/>
      <w:r>
        <w:rPr>
          <w:rFonts w:ascii="Times New Roman" w:eastAsia="Times New Roman" w:hAnsi="Times New Roman" w:cs="Times New Roman"/>
          <w:lang w:eastAsia="ru-RU"/>
        </w:rPr>
        <w:t xml:space="preserve"> amo</w:t>
      </w:r>
      <w:r>
        <w:rPr>
          <w:rFonts w:ascii="Times New Roman" w:eastAsia="Times New Roman" w:hAnsi="Times New Roman" w:cs="Times New Roman"/>
          <w:lang w:eastAsia="ru-RU"/>
        </w:rPr>
        <w:t xml:space="preserve">unt thereof in USD or EURO.  </w:t>
      </w:r>
    </w:p>
    <w:p w14:paraId="2E682ECE" w14:textId="77777777" w:rsidR="00E26429" w:rsidRPr="00DE5A3F" w:rsidRDefault="003618B4" w:rsidP="00532F1B">
      <w:pPr>
        <w:numPr>
          <w:ilvl w:val="0"/>
          <w:numId w:val="1"/>
        </w:numPr>
        <w:tabs>
          <w:tab w:val="left" w:pos="261"/>
          <w:tab w:val="left" w:pos="402"/>
          <w:tab w:val="left" w:pos="544"/>
        </w:tabs>
        <w:spacing w:before="120" w:after="120" w:line="240" w:lineRule="auto"/>
        <w:ind w:left="261" w:hanging="142"/>
        <w:jc w:val="both"/>
        <w:rPr>
          <w:rFonts w:ascii="Times New Roman" w:hAnsi="Times New Roman" w:cs="Times New Roman"/>
          <w:b/>
          <w:i/>
          <w:lang w:val="az-Latn-AZ" w:eastAsia="ru-RU"/>
        </w:rPr>
      </w:pPr>
      <w:r>
        <w:rPr>
          <w:rFonts w:ascii="Times New Roman" w:eastAsia="Times New Roman" w:hAnsi="Times New Roman" w:cs="Times New Roman"/>
          <w:b/>
          <w:bCs/>
          <w:i/>
          <w:iCs/>
          <w:lang w:eastAsia="ru-RU"/>
        </w:rPr>
        <w:t xml:space="preserve">Account </w:t>
      </w:r>
      <w:proofErr w:type="gramStart"/>
      <w:r>
        <w:rPr>
          <w:rFonts w:ascii="Times New Roman" w:eastAsia="Times New Roman" w:hAnsi="Times New Roman" w:cs="Times New Roman"/>
          <w:b/>
          <w:bCs/>
          <w:i/>
          <w:iCs/>
          <w:lang w:eastAsia="ru-RU"/>
        </w:rPr>
        <w:t>No. :</w:t>
      </w:r>
      <w:proofErr w:type="gramEnd"/>
    </w:p>
    <w:tbl>
      <w:tblPr>
        <w:tblStyle w:val="TableGrid"/>
        <w:tblW w:w="10260" w:type="dxa"/>
        <w:tblLayout w:type="fixed"/>
        <w:tblLook w:val="04A0" w:firstRow="1" w:lastRow="0" w:firstColumn="1" w:lastColumn="0" w:noHBand="0" w:noVBand="1"/>
      </w:tblPr>
      <w:tblGrid>
        <w:gridCol w:w="3476"/>
        <w:gridCol w:w="3364"/>
        <w:gridCol w:w="3420"/>
      </w:tblGrid>
      <w:tr w:rsidR="00882071" w14:paraId="181C588F"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6DD86143" w14:textId="77777777" w:rsidR="00E26429" w:rsidRPr="006E63F6" w:rsidRDefault="003618B4" w:rsidP="005C2A6C">
            <w:pPr>
              <w:jc w:val="center"/>
              <w:rPr>
                <w:rFonts w:ascii="Times New Roman" w:hAnsi="Times New Roman" w:cs="Times New Roman"/>
                <w:sz w:val="24"/>
                <w:szCs w:val="24"/>
              </w:rPr>
            </w:pPr>
            <w:r>
              <w:rPr>
                <w:rFonts w:ascii="Times New Roman" w:eastAsia="Times New Roman" w:hAnsi="Times New Roman" w:cs="Times New Roman"/>
                <w:sz w:val="24"/>
                <w:szCs w:val="24"/>
              </w:rPr>
              <w:t>AZN</w:t>
            </w:r>
          </w:p>
        </w:tc>
        <w:tc>
          <w:tcPr>
            <w:tcW w:w="3364" w:type="dxa"/>
            <w:tcBorders>
              <w:top w:val="single" w:sz="4" w:space="0" w:color="auto"/>
              <w:left w:val="single" w:sz="4" w:space="0" w:color="auto"/>
              <w:bottom w:val="single" w:sz="4" w:space="0" w:color="auto"/>
              <w:right w:val="single" w:sz="4" w:space="0" w:color="auto"/>
            </w:tcBorders>
            <w:hideMark/>
          </w:tcPr>
          <w:p w14:paraId="21182BAC" w14:textId="77777777" w:rsidR="00E26429" w:rsidRPr="006E63F6" w:rsidRDefault="003618B4" w:rsidP="005C2A6C">
            <w:pPr>
              <w:jc w:val="center"/>
              <w:rPr>
                <w:rFonts w:ascii="Times New Roman" w:hAnsi="Times New Roman" w:cs="Times New Roman"/>
                <w:sz w:val="24"/>
                <w:szCs w:val="24"/>
              </w:rPr>
            </w:pPr>
            <w:r>
              <w:rPr>
                <w:rFonts w:ascii="Times New Roman" w:eastAsia="Times New Roman" w:hAnsi="Times New Roman" w:cs="Times New Roman"/>
                <w:sz w:val="24"/>
                <w:szCs w:val="24"/>
              </w:rPr>
              <w:t>USD</w:t>
            </w:r>
          </w:p>
        </w:tc>
        <w:tc>
          <w:tcPr>
            <w:tcW w:w="3420" w:type="dxa"/>
            <w:tcBorders>
              <w:top w:val="single" w:sz="4" w:space="0" w:color="auto"/>
              <w:left w:val="single" w:sz="4" w:space="0" w:color="auto"/>
              <w:bottom w:val="single" w:sz="4" w:space="0" w:color="auto"/>
              <w:right w:val="single" w:sz="4" w:space="0" w:color="auto"/>
            </w:tcBorders>
            <w:hideMark/>
          </w:tcPr>
          <w:p w14:paraId="3750215A" w14:textId="77777777" w:rsidR="00E26429" w:rsidRPr="006E63F6" w:rsidRDefault="003618B4" w:rsidP="005C2A6C">
            <w:pPr>
              <w:jc w:val="center"/>
              <w:rPr>
                <w:rFonts w:ascii="Times New Roman" w:hAnsi="Times New Roman" w:cs="Times New Roman"/>
                <w:sz w:val="24"/>
                <w:szCs w:val="24"/>
              </w:rPr>
            </w:pPr>
            <w:r>
              <w:rPr>
                <w:rFonts w:ascii="Times New Roman" w:eastAsia="Times New Roman" w:hAnsi="Times New Roman" w:cs="Times New Roman"/>
                <w:sz w:val="24"/>
                <w:szCs w:val="24"/>
              </w:rPr>
              <w:t>EURO</w:t>
            </w:r>
          </w:p>
        </w:tc>
      </w:tr>
      <w:tr w:rsidR="00882071" w14:paraId="25B5A5CC"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127E17C8"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Name: The Inte</w:t>
            </w:r>
            <w:r>
              <w:rPr>
                <w:rFonts w:ascii="Times New Roman" w:eastAsia="Times New Roman" w:hAnsi="Times New Roman" w:cs="Times New Roman"/>
                <w:bCs/>
                <w:sz w:val="24"/>
                <w:szCs w:val="24"/>
              </w:rPr>
              <w:t>rnational Bank of Azerbaijan</w:t>
            </w:r>
          </w:p>
          <w:p w14:paraId="0A62FF1E"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ABB - Customer Service Department</w:t>
            </w:r>
          </w:p>
          <w:p w14:paraId="12E1E2DD"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Code: 805250</w:t>
            </w:r>
          </w:p>
          <w:p w14:paraId="7EC8FE44"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TAX ID: 9900001881</w:t>
            </w:r>
          </w:p>
          <w:p w14:paraId="7FCF6991"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Correspondent account: AZ03NABZ01350100000000002944</w:t>
            </w:r>
          </w:p>
          <w:p w14:paraId="5311CB0C"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SWIFT: IBAZAZ2X</w:t>
            </w:r>
          </w:p>
          <w:p w14:paraId="6CA7706F"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Beneficiary: AZARB.XAZAR DANIZ GAMICILIYI QSC</w:t>
            </w:r>
          </w:p>
          <w:p w14:paraId="6E9153CC" w14:textId="77777777" w:rsidR="00E26429" w:rsidRPr="006E63F6" w:rsidRDefault="003618B4" w:rsidP="005C2A6C">
            <w:pPr>
              <w:rPr>
                <w:rStyle w:val="nwt1"/>
                <w:rFonts w:ascii="Times New Roman" w:hAnsi="Times New Roman" w:cs="Times New Roman"/>
                <w:sz w:val="24"/>
                <w:szCs w:val="24"/>
              </w:rPr>
            </w:pPr>
            <w:r>
              <w:rPr>
                <w:rFonts w:ascii="Times New Roman" w:eastAsia="Times New Roman" w:hAnsi="Times New Roman" w:cs="Times New Roman"/>
                <w:bCs/>
                <w:sz w:val="24"/>
                <w:szCs w:val="24"/>
              </w:rPr>
              <w:t>TAX ID: 1701579951</w:t>
            </w:r>
          </w:p>
          <w:p w14:paraId="5848B484" w14:textId="77777777" w:rsidR="00E26429" w:rsidRPr="006E63F6" w:rsidRDefault="003618B4" w:rsidP="005C2A6C">
            <w:pPr>
              <w:rPr>
                <w:rFonts w:ascii="Times New Roman" w:hAnsi="Times New Roman" w:cs="Times New Roman"/>
                <w:sz w:val="24"/>
                <w:szCs w:val="24"/>
              </w:rPr>
            </w:pPr>
            <w:r>
              <w:rPr>
                <w:rFonts w:ascii="Times New Roman" w:eastAsia="Times New Roman" w:hAnsi="Times New Roman" w:cs="Times New Roman"/>
                <w:bCs/>
                <w:sz w:val="24"/>
                <w:szCs w:val="24"/>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78420C15"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sz w:val="24"/>
                <w:szCs w:val="24"/>
              </w:rPr>
              <w:t>Intermediary Bank: Citiban</w:t>
            </w:r>
            <w:r>
              <w:rPr>
                <w:rFonts w:ascii="Times New Roman" w:eastAsia="Times New Roman" w:hAnsi="Times New Roman" w:cs="Times New Roman"/>
                <w:sz w:val="24"/>
                <w:szCs w:val="24"/>
              </w:rPr>
              <w:t xml:space="preserve">k N.Y, </w:t>
            </w:r>
          </w:p>
          <w:p w14:paraId="18D6838F"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New York</w:t>
            </w:r>
          </w:p>
          <w:p w14:paraId="7881B739"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Acc.36083186, SWIFT: CITIUS33</w:t>
            </w:r>
          </w:p>
          <w:p w14:paraId="235F0157"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sz w:val="24"/>
                <w:szCs w:val="24"/>
              </w:rPr>
              <w:t>Beneficiary Bank: The International Bank of Azerbaijan</w:t>
            </w:r>
          </w:p>
          <w:p w14:paraId="0EC3355C"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IBA- Customer Service Department</w:t>
            </w:r>
          </w:p>
          <w:p w14:paraId="71E2BA39" w14:textId="77777777" w:rsidR="00E26429" w:rsidRPr="006E63F6" w:rsidRDefault="003618B4" w:rsidP="005C2A6C">
            <w:pPr>
              <w:rPr>
                <w:rFonts w:ascii="Times New Roman" w:hAnsi="Times New Roman" w:cs="Times New Roman"/>
                <w:bCs/>
                <w:sz w:val="24"/>
                <w:szCs w:val="24"/>
                <w:lang w:val="az-Latn-AZ"/>
              </w:rPr>
            </w:pPr>
            <w:r>
              <w:rPr>
                <w:rFonts w:ascii="Times New Roman" w:eastAsia="Times New Roman" w:hAnsi="Times New Roman" w:cs="Times New Roman"/>
                <w:bCs/>
                <w:sz w:val="24"/>
                <w:szCs w:val="24"/>
              </w:rPr>
              <w:t xml:space="preserve">SWIFT: IBAZAZ2X </w:t>
            </w:r>
          </w:p>
          <w:p w14:paraId="220F1891" w14:textId="77777777" w:rsidR="00E26429" w:rsidRPr="006E63F6" w:rsidRDefault="003618B4" w:rsidP="005C2A6C">
            <w:pPr>
              <w:rPr>
                <w:rStyle w:val="nwt1"/>
                <w:rFonts w:ascii="Times New Roman" w:hAnsi="Times New Roman" w:cs="Times New Roman"/>
                <w:sz w:val="24"/>
                <w:szCs w:val="24"/>
              </w:rPr>
            </w:pPr>
            <w:proofErr w:type="spellStart"/>
            <w:r>
              <w:rPr>
                <w:rFonts w:ascii="Times New Roman" w:eastAsia="Times New Roman" w:hAnsi="Times New Roman" w:cs="Times New Roman"/>
                <w:bCs/>
                <w:sz w:val="24"/>
                <w:szCs w:val="24"/>
              </w:rPr>
              <w:t>Nizami</w:t>
            </w:r>
            <w:proofErr w:type="spellEnd"/>
            <w:r>
              <w:rPr>
                <w:rFonts w:ascii="Times New Roman" w:eastAsia="Times New Roman" w:hAnsi="Times New Roman" w:cs="Times New Roman"/>
                <w:bCs/>
                <w:sz w:val="24"/>
                <w:szCs w:val="24"/>
              </w:rPr>
              <w:t xml:space="preserve"> str., 67</w:t>
            </w:r>
            <w:r>
              <w:rPr>
                <w:rFonts w:ascii="Times New Roman" w:eastAsia="Times New Roman" w:hAnsi="Times New Roman" w:cs="Times New Roman"/>
                <w:bCs/>
                <w:sz w:val="24"/>
                <w:szCs w:val="24"/>
              </w:rPr>
              <w:br/>
              <w:t>Beneficiary:   AZARB.XAZAR DANIZ GAMICILIYI QSC</w:t>
            </w:r>
          </w:p>
          <w:p w14:paraId="382E2FE5" w14:textId="77777777" w:rsidR="00E26429" w:rsidRPr="006E63F6" w:rsidRDefault="003618B4" w:rsidP="005C2A6C">
            <w:pPr>
              <w:rPr>
                <w:rStyle w:val="nwt1"/>
                <w:rFonts w:ascii="Times New Roman" w:hAnsi="Times New Roman" w:cs="Times New Roman"/>
                <w:bCs/>
                <w:sz w:val="24"/>
                <w:szCs w:val="24"/>
              </w:rPr>
            </w:pPr>
            <w:r>
              <w:rPr>
                <w:rFonts w:ascii="Times New Roman" w:eastAsia="Times New Roman" w:hAnsi="Times New Roman" w:cs="Times New Roman"/>
                <w:sz w:val="24"/>
                <w:szCs w:val="24"/>
              </w:rPr>
              <w:t>TAX ID:  1701579951</w:t>
            </w:r>
          </w:p>
          <w:p w14:paraId="5EF02707" w14:textId="77777777" w:rsidR="00E26429" w:rsidRPr="006E63F6" w:rsidRDefault="003618B4" w:rsidP="005C2A6C">
            <w:pPr>
              <w:rPr>
                <w:rFonts w:ascii="Times New Roman" w:hAnsi="Times New Roman" w:cs="Times New Roman"/>
                <w:sz w:val="24"/>
                <w:szCs w:val="24"/>
              </w:rPr>
            </w:pPr>
            <w:r>
              <w:rPr>
                <w:rFonts w:ascii="Times New Roman" w:eastAsia="Times New Roman" w:hAnsi="Times New Roman" w:cs="Times New Roman"/>
                <w:sz w:val="24"/>
                <w:szCs w:val="24"/>
              </w:rPr>
              <w:t>Account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3E161248" w14:textId="77777777" w:rsidR="00E26429" w:rsidRPr="006E63F6" w:rsidRDefault="003618B4" w:rsidP="005C2A6C">
            <w:pPr>
              <w:rPr>
                <w:rFonts w:ascii="Times New Roman" w:hAnsi="Times New Roman" w:cs="Times New Roman"/>
                <w:sz w:val="24"/>
                <w:szCs w:val="24"/>
              </w:rPr>
            </w:pPr>
            <w:r>
              <w:rPr>
                <w:rFonts w:ascii="Times New Roman" w:eastAsia="Times New Roman" w:hAnsi="Times New Roman" w:cs="Times New Roman"/>
                <w:sz w:val="24"/>
                <w:szCs w:val="24"/>
              </w:rPr>
              <w:t>Intermediary Bank: Commerzbank AG, Frankfurt am Main</w:t>
            </w:r>
          </w:p>
          <w:p w14:paraId="6FC82CB8" w14:textId="77777777" w:rsidR="00E26429" w:rsidRPr="006E63F6" w:rsidRDefault="003618B4" w:rsidP="005C2A6C">
            <w:pPr>
              <w:rPr>
                <w:rFonts w:ascii="Times New Roman" w:hAnsi="Times New Roman" w:cs="Times New Roman"/>
                <w:sz w:val="24"/>
                <w:szCs w:val="24"/>
              </w:rPr>
            </w:pPr>
            <w:r>
              <w:rPr>
                <w:rFonts w:ascii="Times New Roman" w:eastAsia="Times New Roman" w:hAnsi="Times New Roman" w:cs="Times New Roman"/>
                <w:sz w:val="24"/>
                <w:szCs w:val="24"/>
              </w:rPr>
              <w:t>SWIFT: COBADEFF</w:t>
            </w:r>
          </w:p>
          <w:p w14:paraId="6D688381" w14:textId="77777777" w:rsidR="00E26429" w:rsidRPr="006E63F6" w:rsidRDefault="003618B4" w:rsidP="005C2A6C">
            <w:pPr>
              <w:rPr>
                <w:rFonts w:ascii="Times New Roman" w:hAnsi="Times New Roman" w:cs="Times New Roman"/>
                <w:sz w:val="24"/>
                <w:szCs w:val="24"/>
              </w:rPr>
            </w:pPr>
            <w:r>
              <w:rPr>
                <w:rFonts w:ascii="Times New Roman" w:eastAsia="Times New Roman" w:hAnsi="Times New Roman" w:cs="Times New Roman"/>
                <w:sz w:val="24"/>
                <w:szCs w:val="24"/>
              </w:rPr>
              <w:t>ACC # 400 88 660 300</w:t>
            </w:r>
            <w:r>
              <w:rPr>
                <w:rFonts w:ascii="Times New Roman" w:eastAsia="Times New Roman" w:hAnsi="Times New Roman" w:cs="Times New Roman"/>
                <w:sz w:val="24"/>
                <w:szCs w:val="24"/>
              </w:rPr>
              <w:t>1</w:t>
            </w:r>
          </w:p>
          <w:p w14:paraId="5D89E505" w14:textId="77777777" w:rsidR="00E26429" w:rsidRPr="006E63F6" w:rsidRDefault="003618B4" w:rsidP="005C2A6C">
            <w:pPr>
              <w:rPr>
                <w:rFonts w:ascii="Times New Roman" w:hAnsi="Times New Roman" w:cs="Times New Roman"/>
                <w:sz w:val="24"/>
                <w:szCs w:val="24"/>
              </w:rPr>
            </w:pPr>
            <w:r>
              <w:rPr>
                <w:rFonts w:ascii="Times New Roman" w:eastAsia="Times New Roman" w:hAnsi="Times New Roman" w:cs="Times New Roman"/>
                <w:sz w:val="24"/>
                <w:szCs w:val="24"/>
              </w:rPr>
              <w:t>Beneficiary Bank: The International Bank of Azerbaijan,</w:t>
            </w:r>
          </w:p>
          <w:p w14:paraId="0E23E615" w14:textId="77777777" w:rsidR="00E26429" w:rsidRPr="006E63F6" w:rsidRDefault="003618B4" w:rsidP="005C2A6C">
            <w:pPr>
              <w:rPr>
                <w:rFonts w:ascii="Times New Roman" w:hAnsi="Times New Roman" w:cs="Times New Roman"/>
                <w:sz w:val="24"/>
                <w:szCs w:val="24"/>
              </w:rPr>
            </w:pPr>
            <w:r>
              <w:rPr>
                <w:rFonts w:ascii="Times New Roman" w:eastAsia="Times New Roman" w:hAnsi="Times New Roman" w:cs="Times New Roman"/>
                <w:sz w:val="24"/>
                <w:szCs w:val="24"/>
              </w:rPr>
              <w:t>IBA-Premier Customer Service</w:t>
            </w:r>
          </w:p>
          <w:p w14:paraId="123E715F" w14:textId="77777777" w:rsidR="00E26429" w:rsidRPr="006E63F6" w:rsidRDefault="003618B4" w:rsidP="005C2A6C">
            <w:pPr>
              <w:pStyle w:val="Heading2"/>
              <w:spacing w:before="0" w:after="0"/>
              <w:outlineLvl w:val="1"/>
              <w:rPr>
                <w:rFonts w:ascii="Times New Roman" w:hAnsi="Times New Roman" w:cs="Times New Roman"/>
                <w:b/>
                <w:i/>
                <w:sz w:val="24"/>
                <w:szCs w:val="24"/>
              </w:rPr>
            </w:pPr>
            <w:r>
              <w:rPr>
                <w:rFonts w:ascii="Times New Roman" w:eastAsia="Times New Roman" w:hAnsi="Times New Roman" w:cs="Times New Roman"/>
                <w:color w:val="0F4761"/>
                <w:sz w:val="24"/>
                <w:szCs w:val="24"/>
              </w:rPr>
              <w:t xml:space="preserve">SWIFT: IBAZAZ2X </w:t>
            </w:r>
          </w:p>
          <w:p w14:paraId="009016C4" w14:textId="77777777" w:rsidR="00E26429" w:rsidRPr="006E63F6" w:rsidRDefault="003618B4" w:rsidP="005C2A6C">
            <w:pPr>
              <w:rPr>
                <w:rStyle w:val="nwt1"/>
                <w:rFonts w:ascii="Times New Roman" w:hAnsi="Times New Roman" w:cs="Times New Roman"/>
                <w:bCs/>
                <w:sz w:val="24"/>
                <w:szCs w:val="24"/>
              </w:rPr>
            </w:pPr>
            <w:proofErr w:type="spellStart"/>
            <w:r>
              <w:rPr>
                <w:rFonts w:ascii="Times New Roman" w:eastAsia="Times New Roman" w:hAnsi="Times New Roman" w:cs="Times New Roman"/>
                <w:sz w:val="24"/>
                <w:szCs w:val="24"/>
              </w:rPr>
              <w:t>Nizami</w:t>
            </w:r>
            <w:proofErr w:type="spellEnd"/>
            <w:r>
              <w:rPr>
                <w:rFonts w:ascii="Times New Roman" w:eastAsia="Times New Roman" w:hAnsi="Times New Roman" w:cs="Times New Roman"/>
                <w:sz w:val="24"/>
                <w:szCs w:val="24"/>
              </w:rPr>
              <w:t xml:space="preserve"> str., 67</w:t>
            </w:r>
            <w:r>
              <w:rPr>
                <w:rFonts w:ascii="Times New Roman" w:eastAsia="Times New Roman" w:hAnsi="Times New Roman" w:cs="Times New Roman"/>
                <w:sz w:val="24"/>
                <w:szCs w:val="24"/>
              </w:rPr>
              <w:br/>
              <w:t>Beneficiary: Azerbaijan Caspian Shipping CJSC</w:t>
            </w:r>
          </w:p>
          <w:p w14:paraId="32C61B18" w14:textId="77777777" w:rsidR="00E26429" w:rsidRPr="006E63F6" w:rsidRDefault="003618B4" w:rsidP="005C2A6C">
            <w:pPr>
              <w:rPr>
                <w:rStyle w:val="nwt1"/>
                <w:rFonts w:ascii="Times New Roman" w:hAnsi="Times New Roman" w:cs="Times New Roman"/>
                <w:bCs/>
                <w:sz w:val="24"/>
                <w:szCs w:val="24"/>
              </w:rPr>
            </w:pPr>
            <w:r>
              <w:rPr>
                <w:rFonts w:ascii="Times New Roman" w:eastAsia="Times New Roman" w:hAnsi="Times New Roman" w:cs="Times New Roman"/>
                <w:sz w:val="24"/>
                <w:szCs w:val="24"/>
              </w:rPr>
              <w:t>TAX ID: 1701579951</w:t>
            </w:r>
          </w:p>
          <w:p w14:paraId="750A42E8" w14:textId="77777777" w:rsidR="00E26429" w:rsidRPr="006E63F6" w:rsidRDefault="003618B4" w:rsidP="005C2A6C">
            <w:pPr>
              <w:rPr>
                <w:rFonts w:ascii="Times New Roman" w:hAnsi="Times New Roman" w:cs="Times New Roman"/>
                <w:sz w:val="24"/>
                <w:szCs w:val="24"/>
              </w:rPr>
            </w:pPr>
            <w:r>
              <w:rPr>
                <w:rFonts w:ascii="Times New Roman" w:eastAsia="Times New Roman" w:hAnsi="Times New Roman" w:cs="Times New Roman"/>
                <w:sz w:val="24"/>
                <w:szCs w:val="24"/>
              </w:rPr>
              <w:t>Account №:                AZ06IBAZ38150019781115341120</w:t>
            </w:r>
          </w:p>
        </w:tc>
      </w:tr>
    </w:tbl>
    <w:p w14:paraId="44A6475E" w14:textId="77777777" w:rsidR="00E26429" w:rsidRPr="006E63F6" w:rsidRDefault="00E26429"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3A0CCD32" w14:textId="77777777" w:rsidR="00B45956" w:rsidRPr="006E63F6" w:rsidRDefault="003618B4" w:rsidP="00B45956">
      <w:pPr>
        <w:pStyle w:val="Paint"/>
        <w:tabs>
          <w:tab w:val="left" w:pos="720"/>
        </w:tabs>
        <w:spacing w:before="0" w:after="0"/>
        <w:rPr>
          <w:rFonts w:ascii="Times New Roman" w:eastAsia="Times New Roman" w:hAnsi="Times New Roman"/>
          <w:color w:val="050F21"/>
          <w:kern w:val="0"/>
          <w:sz w:val="25"/>
          <w:szCs w:val="25"/>
          <w:lang w:val="en-US" w:eastAsia="en-US"/>
        </w:rPr>
      </w:pPr>
      <w:r>
        <w:rPr>
          <w:rFonts w:ascii="Times New Roman" w:eastAsia="Times New Roman" w:hAnsi="Times New Roman"/>
          <w:color w:val="050F21"/>
          <w:kern w:val="0"/>
          <w:sz w:val="25"/>
          <w:szCs w:val="25"/>
          <w:lang w:val="en-US" w:eastAsia="en-US"/>
        </w:rPr>
        <w:t>Contact person in charge: Rahim Abbasov, Specialist of the Procurement Department of ASCO</w:t>
      </w:r>
    </w:p>
    <w:p w14:paraId="1828CE29" w14:textId="77777777" w:rsidR="00B45956" w:rsidRPr="006E63F6" w:rsidRDefault="003618B4" w:rsidP="00B45956">
      <w:pPr>
        <w:spacing w:after="0" w:line="240" w:lineRule="auto"/>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Telephone No.: +99450 274 02 77</w:t>
      </w:r>
    </w:p>
    <w:p w14:paraId="7079A9F2" w14:textId="77777777" w:rsidR="00B45956" w:rsidRPr="006E63F6" w:rsidRDefault="003618B4"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E-mail address</w:t>
      </w:r>
      <w:proofErr w:type="gramStart"/>
      <w:r>
        <w:rPr>
          <w:rFonts w:ascii="Times New Roman" w:eastAsia="Times New Roman" w:hAnsi="Times New Roman" w:cs="Times New Roman"/>
          <w:color w:val="050F21"/>
          <w:kern w:val="0"/>
          <w:sz w:val="25"/>
          <w:szCs w:val="25"/>
        </w:rPr>
        <w:t>. :</w:t>
      </w:r>
      <w:proofErr w:type="gramEnd"/>
      <w:r>
        <w:rPr>
          <w:rFonts w:ascii="Times New Roman" w:eastAsia="Times New Roman" w:hAnsi="Times New Roman" w:cs="Times New Roman"/>
          <w:color w:val="050F21"/>
          <w:kern w:val="0"/>
          <w:sz w:val="25"/>
          <w:szCs w:val="25"/>
        </w:rPr>
        <w:t xml:space="preserve"> Email address : rahim.abbasov@asco.az,  </w:t>
      </w:r>
      <w:hyperlink r:id="rId8" w:history="1">
        <w:r>
          <w:rPr>
            <w:rFonts w:ascii="Times New Roman" w:eastAsia="Times New Roman" w:hAnsi="Times New Roman" w:cs="Times New Roman"/>
            <w:color w:val="050F21"/>
            <w:kern w:val="0"/>
            <w:sz w:val="25"/>
            <w:szCs w:val="25"/>
          </w:rPr>
          <w:t>tende</w:t>
        </w:r>
        <w:r>
          <w:rPr>
            <w:rFonts w:ascii="Times New Roman" w:eastAsia="Times New Roman" w:hAnsi="Times New Roman" w:cs="Times New Roman"/>
            <w:color w:val="050F21"/>
            <w:kern w:val="0"/>
            <w:sz w:val="25"/>
            <w:szCs w:val="25"/>
          </w:rPr>
          <w:t>r@asco.az</w:t>
        </w:r>
      </w:hyperlink>
      <w:r>
        <w:rPr>
          <w:rFonts w:ascii="Times New Roman" w:eastAsia="Times New Roman" w:hAnsi="Times New Roman" w:cs="Times New Roman"/>
          <w:color w:val="050F21"/>
          <w:kern w:val="0"/>
          <w:sz w:val="25"/>
          <w:szCs w:val="25"/>
        </w:rPr>
        <w:t xml:space="preserve">  </w:t>
      </w:r>
    </w:p>
    <w:p w14:paraId="0679ABD1" w14:textId="77777777"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p>
    <w:p w14:paraId="04C130FE" w14:textId="77777777" w:rsidR="00A5419B" w:rsidRPr="006E63F6" w:rsidRDefault="003618B4" w:rsidP="00A5419B">
      <w:pPr>
        <w:tabs>
          <w:tab w:val="left" w:pos="261"/>
        </w:tabs>
        <w:spacing w:after="0" w:line="240" w:lineRule="auto"/>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 xml:space="preserve">Contact person on legal </w:t>
      </w:r>
      <w:proofErr w:type="gramStart"/>
      <w:r>
        <w:rPr>
          <w:rFonts w:ascii="Times New Roman" w:eastAsia="Times New Roman" w:hAnsi="Times New Roman" w:cs="Times New Roman"/>
          <w:color w:val="050F21"/>
          <w:kern w:val="0"/>
          <w:sz w:val="25"/>
          <w:szCs w:val="25"/>
        </w:rPr>
        <w:t>issues :</w:t>
      </w:r>
      <w:proofErr w:type="gramEnd"/>
    </w:p>
    <w:p w14:paraId="02813F5E" w14:textId="77777777" w:rsidR="00A5419B" w:rsidRPr="006E63F6" w:rsidRDefault="003618B4" w:rsidP="00A5419B">
      <w:pPr>
        <w:spacing w:after="0" w:line="240" w:lineRule="auto"/>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Landline No.: +994 12 4043700 (</w:t>
      </w:r>
      <w:proofErr w:type="spellStart"/>
      <w:r>
        <w:rPr>
          <w:rFonts w:ascii="Times New Roman" w:eastAsia="Times New Roman" w:hAnsi="Times New Roman" w:cs="Times New Roman"/>
          <w:color w:val="050F21"/>
          <w:kern w:val="0"/>
          <w:sz w:val="25"/>
          <w:szCs w:val="25"/>
        </w:rPr>
        <w:t>ext</w:t>
      </w:r>
      <w:proofErr w:type="spellEnd"/>
      <w:r>
        <w:rPr>
          <w:rFonts w:ascii="Times New Roman" w:eastAsia="Times New Roman" w:hAnsi="Times New Roman" w:cs="Times New Roman"/>
          <w:color w:val="050F21"/>
          <w:kern w:val="0"/>
          <w:sz w:val="25"/>
          <w:szCs w:val="25"/>
        </w:rPr>
        <w:t>: 1263)</w:t>
      </w:r>
    </w:p>
    <w:p w14:paraId="3368AA61" w14:textId="77777777" w:rsidR="00292D63" w:rsidRPr="006E63F6" w:rsidRDefault="003618B4" w:rsidP="00A5419B">
      <w:pPr>
        <w:rPr>
          <w:rFonts w:ascii="Times New Roman" w:eastAsia="Times New Roman" w:hAnsi="Times New Roman" w:cs="Times New Roman"/>
          <w:color w:val="050F21"/>
          <w:kern w:val="0"/>
          <w:sz w:val="25"/>
          <w:szCs w:val="25"/>
          <w14:ligatures w14:val="none"/>
        </w:rPr>
      </w:pPr>
      <w:r>
        <w:rPr>
          <w:rFonts w:ascii="Times New Roman" w:eastAsia="Times New Roman" w:hAnsi="Times New Roman" w:cs="Times New Roman"/>
          <w:color w:val="050F21"/>
          <w:kern w:val="0"/>
          <w:sz w:val="25"/>
          <w:szCs w:val="25"/>
        </w:rPr>
        <w:t xml:space="preserve">E-mail: </w:t>
      </w:r>
      <w:hyperlink r:id="rId9" w:history="1">
        <w:r>
          <w:rPr>
            <w:rFonts w:ascii="Times New Roman" w:eastAsia="Times New Roman" w:hAnsi="Times New Roman" w:cs="Times New Roman"/>
            <w:color w:val="050F21"/>
            <w:kern w:val="0"/>
            <w:sz w:val="25"/>
            <w:szCs w:val="25"/>
          </w:rPr>
          <w:t>tender@asco.az</w:t>
        </w:r>
      </w:hyperlink>
    </w:p>
    <w:p w14:paraId="515D0BAE"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7995E4C7"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0676ACF1" w14:textId="77777777" w:rsidR="006D144F" w:rsidRPr="006E63F6" w:rsidRDefault="006D144F" w:rsidP="00A5419B">
      <w:pPr>
        <w:rPr>
          <w:rFonts w:ascii="Times New Roman" w:eastAsia="Times New Roman" w:hAnsi="Times New Roman" w:cs="Times New Roman"/>
          <w:color w:val="050F21"/>
          <w:kern w:val="0"/>
          <w:sz w:val="21"/>
          <w:szCs w:val="21"/>
          <w14:ligatures w14:val="none"/>
        </w:rPr>
      </w:pPr>
    </w:p>
    <w:p w14:paraId="0A848B00" w14:textId="77777777" w:rsidR="007418BE" w:rsidRPr="006E63F6" w:rsidRDefault="003618B4" w:rsidP="007418BE">
      <w:pPr>
        <w:spacing w:after="0" w:line="360" w:lineRule="auto"/>
        <w:jc w:val="center"/>
        <w:rPr>
          <w:rFonts w:ascii="Times New Roman" w:hAnsi="Times New Roman" w:cs="Times New Roman"/>
          <w:b/>
          <w:lang w:val="az-Latn-AZ"/>
        </w:rPr>
      </w:pPr>
      <w:r>
        <w:rPr>
          <w:rFonts w:ascii="Times New Roman" w:eastAsia="Times New Roman" w:hAnsi="Times New Roman" w:cs="Times New Roman"/>
          <w:b/>
          <w:bCs/>
          <w:color w:val="FF0000"/>
        </w:rPr>
        <w:lastRenderedPageBreak/>
        <w:t>(On the participant`s letter head)</w:t>
      </w:r>
    </w:p>
    <w:p w14:paraId="19D53EFE" w14:textId="77777777" w:rsidR="007418BE" w:rsidRPr="006E63F6" w:rsidRDefault="003618B4" w:rsidP="007418BE">
      <w:pPr>
        <w:spacing w:after="0" w:line="360" w:lineRule="auto"/>
        <w:jc w:val="center"/>
        <w:rPr>
          <w:rFonts w:ascii="Times New Roman" w:hAnsi="Times New Roman" w:cs="Times New Roman"/>
          <w:b/>
          <w:lang w:val="az-Latn-AZ"/>
        </w:rPr>
      </w:pPr>
      <w:r>
        <w:rPr>
          <w:rFonts w:ascii="Times New Roman" w:eastAsia="Times New Roman" w:hAnsi="Times New Roman" w:cs="Times New Roman"/>
        </w:rPr>
        <w:t>APPLICATION LETTER FOR THE PARTICIPATION</w:t>
      </w:r>
    </w:p>
    <w:p w14:paraId="24DE4E66" w14:textId="21B54C12" w:rsidR="007418BE" w:rsidRPr="006E63F6" w:rsidRDefault="007418BE" w:rsidP="007418BE">
      <w:pPr>
        <w:spacing w:after="0" w:line="360" w:lineRule="auto"/>
        <w:jc w:val="center"/>
        <w:rPr>
          <w:rFonts w:ascii="Times New Roman" w:hAnsi="Times New Roman" w:cs="Times New Roman"/>
          <w:b/>
          <w:lang w:val="az-Latn-AZ"/>
        </w:rPr>
      </w:pPr>
    </w:p>
    <w:p w14:paraId="7F725466" w14:textId="77777777" w:rsidR="007418BE" w:rsidRPr="006E63F6" w:rsidRDefault="007418BE" w:rsidP="007418BE">
      <w:pPr>
        <w:spacing w:after="0" w:line="360" w:lineRule="auto"/>
        <w:rPr>
          <w:rFonts w:ascii="Times New Roman" w:hAnsi="Times New Roman" w:cs="Times New Roman"/>
          <w:b/>
          <w:lang w:val="az-Latn-AZ"/>
        </w:rPr>
      </w:pPr>
    </w:p>
    <w:p w14:paraId="601CD9D8" w14:textId="77777777" w:rsidR="007418BE" w:rsidRPr="006E63F6" w:rsidRDefault="003618B4" w:rsidP="007418BE">
      <w:pPr>
        <w:rPr>
          <w:rFonts w:ascii="Times New Roman" w:hAnsi="Times New Roman" w:cs="Times New Roman"/>
          <w:lang w:val="az-Latn-AZ" w:eastAsia="ru-RU"/>
        </w:rPr>
      </w:pPr>
      <w:r>
        <w:rPr>
          <w:rFonts w:ascii="Times New Roman" w:eastAsia="Times New Roman" w:hAnsi="Times New Roman" w:cs="Times New Roman"/>
          <w:lang w:eastAsia="ru-RU"/>
        </w:rPr>
        <w:t xml:space="preserve">___________ city  </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__”_______2025</w:t>
      </w:r>
    </w:p>
    <w:p w14:paraId="4DDE18FF" w14:textId="77777777" w:rsidR="007418BE" w:rsidRPr="006E63F6" w:rsidRDefault="003618B4"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___________№           </w:t>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t xml:space="preserve">                                                                                          </w:t>
      </w:r>
    </w:p>
    <w:p w14:paraId="5C71CD32" w14:textId="77777777" w:rsidR="007418BE" w:rsidRPr="006E63F6" w:rsidRDefault="007418BE" w:rsidP="007418BE">
      <w:pPr>
        <w:spacing w:after="0" w:line="240" w:lineRule="auto"/>
        <w:rPr>
          <w:rFonts w:ascii="Times New Roman" w:hAnsi="Times New Roman" w:cs="Times New Roman"/>
          <w:bCs/>
          <w:i/>
          <w:lang w:val="az-Latn-AZ" w:eastAsia="ru-RU"/>
        </w:rPr>
      </w:pPr>
    </w:p>
    <w:p w14:paraId="14D9D9D9" w14:textId="77777777" w:rsidR="007418BE" w:rsidRPr="006E63F6" w:rsidRDefault="003618B4" w:rsidP="007418BE">
      <w:pPr>
        <w:spacing w:after="0" w:line="240" w:lineRule="auto"/>
        <w:jc w:val="both"/>
        <w:rPr>
          <w:rFonts w:ascii="Times New Roman" w:hAnsi="Times New Roman" w:cs="Times New Roman"/>
          <w:b/>
          <w:bCs/>
          <w:lang w:val="az-Latn-AZ" w:eastAsia="ru-RU"/>
        </w:rPr>
      </w:pPr>
      <w:r>
        <w:rPr>
          <w:rFonts w:ascii="Times New Roman" w:eastAsia="Times New Roman" w:hAnsi="Times New Roman" w:cs="Times New Roman"/>
          <w:b/>
          <w:bCs/>
          <w:lang w:eastAsia="ru-RU"/>
        </w:rPr>
        <w:t>To the Chairman of the ASCO Procurement Commission</w:t>
      </w:r>
    </w:p>
    <w:p w14:paraId="048715C7" w14:textId="77777777" w:rsidR="007418BE" w:rsidRPr="0000073D" w:rsidRDefault="003618B4" w:rsidP="007418BE">
      <w:pPr>
        <w:spacing w:after="0" w:line="240" w:lineRule="auto"/>
        <w:jc w:val="both"/>
        <w:rPr>
          <w:rFonts w:ascii="Times New Roman" w:hAnsi="Times New Roman" w:cs="Times New Roman"/>
          <w:b/>
          <w:bCs/>
          <w:lang w:val="az-Latn-AZ" w:eastAsia="ru-RU"/>
        </w:rPr>
      </w:pPr>
      <w:r>
        <w:rPr>
          <w:rFonts w:ascii="Times New Roman" w:eastAsia="Times New Roman" w:hAnsi="Times New Roman" w:cs="Times New Roman"/>
          <w:b/>
          <w:bCs/>
          <w:lang w:eastAsia="ru-RU"/>
        </w:rPr>
        <w:t>To Mr. Rashad Goyushov,</w:t>
      </w:r>
    </w:p>
    <w:p w14:paraId="4D5B32C2" w14:textId="77777777" w:rsidR="007418BE" w:rsidRPr="006E63F6" w:rsidRDefault="003618B4" w:rsidP="007418BE">
      <w:pPr>
        <w:spacing w:after="120"/>
        <w:jc w:val="both"/>
        <w:rPr>
          <w:rFonts w:ascii="Times New Roman" w:hAnsi="Times New Roman" w:cs="Times New Roman"/>
          <w:lang w:val="az-Latn-AZ"/>
        </w:rPr>
      </w:pPr>
      <w:r>
        <w:rPr>
          <w:rFonts w:ascii="Times New Roman" w:eastAsia="Times New Roman" w:hAnsi="Times New Roman" w:cs="Times New Roman"/>
        </w:rPr>
        <w:t xml:space="preserve">We, hereby confirm the intention of [ to state full name of the </w:t>
      </w:r>
      <w:proofErr w:type="gramStart"/>
      <w:r>
        <w:rPr>
          <w:rFonts w:ascii="Times New Roman" w:eastAsia="Times New Roman" w:hAnsi="Times New Roman" w:cs="Times New Roman"/>
        </w:rPr>
        <w:t>participant ]</w:t>
      </w:r>
      <w:proofErr w:type="gramEnd"/>
      <w:r>
        <w:rPr>
          <w:rFonts w:ascii="Times New Roman" w:eastAsia="Times New Roman" w:hAnsi="Times New Roman" w:cs="Times New Roman"/>
        </w:rPr>
        <w:t xml:space="preserve"> to participate  in the open bidding No.  [ bidding No. shall be ins</w:t>
      </w:r>
      <w:r>
        <w:rPr>
          <w:rFonts w:ascii="Times New Roman" w:eastAsia="Times New Roman" w:hAnsi="Times New Roman" w:cs="Times New Roman"/>
        </w:rPr>
        <w:t xml:space="preserve">erted by </w:t>
      </w:r>
      <w:proofErr w:type="gramStart"/>
      <w:r>
        <w:rPr>
          <w:rFonts w:ascii="Times New Roman" w:eastAsia="Times New Roman" w:hAnsi="Times New Roman" w:cs="Times New Roman"/>
        </w:rPr>
        <w:t>participant ]</w:t>
      </w:r>
      <w:proofErr w:type="gramEnd"/>
      <w:r>
        <w:rPr>
          <w:rFonts w:ascii="Times New Roman" w:eastAsia="Times New Roman" w:hAnsi="Times New Roman" w:cs="Times New Roman"/>
        </w:rPr>
        <w:t xml:space="preserve"> announced by ASCO in respect of procurement of "__________________" .</w:t>
      </w:r>
    </w:p>
    <w:p w14:paraId="3EB7108C" w14:textId="77777777" w:rsidR="007418BE" w:rsidRPr="006E63F6" w:rsidRDefault="003618B4" w:rsidP="007418BE">
      <w:pPr>
        <w:spacing w:after="120"/>
        <w:jc w:val="both"/>
        <w:rPr>
          <w:rFonts w:ascii="Times New Roman" w:hAnsi="Times New Roman" w:cs="Times New Roman"/>
          <w:lang w:val="az-Latn-AZ"/>
        </w:rPr>
      </w:pPr>
      <w:r>
        <w:rPr>
          <w:rFonts w:ascii="Times New Roman" w:eastAsia="Times New Roman" w:hAnsi="Times New Roman" w:cs="Times New Roman"/>
        </w:rPr>
        <w:t xml:space="preserve">Moreover, we confirm that no winding - up or bankruptcy proceeding is being performed </w:t>
      </w:r>
      <w:r>
        <w:rPr>
          <w:rFonts w:ascii="Times New Roman" w:eastAsia="Times New Roman" w:hAnsi="Times New Roman" w:cs="Times New Roman"/>
        </w:rPr>
        <w:t xml:space="preserve">or there is no circumstance of cessation of activities or any other circumstance that may impede participation of [ to state full name of the </w:t>
      </w:r>
      <w:proofErr w:type="gramStart"/>
      <w:r>
        <w:rPr>
          <w:rFonts w:ascii="Times New Roman" w:eastAsia="Times New Roman" w:hAnsi="Times New Roman" w:cs="Times New Roman"/>
        </w:rPr>
        <w:t>participant ]</w:t>
      </w:r>
      <w:proofErr w:type="gramEnd"/>
      <w:r>
        <w:rPr>
          <w:rFonts w:ascii="Times New Roman" w:eastAsia="Times New Roman" w:hAnsi="Times New Roman" w:cs="Times New Roman"/>
        </w:rPr>
        <w:t xml:space="preserve">  in the stated bidding. </w:t>
      </w:r>
    </w:p>
    <w:p w14:paraId="10029D0F" w14:textId="77777777" w:rsidR="007418BE" w:rsidRPr="006E63F6" w:rsidRDefault="003618B4" w:rsidP="007418BE">
      <w:pPr>
        <w:spacing w:after="120"/>
        <w:jc w:val="both"/>
        <w:rPr>
          <w:rFonts w:ascii="Times New Roman" w:hAnsi="Times New Roman" w:cs="Times New Roman"/>
          <w:lang w:val="az-Latn-AZ"/>
        </w:rPr>
      </w:pPr>
      <w:r>
        <w:rPr>
          <w:rFonts w:ascii="Times New Roman" w:eastAsia="Times New Roman" w:hAnsi="Times New Roman" w:cs="Times New Roman"/>
        </w:rPr>
        <w:t xml:space="preserve">In addition, we warrant that [ to state full name of the </w:t>
      </w:r>
      <w:proofErr w:type="gramStart"/>
      <w:r>
        <w:rPr>
          <w:rFonts w:ascii="Times New Roman" w:eastAsia="Times New Roman" w:hAnsi="Times New Roman" w:cs="Times New Roman"/>
        </w:rPr>
        <w:t>participant ]</w:t>
      </w:r>
      <w:proofErr w:type="gramEnd"/>
      <w:r>
        <w:rPr>
          <w:rFonts w:ascii="Times New Roman" w:eastAsia="Times New Roman" w:hAnsi="Times New Roman" w:cs="Times New Roman"/>
        </w:rPr>
        <w:t xml:space="preserve"> is not an affiliate of ASCO.</w:t>
      </w:r>
    </w:p>
    <w:p w14:paraId="4F5005E4" w14:textId="77777777" w:rsidR="007418BE" w:rsidRPr="006E63F6" w:rsidRDefault="003618B4" w:rsidP="007418BE">
      <w:pPr>
        <w:spacing w:after="0"/>
        <w:jc w:val="both"/>
        <w:rPr>
          <w:rFonts w:ascii="Times New Roman" w:hAnsi="Times New Roman" w:cs="Times New Roman"/>
          <w:lang w:val="az-Latn-AZ"/>
        </w:rPr>
      </w:pPr>
      <w:r>
        <w:rPr>
          <w:rFonts w:ascii="Times New Roman" w:eastAsia="Times New Roman" w:hAnsi="Times New Roman" w:cs="Times New Roman"/>
        </w:rPr>
        <w:t>Below-mentioned contact details are available to respond to any question that</w:t>
      </w:r>
      <w:r>
        <w:rPr>
          <w:rFonts w:ascii="Times New Roman" w:eastAsia="Times New Roman" w:hAnsi="Times New Roman" w:cs="Times New Roman"/>
        </w:rPr>
        <w:t xml:space="preserve"> may emerge in relation to the documents submitted and other issues:</w:t>
      </w:r>
    </w:p>
    <w:p w14:paraId="4BFED392" w14:textId="77777777" w:rsidR="007418BE" w:rsidRPr="006E63F6" w:rsidRDefault="003618B4" w:rsidP="007418BE">
      <w:pPr>
        <w:numPr>
          <w:ilvl w:val="0"/>
          <w:numId w:val="1"/>
        </w:numPr>
        <w:spacing w:after="0" w:line="240" w:lineRule="auto"/>
        <w:ind w:left="284" w:hanging="284"/>
        <w:jc w:val="both"/>
        <w:rPr>
          <w:rFonts w:ascii="Times New Roman" w:hAnsi="Times New Roman" w:cs="Times New Roman"/>
          <w:lang w:val="az-Latn-AZ" w:eastAsia="ru-RU"/>
        </w:rPr>
      </w:pPr>
      <w:r>
        <w:rPr>
          <w:rFonts w:ascii="Times New Roman" w:eastAsia="Times New Roman" w:hAnsi="Times New Roman" w:cs="Times New Roman"/>
          <w:lang w:eastAsia="ru-RU"/>
        </w:rPr>
        <w:t xml:space="preserve">Contact person in charge: </w:t>
      </w:r>
    </w:p>
    <w:p w14:paraId="0A07566B" w14:textId="77777777" w:rsidR="007418BE" w:rsidRPr="006E63F6" w:rsidRDefault="003618B4" w:rsidP="007418BE">
      <w:pPr>
        <w:numPr>
          <w:ilvl w:val="0"/>
          <w:numId w:val="1"/>
        </w:numPr>
        <w:spacing w:after="0" w:line="240" w:lineRule="auto"/>
        <w:ind w:left="284" w:hanging="284"/>
        <w:jc w:val="both"/>
        <w:rPr>
          <w:rFonts w:ascii="Times New Roman" w:hAnsi="Times New Roman" w:cs="Times New Roman"/>
          <w:lang w:val="az-Latn-AZ" w:eastAsia="ru-RU"/>
        </w:rPr>
      </w:pPr>
      <w:r>
        <w:rPr>
          <w:rFonts w:ascii="Times New Roman" w:eastAsia="Times New Roman" w:hAnsi="Times New Roman" w:cs="Times New Roman"/>
          <w:lang w:eastAsia="ru-RU"/>
        </w:rPr>
        <w:t xml:space="preserve">Position of the contact person: </w:t>
      </w:r>
    </w:p>
    <w:p w14:paraId="568AFA32" w14:textId="77777777" w:rsidR="007418BE" w:rsidRPr="006E63F6" w:rsidRDefault="003618B4" w:rsidP="007418BE">
      <w:pPr>
        <w:numPr>
          <w:ilvl w:val="0"/>
          <w:numId w:val="1"/>
        </w:numPr>
        <w:spacing w:after="0" w:line="240" w:lineRule="auto"/>
        <w:ind w:left="284" w:hanging="284"/>
        <w:jc w:val="both"/>
        <w:rPr>
          <w:rFonts w:ascii="Times New Roman" w:hAnsi="Times New Roman" w:cs="Times New Roman"/>
          <w:lang w:val="az-Latn-AZ" w:eastAsia="ru-RU"/>
        </w:rPr>
      </w:pPr>
      <w:r>
        <w:rPr>
          <w:rFonts w:ascii="Times New Roman" w:eastAsia="Times New Roman" w:hAnsi="Times New Roman" w:cs="Times New Roman"/>
          <w:lang w:eastAsia="ru-RU"/>
        </w:rPr>
        <w:t xml:space="preserve">Telephone No.: </w:t>
      </w:r>
    </w:p>
    <w:p w14:paraId="2CAD3A44" w14:textId="77777777" w:rsidR="007418BE" w:rsidRPr="006E63F6" w:rsidRDefault="003618B4" w:rsidP="007418BE">
      <w:pPr>
        <w:numPr>
          <w:ilvl w:val="0"/>
          <w:numId w:val="1"/>
        </w:numPr>
        <w:spacing w:after="0" w:line="240" w:lineRule="auto"/>
        <w:ind w:left="284" w:hanging="284"/>
        <w:jc w:val="both"/>
        <w:rPr>
          <w:rFonts w:ascii="Times New Roman" w:hAnsi="Times New Roman" w:cs="Times New Roman"/>
          <w:lang w:val="az-Latn-AZ" w:eastAsia="ru-RU"/>
        </w:rPr>
      </w:pPr>
      <w:r>
        <w:rPr>
          <w:rFonts w:ascii="Times New Roman" w:eastAsia="Times New Roman" w:hAnsi="Times New Roman" w:cs="Times New Roman"/>
          <w:lang w:eastAsia="ru-RU"/>
        </w:rPr>
        <w:t xml:space="preserve">E-mail: </w:t>
      </w:r>
    </w:p>
    <w:p w14:paraId="0CA0FDFA" w14:textId="77777777" w:rsidR="007418BE" w:rsidRPr="006E63F6" w:rsidRDefault="007418BE" w:rsidP="007418BE">
      <w:pPr>
        <w:spacing w:after="0" w:line="240" w:lineRule="auto"/>
        <w:contextualSpacing/>
        <w:rPr>
          <w:rFonts w:ascii="Times New Roman" w:hAnsi="Times New Roman" w:cs="Times New Roman"/>
          <w:i/>
          <w:lang w:val="az-Latn-AZ"/>
        </w:rPr>
      </w:pPr>
    </w:p>
    <w:p w14:paraId="173C06F0" w14:textId="77777777" w:rsidR="007418BE" w:rsidRPr="006E63F6" w:rsidRDefault="003618B4" w:rsidP="007418BE">
      <w:pPr>
        <w:spacing w:after="0" w:line="240" w:lineRule="auto"/>
        <w:jc w:val="both"/>
        <w:rPr>
          <w:rFonts w:ascii="Times New Roman" w:hAnsi="Times New Roman" w:cs="Times New Roman"/>
          <w:lang w:val="az-Latn-AZ" w:eastAsia="ru-RU"/>
        </w:rPr>
      </w:pPr>
      <w:r w:rsidRPr="006E63F6">
        <w:rPr>
          <w:rFonts w:ascii="Times New Roman" w:hAnsi="Times New Roman" w:cs="Times New Roman"/>
          <w:lang w:val="az-Latn-AZ" w:eastAsia="ru-RU"/>
        </w:rPr>
        <w:t>________________________________                                   _______________________</w:t>
      </w:r>
    </w:p>
    <w:p w14:paraId="74E2D19E" w14:textId="77777777" w:rsidR="007418BE" w:rsidRPr="006E63F6" w:rsidRDefault="003618B4" w:rsidP="007418BE">
      <w:pPr>
        <w:autoSpaceDE w:val="0"/>
        <w:autoSpaceDN w:val="0"/>
        <w:adjustRightInd w:val="0"/>
        <w:spacing w:after="0" w:line="240" w:lineRule="auto"/>
        <w:rPr>
          <w:rFonts w:ascii="Times New Roman" w:hAnsi="Times New Roman" w:cs="Times New Roman"/>
          <w:i/>
          <w:vertAlign w:val="superscript"/>
          <w:lang w:val="az-Latn-AZ" w:eastAsia="ru-RU"/>
        </w:rPr>
      </w:pPr>
      <w:r>
        <w:rPr>
          <w:rFonts w:ascii="Times New Roman" w:eastAsia="Times New Roman" w:hAnsi="Times New Roman" w:cs="Times New Roman"/>
          <w:i/>
          <w:iCs/>
          <w:vertAlign w:val="superscript"/>
          <w:lang w:eastAsia="ru-RU"/>
        </w:rPr>
        <w:t xml:space="preserve">(initials of the authorized </w:t>
      </w:r>
      <w:proofErr w:type="gramStart"/>
      <w:r>
        <w:rPr>
          <w:rFonts w:ascii="Times New Roman" w:eastAsia="Times New Roman" w:hAnsi="Times New Roman" w:cs="Times New Roman"/>
          <w:i/>
          <w:iCs/>
          <w:vertAlign w:val="superscript"/>
          <w:lang w:eastAsia="ru-RU"/>
        </w:rPr>
        <w:t xml:space="preserve">person)   </w:t>
      </w:r>
      <w:proofErr w:type="gramEnd"/>
      <w:r>
        <w:rPr>
          <w:rFonts w:ascii="Times New Roman" w:eastAsia="Times New Roman" w:hAnsi="Times New Roman" w:cs="Times New Roman"/>
          <w:i/>
          <w:iCs/>
          <w:vertAlign w:val="superscript"/>
          <w:lang w:eastAsia="ru-RU"/>
        </w:rPr>
        <w:t xml:space="preserve">                                                </w:t>
      </w:r>
      <w:r>
        <w:rPr>
          <w:rFonts w:ascii="Times New Roman" w:eastAsia="Times New Roman" w:hAnsi="Times New Roman" w:cs="Times New Roman"/>
          <w:i/>
          <w:iCs/>
          <w:vertAlign w:val="superscript"/>
          <w:lang w:eastAsia="ru-RU"/>
        </w:rPr>
        <w:t xml:space="preserve">                                                     (signature of the authorized person)</w:t>
      </w:r>
    </w:p>
    <w:p w14:paraId="3C908F96" w14:textId="77777777" w:rsidR="007418BE" w:rsidRPr="006E63F6" w:rsidRDefault="003618B4" w:rsidP="007418BE">
      <w:pPr>
        <w:autoSpaceDE w:val="0"/>
        <w:autoSpaceDN w:val="0"/>
        <w:adjustRightInd w:val="0"/>
        <w:spacing w:after="0" w:line="240" w:lineRule="auto"/>
        <w:rPr>
          <w:rFonts w:ascii="Times New Roman" w:hAnsi="Times New Roman" w:cs="Times New Roman"/>
          <w:lang w:val="az-Latn-AZ" w:eastAsia="ru-RU"/>
        </w:rPr>
      </w:pPr>
      <w:r>
        <w:rPr>
          <w:rFonts w:ascii="Times New Roman" w:hAnsi="Times New Roman" w:cs="Times New Roman"/>
          <w:lang w:val="az-Latn-AZ" w:eastAsia="ru-RU"/>
        </w:rPr>
        <w:t>________________________</w:t>
      </w:r>
      <w:r w:rsidRPr="006E63F6">
        <w:rPr>
          <w:rFonts w:ascii="Times New Roman" w:hAnsi="Times New Roman" w:cs="Times New Roman"/>
          <w:lang w:val="az-Latn-AZ" w:eastAsia="ru-RU"/>
        </w:rPr>
        <w:t xml:space="preserve">______                                                  </w:t>
      </w:r>
    </w:p>
    <w:p w14:paraId="10E14AA2" w14:textId="77777777" w:rsidR="007418BE" w:rsidRPr="006E63F6" w:rsidRDefault="003618B4" w:rsidP="007418BE">
      <w:pPr>
        <w:autoSpaceDE w:val="0"/>
        <w:autoSpaceDN w:val="0"/>
        <w:adjustRightInd w:val="0"/>
        <w:spacing w:after="0" w:line="240" w:lineRule="auto"/>
        <w:rPr>
          <w:rFonts w:ascii="Times New Roman" w:hAnsi="Times New Roman" w:cs="Times New Roman"/>
          <w:i/>
          <w:vertAlign w:val="superscript"/>
          <w:lang w:val="az-Latn-AZ" w:eastAsia="ru-RU"/>
        </w:rPr>
      </w:pPr>
      <w:r>
        <w:rPr>
          <w:rFonts w:ascii="Times New Roman" w:eastAsia="Times New Roman" w:hAnsi="Times New Roman" w:cs="Times New Roman"/>
          <w:i/>
          <w:iCs/>
          <w:vertAlign w:val="superscript"/>
          <w:lang w:eastAsia="ru-RU"/>
        </w:rPr>
        <w:t xml:space="preserve"> (</w:t>
      </w:r>
      <w:proofErr w:type="gramStart"/>
      <w:r>
        <w:rPr>
          <w:rFonts w:ascii="Times New Roman" w:eastAsia="Times New Roman" w:hAnsi="Times New Roman" w:cs="Times New Roman"/>
          <w:i/>
          <w:iCs/>
          <w:vertAlign w:val="superscript"/>
          <w:lang w:eastAsia="ru-RU"/>
        </w:rPr>
        <w:t>positi</w:t>
      </w:r>
      <w:r>
        <w:rPr>
          <w:rFonts w:ascii="Times New Roman" w:eastAsia="Times New Roman" w:hAnsi="Times New Roman" w:cs="Times New Roman"/>
          <w:i/>
          <w:iCs/>
          <w:vertAlign w:val="superscript"/>
          <w:lang w:eastAsia="ru-RU"/>
        </w:rPr>
        <w:t>on</w:t>
      </w:r>
      <w:proofErr w:type="gramEnd"/>
      <w:r>
        <w:rPr>
          <w:rFonts w:ascii="Times New Roman" w:eastAsia="Times New Roman" w:hAnsi="Times New Roman" w:cs="Times New Roman"/>
          <w:i/>
          <w:iCs/>
          <w:vertAlign w:val="superscript"/>
          <w:lang w:eastAsia="ru-RU"/>
        </w:rPr>
        <w:t xml:space="preserve"> of the authorized person)</w:t>
      </w:r>
    </w:p>
    <w:p w14:paraId="2DF8D3DD" w14:textId="77777777" w:rsidR="007418BE" w:rsidRPr="006E63F6" w:rsidRDefault="003618B4"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                                                                          </w:t>
      </w:r>
    </w:p>
    <w:p w14:paraId="3DE482CD" w14:textId="77777777" w:rsidR="007418BE" w:rsidRPr="0000073D" w:rsidRDefault="003618B4" w:rsidP="00A5419B">
      <w:pPr>
        <w:rPr>
          <w:rFonts w:ascii="Times New Roman" w:hAnsi="Times New Roman" w:cs="Times New Roman"/>
          <w:b/>
          <w:sz w:val="16"/>
          <w:szCs w:val="16"/>
          <w:lang w:val="az-Latn-AZ"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bCs/>
          <w:sz w:val="16"/>
          <w:szCs w:val="16"/>
          <w:lang w:eastAsia="ru-RU"/>
        </w:rPr>
        <w:t>STAMP HERE</w:t>
      </w:r>
    </w:p>
    <w:sectPr w:rsidR="007418BE" w:rsidRPr="0000073D" w:rsidSect="00CA4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AB47" w14:textId="77777777" w:rsidR="003618B4" w:rsidRDefault="003618B4" w:rsidP="00F736BA">
      <w:pPr>
        <w:spacing w:after="0" w:line="240" w:lineRule="auto"/>
      </w:pPr>
      <w:r>
        <w:separator/>
      </w:r>
    </w:p>
  </w:endnote>
  <w:endnote w:type="continuationSeparator" w:id="0">
    <w:p w14:paraId="245B7CE9" w14:textId="77777777" w:rsidR="003618B4" w:rsidRDefault="003618B4" w:rsidP="00F7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charset w:val="CC"/>
    <w:family w:val="roman"/>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68B5" w14:textId="77777777" w:rsidR="003618B4" w:rsidRDefault="003618B4" w:rsidP="00F736BA">
      <w:pPr>
        <w:spacing w:after="0" w:line="240" w:lineRule="auto"/>
      </w:pPr>
      <w:r>
        <w:separator/>
      </w:r>
    </w:p>
  </w:footnote>
  <w:footnote w:type="continuationSeparator" w:id="0">
    <w:p w14:paraId="5E89F0FA" w14:textId="77777777" w:rsidR="003618B4" w:rsidRDefault="003618B4" w:rsidP="00F73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A58A3"/>
    <w:multiLevelType w:val="hybridMultilevel"/>
    <w:tmpl w:val="B7D6207C"/>
    <w:lvl w:ilvl="0" w:tplc="E2824288">
      <w:start w:val="1"/>
      <w:numFmt w:val="decimal"/>
      <w:lvlText w:val="%1."/>
      <w:lvlJc w:val="left"/>
      <w:pPr>
        <w:ind w:left="1060" w:hanging="360"/>
      </w:pPr>
      <w:rPr>
        <w:rFonts w:hint="default"/>
      </w:rPr>
    </w:lvl>
    <w:lvl w:ilvl="1" w:tplc="E174E17C" w:tentative="1">
      <w:start w:val="1"/>
      <w:numFmt w:val="lowerLetter"/>
      <w:lvlText w:val="%2."/>
      <w:lvlJc w:val="left"/>
      <w:pPr>
        <w:ind w:left="1780" w:hanging="360"/>
      </w:pPr>
    </w:lvl>
    <w:lvl w:ilvl="2" w:tplc="DC5EBE9A" w:tentative="1">
      <w:start w:val="1"/>
      <w:numFmt w:val="lowerRoman"/>
      <w:lvlText w:val="%3."/>
      <w:lvlJc w:val="right"/>
      <w:pPr>
        <w:ind w:left="2500" w:hanging="180"/>
      </w:pPr>
    </w:lvl>
    <w:lvl w:ilvl="3" w:tplc="921E19F0" w:tentative="1">
      <w:start w:val="1"/>
      <w:numFmt w:val="decimal"/>
      <w:lvlText w:val="%4."/>
      <w:lvlJc w:val="left"/>
      <w:pPr>
        <w:ind w:left="3220" w:hanging="360"/>
      </w:pPr>
    </w:lvl>
    <w:lvl w:ilvl="4" w:tplc="5B343D66" w:tentative="1">
      <w:start w:val="1"/>
      <w:numFmt w:val="lowerLetter"/>
      <w:lvlText w:val="%5."/>
      <w:lvlJc w:val="left"/>
      <w:pPr>
        <w:ind w:left="3940" w:hanging="360"/>
      </w:pPr>
    </w:lvl>
    <w:lvl w:ilvl="5" w:tplc="D96ECBB0" w:tentative="1">
      <w:start w:val="1"/>
      <w:numFmt w:val="lowerRoman"/>
      <w:lvlText w:val="%6."/>
      <w:lvlJc w:val="right"/>
      <w:pPr>
        <w:ind w:left="4660" w:hanging="180"/>
      </w:pPr>
    </w:lvl>
    <w:lvl w:ilvl="6" w:tplc="B25E42AA" w:tentative="1">
      <w:start w:val="1"/>
      <w:numFmt w:val="decimal"/>
      <w:lvlText w:val="%7."/>
      <w:lvlJc w:val="left"/>
      <w:pPr>
        <w:ind w:left="5380" w:hanging="360"/>
      </w:pPr>
    </w:lvl>
    <w:lvl w:ilvl="7" w:tplc="DC02ED5C" w:tentative="1">
      <w:start w:val="1"/>
      <w:numFmt w:val="lowerLetter"/>
      <w:lvlText w:val="%8."/>
      <w:lvlJc w:val="left"/>
      <w:pPr>
        <w:ind w:left="6100" w:hanging="360"/>
      </w:pPr>
    </w:lvl>
    <w:lvl w:ilvl="8" w:tplc="A6A21D1A" w:tentative="1">
      <w:start w:val="1"/>
      <w:numFmt w:val="lowerRoman"/>
      <w:lvlText w:val="%9."/>
      <w:lvlJc w:val="right"/>
      <w:pPr>
        <w:ind w:left="6820" w:hanging="180"/>
      </w:pPr>
    </w:lvl>
  </w:abstractNum>
  <w:abstractNum w:abstractNumId="1" w15:restartNumberingAfterBreak="0">
    <w:nsid w:val="53CA34B7"/>
    <w:multiLevelType w:val="hybridMultilevel"/>
    <w:tmpl w:val="8AE86EA6"/>
    <w:lvl w:ilvl="0" w:tplc="95CE669A">
      <w:start w:val="1"/>
      <w:numFmt w:val="bullet"/>
      <w:lvlText w:val=""/>
      <w:lvlJc w:val="left"/>
      <w:pPr>
        <w:ind w:left="1068" w:hanging="360"/>
      </w:pPr>
      <w:rPr>
        <w:rFonts w:ascii="Symbol" w:hAnsi="Symbol" w:hint="default"/>
      </w:rPr>
    </w:lvl>
    <w:lvl w:ilvl="1" w:tplc="A5065C66" w:tentative="1">
      <w:start w:val="1"/>
      <w:numFmt w:val="bullet"/>
      <w:lvlText w:val="o"/>
      <w:lvlJc w:val="left"/>
      <w:pPr>
        <w:ind w:left="1788" w:hanging="360"/>
      </w:pPr>
      <w:rPr>
        <w:rFonts w:ascii="Courier New" w:hAnsi="Courier New" w:cs="Courier New" w:hint="default"/>
      </w:rPr>
    </w:lvl>
    <w:lvl w:ilvl="2" w:tplc="3FA29456" w:tentative="1">
      <w:start w:val="1"/>
      <w:numFmt w:val="bullet"/>
      <w:lvlText w:val=""/>
      <w:lvlJc w:val="left"/>
      <w:pPr>
        <w:ind w:left="2508" w:hanging="360"/>
      </w:pPr>
      <w:rPr>
        <w:rFonts w:ascii="Wingdings" w:hAnsi="Wingdings" w:hint="default"/>
      </w:rPr>
    </w:lvl>
    <w:lvl w:ilvl="3" w:tplc="5030CC5C" w:tentative="1">
      <w:start w:val="1"/>
      <w:numFmt w:val="bullet"/>
      <w:lvlText w:val=""/>
      <w:lvlJc w:val="left"/>
      <w:pPr>
        <w:ind w:left="3228" w:hanging="360"/>
      </w:pPr>
      <w:rPr>
        <w:rFonts w:ascii="Symbol" w:hAnsi="Symbol" w:hint="default"/>
      </w:rPr>
    </w:lvl>
    <w:lvl w:ilvl="4" w:tplc="943C62A0" w:tentative="1">
      <w:start w:val="1"/>
      <w:numFmt w:val="bullet"/>
      <w:lvlText w:val="o"/>
      <w:lvlJc w:val="left"/>
      <w:pPr>
        <w:ind w:left="3948" w:hanging="360"/>
      </w:pPr>
      <w:rPr>
        <w:rFonts w:ascii="Courier New" w:hAnsi="Courier New" w:cs="Courier New" w:hint="default"/>
      </w:rPr>
    </w:lvl>
    <w:lvl w:ilvl="5" w:tplc="F8E4CE8C" w:tentative="1">
      <w:start w:val="1"/>
      <w:numFmt w:val="bullet"/>
      <w:lvlText w:val=""/>
      <w:lvlJc w:val="left"/>
      <w:pPr>
        <w:ind w:left="4668" w:hanging="360"/>
      </w:pPr>
      <w:rPr>
        <w:rFonts w:ascii="Wingdings" w:hAnsi="Wingdings" w:hint="default"/>
      </w:rPr>
    </w:lvl>
    <w:lvl w:ilvl="6" w:tplc="459E4C6E" w:tentative="1">
      <w:start w:val="1"/>
      <w:numFmt w:val="bullet"/>
      <w:lvlText w:val=""/>
      <w:lvlJc w:val="left"/>
      <w:pPr>
        <w:ind w:left="5388" w:hanging="360"/>
      </w:pPr>
      <w:rPr>
        <w:rFonts w:ascii="Symbol" w:hAnsi="Symbol" w:hint="default"/>
      </w:rPr>
    </w:lvl>
    <w:lvl w:ilvl="7" w:tplc="A6768CE0" w:tentative="1">
      <w:start w:val="1"/>
      <w:numFmt w:val="bullet"/>
      <w:lvlText w:val="o"/>
      <w:lvlJc w:val="left"/>
      <w:pPr>
        <w:ind w:left="6108" w:hanging="360"/>
      </w:pPr>
      <w:rPr>
        <w:rFonts w:ascii="Courier New" w:hAnsi="Courier New" w:cs="Courier New" w:hint="default"/>
      </w:rPr>
    </w:lvl>
    <w:lvl w:ilvl="8" w:tplc="D96ED54E" w:tentative="1">
      <w:start w:val="1"/>
      <w:numFmt w:val="bullet"/>
      <w:lvlText w:val=""/>
      <w:lvlJc w:val="left"/>
      <w:pPr>
        <w:ind w:left="6828" w:hanging="360"/>
      </w:pPr>
      <w:rPr>
        <w:rFonts w:ascii="Wingdings" w:hAnsi="Wingdings" w:hint="default"/>
      </w:rPr>
    </w:lvl>
  </w:abstractNum>
  <w:abstractNum w:abstractNumId="2" w15:restartNumberingAfterBreak="0">
    <w:nsid w:val="5BAF0222"/>
    <w:multiLevelType w:val="hybridMultilevel"/>
    <w:tmpl w:val="98603D48"/>
    <w:lvl w:ilvl="0" w:tplc="60C4B0A6">
      <w:start w:val="1"/>
      <w:numFmt w:val="decimal"/>
      <w:lvlText w:val="%1."/>
      <w:lvlJc w:val="left"/>
      <w:pPr>
        <w:ind w:left="720" w:hanging="360"/>
      </w:pPr>
      <w:rPr>
        <w:rFonts w:hint="default"/>
      </w:rPr>
    </w:lvl>
    <w:lvl w:ilvl="1" w:tplc="3CA4EAA0" w:tentative="1">
      <w:start w:val="1"/>
      <w:numFmt w:val="lowerLetter"/>
      <w:lvlText w:val="%2."/>
      <w:lvlJc w:val="left"/>
      <w:pPr>
        <w:ind w:left="1440" w:hanging="360"/>
      </w:pPr>
    </w:lvl>
    <w:lvl w:ilvl="2" w:tplc="9936166E" w:tentative="1">
      <w:start w:val="1"/>
      <w:numFmt w:val="lowerRoman"/>
      <w:lvlText w:val="%3."/>
      <w:lvlJc w:val="right"/>
      <w:pPr>
        <w:ind w:left="2160" w:hanging="180"/>
      </w:pPr>
    </w:lvl>
    <w:lvl w:ilvl="3" w:tplc="E05CA596" w:tentative="1">
      <w:start w:val="1"/>
      <w:numFmt w:val="decimal"/>
      <w:lvlText w:val="%4."/>
      <w:lvlJc w:val="left"/>
      <w:pPr>
        <w:ind w:left="2880" w:hanging="360"/>
      </w:pPr>
    </w:lvl>
    <w:lvl w:ilvl="4" w:tplc="05FE213E" w:tentative="1">
      <w:start w:val="1"/>
      <w:numFmt w:val="lowerLetter"/>
      <w:lvlText w:val="%5."/>
      <w:lvlJc w:val="left"/>
      <w:pPr>
        <w:ind w:left="3600" w:hanging="360"/>
      </w:pPr>
    </w:lvl>
    <w:lvl w:ilvl="5" w:tplc="AD924E48" w:tentative="1">
      <w:start w:val="1"/>
      <w:numFmt w:val="lowerRoman"/>
      <w:lvlText w:val="%6."/>
      <w:lvlJc w:val="right"/>
      <w:pPr>
        <w:ind w:left="4320" w:hanging="180"/>
      </w:pPr>
    </w:lvl>
    <w:lvl w:ilvl="6" w:tplc="9B6E3F72" w:tentative="1">
      <w:start w:val="1"/>
      <w:numFmt w:val="decimal"/>
      <w:lvlText w:val="%7."/>
      <w:lvlJc w:val="left"/>
      <w:pPr>
        <w:ind w:left="5040" w:hanging="360"/>
      </w:pPr>
    </w:lvl>
    <w:lvl w:ilvl="7" w:tplc="71681524" w:tentative="1">
      <w:start w:val="1"/>
      <w:numFmt w:val="lowerLetter"/>
      <w:lvlText w:val="%8."/>
      <w:lvlJc w:val="left"/>
      <w:pPr>
        <w:ind w:left="5760" w:hanging="360"/>
      </w:pPr>
    </w:lvl>
    <w:lvl w:ilvl="8" w:tplc="6ED6A70C" w:tentative="1">
      <w:start w:val="1"/>
      <w:numFmt w:val="lowerRoman"/>
      <w:lvlText w:val="%9."/>
      <w:lvlJc w:val="right"/>
      <w:pPr>
        <w:ind w:left="6480" w:hanging="180"/>
      </w:pPr>
    </w:lvl>
  </w:abstractNum>
  <w:abstractNum w:abstractNumId="3" w15:restartNumberingAfterBreak="0">
    <w:nsid w:val="7B193D2E"/>
    <w:multiLevelType w:val="hybridMultilevel"/>
    <w:tmpl w:val="32BA8586"/>
    <w:lvl w:ilvl="0" w:tplc="31F0168E">
      <w:start w:val="1"/>
      <w:numFmt w:val="bullet"/>
      <w:lvlText w:val=""/>
      <w:lvlJc w:val="left"/>
      <w:pPr>
        <w:ind w:left="720" w:hanging="360"/>
      </w:pPr>
      <w:rPr>
        <w:rFonts w:ascii="Wingdings" w:hAnsi="Wingdings" w:hint="default"/>
      </w:rPr>
    </w:lvl>
    <w:lvl w:ilvl="1" w:tplc="83E43D24">
      <w:start w:val="1"/>
      <w:numFmt w:val="bullet"/>
      <w:lvlText w:val="o"/>
      <w:lvlJc w:val="left"/>
      <w:pPr>
        <w:ind w:left="1440" w:hanging="360"/>
      </w:pPr>
      <w:rPr>
        <w:rFonts w:ascii="Courier New" w:hAnsi="Courier New" w:cs="Courier New" w:hint="default"/>
      </w:rPr>
    </w:lvl>
    <w:lvl w:ilvl="2" w:tplc="11BA4E3E">
      <w:start w:val="1"/>
      <w:numFmt w:val="bullet"/>
      <w:lvlText w:val=""/>
      <w:lvlJc w:val="left"/>
      <w:pPr>
        <w:ind w:left="2160" w:hanging="360"/>
      </w:pPr>
      <w:rPr>
        <w:rFonts w:ascii="Wingdings" w:hAnsi="Wingdings" w:hint="default"/>
      </w:rPr>
    </w:lvl>
    <w:lvl w:ilvl="3" w:tplc="2CC6327A">
      <w:start w:val="1"/>
      <w:numFmt w:val="bullet"/>
      <w:lvlText w:val=""/>
      <w:lvlJc w:val="left"/>
      <w:pPr>
        <w:ind w:left="2880" w:hanging="360"/>
      </w:pPr>
      <w:rPr>
        <w:rFonts w:ascii="Symbol" w:hAnsi="Symbol" w:hint="default"/>
      </w:rPr>
    </w:lvl>
    <w:lvl w:ilvl="4" w:tplc="EE721824">
      <w:start w:val="1"/>
      <w:numFmt w:val="bullet"/>
      <w:lvlText w:val="o"/>
      <w:lvlJc w:val="left"/>
      <w:pPr>
        <w:ind w:left="3600" w:hanging="360"/>
      </w:pPr>
      <w:rPr>
        <w:rFonts w:ascii="Courier New" w:hAnsi="Courier New" w:cs="Courier New" w:hint="default"/>
      </w:rPr>
    </w:lvl>
    <w:lvl w:ilvl="5" w:tplc="A51EF73E">
      <w:start w:val="1"/>
      <w:numFmt w:val="bullet"/>
      <w:lvlText w:val=""/>
      <w:lvlJc w:val="left"/>
      <w:pPr>
        <w:ind w:left="4320" w:hanging="360"/>
      </w:pPr>
      <w:rPr>
        <w:rFonts w:ascii="Wingdings" w:hAnsi="Wingdings" w:hint="default"/>
      </w:rPr>
    </w:lvl>
    <w:lvl w:ilvl="6" w:tplc="B240BFC4">
      <w:start w:val="1"/>
      <w:numFmt w:val="bullet"/>
      <w:lvlText w:val=""/>
      <w:lvlJc w:val="left"/>
      <w:pPr>
        <w:ind w:left="5040" w:hanging="360"/>
      </w:pPr>
      <w:rPr>
        <w:rFonts w:ascii="Symbol" w:hAnsi="Symbol" w:hint="default"/>
      </w:rPr>
    </w:lvl>
    <w:lvl w:ilvl="7" w:tplc="55FE4E18">
      <w:start w:val="1"/>
      <w:numFmt w:val="bullet"/>
      <w:lvlText w:val="o"/>
      <w:lvlJc w:val="left"/>
      <w:pPr>
        <w:ind w:left="5760" w:hanging="360"/>
      </w:pPr>
      <w:rPr>
        <w:rFonts w:ascii="Courier New" w:hAnsi="Courier New" w:cs="Courier New" w:hint="default"/>
      </w:rPr>
    </w:lvl>
    <w:lvl w:ilvl="8" w:tplc="49B8877A">
      <w:start w:val="1"/>
      <w:numFmt w:val="bullet"/>
      <w:lvlText w:val=""/>
      <w:lvlJc w:val="left"/>
      <w:pPr>
        <w:ind w:left="6480" w:hanging="360"/>
      </w:pPr>
      <w:rPr>
        <w:rFonts w:ascii="Wingdings" w:hAnsi="Wingdings" w:hint="default"/>
      </w:rPr>
    </w:lvl>
  </w:abstractNum>
  <w:abstractNum w:abstractNumId="4" w15:restartNumberingAfterBreak="0">
    <w:nsid w:val="7FC321CA"/>
    <w:multiLevelType w:val="hybridMultilevel"/>
    <w:tmpl w:val="17C41526"/>
    <w:lvl w:ilvl="0" w:tplc="F04E80F4">
      <w:start w:val="1"/>
      <w:numFmt w:val="decimal"/>
      <w:lvlText w:val="%1."/>
      <w:lvlJc w:val="left"/>
      <w:pPr>
        <w:ind w:left="720" w:hanging="360"/>
      </w:pPr>
    </w:lvl>
    <w:lvl w:ilvl="1" w:tplc="B6C2D986">
      <w:start w:val="1"/>
      <w:numFmt w:val="lowerLetter"/>
      <w:lvlText w:val="%2."/>
      <w:lvlJc w:val="left"/>
      <w:pPr>
        <w:ind w:left="1440" w:hanging="360"/>
      </w:pPr>
    </w:lvl>
    <w:lvl w:ilvl="2" w:tplc="7C509290">
      <w:start w:val="1"/>
      <w:numFmt w:val="lowerRoman"/>
      <w:lvlText w:val="%3."/>
      <w:lvlJc w:val="right"/>
      <w:pPr>
        <w:ind w:left="2160" w:hanging="180"/>
      </w:pPr>
    </w:lvl>
    <w:lvl w:ilvl="3" w:tplc="3806CA5A">
      <w:start w:val="1"/>
      <w:numFmt w:val="decimal"/>
      <w:lvlText w:val="%4."/>
      <w:lvlJc w:val="left"/>
      <w:pPr>
        <w:ind w:left="2880" w:hanging="360"/>
      </w:pPr>
    </w:lvl>
    <w:lvl w:ilvl="4" w:tplc="90686BCC">
      <w:start w:val="1"/>
      <w:numFmt w:val="lowerLetter"/>
      <w:lvlText w:val="%5."/>
      <w:lvlJc w:val="left"/>
      <w:pPr>
        <w:ind w:left="3600" w:hanging="360"/>
      </w:pPr>
    </w:lvl>
    <w:lvl w:ilvl="5" w:tplc="068206AE">
      <w:start w:val="1"/>
      <w:numFmt w:val="lowerRoman"/>
      <w:lvlText w:val="%6."/>
      <w:lvlJc w:val="right"/>
      <w:pPr>
        <w:ind w:left="4320" w:hanging="180"/>
      </w:pPr>
    </w:lvl>
    <w:lvl w:ilvl="6" w:tplc="BD40D27E">
      <w:start w:val="1"/>
      <w:numFmt w:val="decimal"/>
      <w:lvlText w:val="%7."/>
      <w:lvlJc w:val="left"/>
      <w:pPr>
        <w:ind w:left="5040" w:hanging="360"/>
      </w:pPr>
    </w:lvl>
    <w:lvl w:ilvl="7" w:tplc="B9B278BC">
      <w:start w:val="1"/>
      <w:numFmt w:val="lowerLetter"/>
      <w:lvlText w:val="%8."/>
      <w:lvlJc w:val="left"/>
      <w:pPr>
        <w:ind w:left="5760" w:hanging="360"/>
      </w:pPr>
    </w:lvl>
    <w:lvl w:ilvl="8" w:tplc="22265822">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63"/>
    <w:rsid w:val="0000073D"/>
    <w:rsid w:val="00125B0D"/>
    <w:rsid w:val="00164787"/>
    <w:rsid w:val="00165C4A"/>
    <w:rsid w:val="00205C1A"/>
    <w:rsid w:val="002221CB"/>
    <w:rsid w:val="00225F59"/>
    <w:rsid w:val="002527F0"/>
    <w:rsid w:val="00292D63"/>
    <w:rsid w:val="003618B4"/>
    <w:rsid w:val="00383853"/>
    <w:rsid w:val="003C7E6C"/>
    <w:rsid w:val="003D6CDE"/>
    <w:rsid w:val="0041513A"/>
    <w:rsid w:val="00480C82"/>
    <w:rsid w:val="004B5F27"/>
    <w:rsid w:val="004C134D"/>
    <w:rsid w:val="00532F1B"/>
    <w:rsid w:val="005C2A6C"/>
    <w:rsid w:val="005E6D99"/>
    <w:rsid w:val="0060056B"/>
    <w:rsid w:val="0065474A"/>
    <w:rsid w:val="006D144F"/>
    <w:rsid w:val="006E2295"/>
    <w:rsid w:val="006E63F6"/>
    <w:rsid w:val="00700FA2"/>
    <w:rsid w:val="007212D8"/>
    <w:rsid w:val="007418BE"/>
    <w:rsid w:val="007A286C"/>
    <w:rsid w:val="007A2CDF"/>
    <w:rsid w:val="007C6B25"/>
    <w:rsid w:val="0080754D"/>
    <w:rsid w:val="00882071"/>
    <w:rsid w:val="00896921"/>
    <w:rsid w:val="008F0F4C"/>
    <w:rsid w:val="00922497"/>
    <w:rsid w:val="00980948"/>
    <w:rsid w:val="009F5F37"/>
    <w:rsid w:val="00A5419B"/>
    <w:rsid w:val="00B0612A"/>
    <w:rsid w:val="00B45956"/>
    <w:rsid w:val="00B94D74"/>
    <w:rsid w:val="00BF260C"/>
    <w:rsid w:val="00C15236"/>
    <w:rsid w:val="00C41AB3"/>
    <w:rsid w:val="00C42778"/>
    <w:rsid w:val="00C80E29"/>
    <w:rsid w:val="00CA3A40"/>
    <w:rsid w:val="00CA4D8F"/>
    <w:rsid w:val="00D471AF"/>
    <w:rsid w:val="00D762FF"/>
    <w:rsid w:val="00D8624F"/>
    <w:rsid w:val="00DE5A3F"/>
    <w:rsid w:val="00E0656D"/>
    <w:rsid w:val="00E15470"/>
    <w:rsid w:val="00E26429"/>
    <w:rsid w:val="00F17170"/>
    <w:rsid w:val="00F736BA"/>
    <w:rsid w:val="00F7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2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D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D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D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D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D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D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D63"/>
    <w:rPr>
      <w:rFonts w:eastAsiaTheme="majorEastAsia" w:cstheme="majorBidi"/>
      <w:color w:val="272727" w:themeColor="text1" w:themeTint="D8"/>
    </w:rPr>
  </w:style>
  <w:style w:type="paragraph" w:styleId="Title">
    <w:name w:val="Title"/>
    <w:basedOn w:val="Normal"/>
    <w:next w:val="Normal"/>
    <w:link w:val="TitleChar"/>
    <w:uiPriority w:val="10"/>
    <w:qFormat/>
    <w:rsid w:val="00292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D63"/>
    <w:pPr>
      <w:spacing w:before="160"/>
      <w:jc w:val="center"/>
    </w:pPr>
    <w:rPr>
      <w:i/>
      <w:iCs/>
      <w:color w:val="404040" w:themeColor="text1" w:themeTint="BF"/>
    </w:rPr>
  </w:style>
  <w:style w:type="character" w:customStyle="1" w:styleId="QuoteChar">
    <w:name w:val="Quote Char"/>
    <w:basedOn w:val="DefaultParagraphFont"/>
    <w:link w:val="Quote"/>
    <w:uiPriority w:val="29"/>
    <w:rsid w:val="00292D63"/>
    <w:rPr>
      <w:i/>
      <w:iCs/>
      <w:color w:val="404040" w:themeColor="text1" w:themeTint="BF"/>
    </w:rPr>
  </w:style>
  <w:style w:type="paragraph" w:styleId="ListParagraph">
    <w:name w:val="List Paragraph"/>
    <w:basedOn w:val="Normal"/>
    <w:uiPriority w:val="34"/>
    <w:qFormat/>
    <w:rsid w:val="00292D63"/>
    <w:pPr>
      <w:ind w:left="720"/>
      <w:contextualSpacing/>
    </w:pPr>
  </w:style>
  <w:style w:type="character" w:styleId="IntenseEmphasis">
    <w:name w:val="Intense Emphasis"/>
    <w:basedOn w:val="DefaultParagraphFont"/>
    <w:uiPriority w:val="21"/>
    <w:qFormat/>
    <w:rsid w:val="00292D63"/>
    <w:rPr>
      <w:i/>
      <w:iCs/>
      <w:color w:val="0F4761" w:themeColor="accent1" w:themeShade="BF"/>
    </w:rPr>
  </w:style>
  <w:style w:type="paragraph" w:styleId="IntenseQuote">
    <w:name w:val="Intense Quote"/>
    <w:basedOn w:val="Normal"/>
    <w:next w:val="Normal"/>
    <w:link w:val="IntenseQuoteChar"/>
    <w:uiPriority w:val="30"/>
    <w:qFormat/>
    <w:rsid w:val="00292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D63"/>
    <w:rPr>
      <w:i/>
      <w:iCs/>
      <w:color w:val="0F4761" w:themeColor="accent1" w:themeShade="BF"/>
    </w:rPr>
  </w:style>
  <w:style w:type="character" w:styleId="IntenseReference">
    <w:name w:val="Intense Reference"/>
    <w:basedOn w:val="DefaultParagraphFont"/>
    <w:uiPriority w:val="32"/>
    <w:qFormat/>
    <w:rsid w:val="00292D63"/>
    <w:rPr>
      <w:b/>
      <w:bCs/>
      <w:smallCaps/>
      <w:color w:val="0F4761" w:themeColor="accent1" w:themeShade="BF"/>
      <w:spacing w:val="5"/>
    </w:rPr>
  </w:style>
  <w:style w:type="character" w:styleId="Hyperlink">
    <w:name w:val="Hyperlink"/>
    <w:basedOn w:val="DefaultParagraphFont"/>
    <w:uiPriority w:val="99"/>
    <w:unhideWhenUsed/>
    <w:rsid w:val="00292D63"/>
    <w:rPr>
      <w:color w:val="467886" w:themeColor="hyperlink"/>
      <w:u w:val="single"/>
    </w:rPr>
  </w:style>
  <w:style w:type="character" w:customStyle="1" w:styleId="1">
    <w:name w:val="Неразрешенное упоминание1"/>
    <w:basedOn w:val="DefaultParagraphFont"/>
    <w:uiPriority w:val="99"/>
    <w:semiHidden/>
    <w:unhideWhenUsed/>
    <w:rsid w:val="00292D63"/>
    <w:rPr>
      <w:color w:val="605E5C"/>
      <w:shd w:val="clear" w:color="auto" w:fill="E1DFDD"/>
    </w:rPr>
  </w:style>
  <w:style w:type="character" w:customStyle="1" w:styleId="nwt1">
    <w:name w:val="nwt1"/>
    <w:basedOn w:val="DefaultParagraphFont"/>
    <w:rsid w:val="00E26429"/>
  </w:style>
  <w:style w:type="table" w:styleId="TableGrid">
    <w:name w:val="Table Grid"/>
    <w:aliases w:val="TabelEcorys,Tabla,Table 1,Test"/>
    <w:basedOn w:val="TableNormal"/>
    <w:uiPriority w:val="59"/>
    <w:rsid w:val="00E264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int">
    <w:name w:val="Paint"/>
    <w:basedOn w:val="BodyText"/>
    <w:semiHidden/>
    <w:rsid w:val="00B45956"/>
    <w:pPr>
      <w:tabs>
        <w:tab w:val="decimal" w:leader="dot" w:pos="9072"/>
      </w:tabs>
      <w:spacing w:before="120" w:line="240" w:lineRule="auto"/>
      <w:jc w:val="both"/>
    </w:pPr>
    <w:rPr>
      <w:rFonts w:ascii="Times Roman AzCyr" w:eastAsia="MS Mincho" w:hAnsi="Times Roman AzCyr" w:cs="Times New Roman"/>
      <w:kern w:val="24"/>
      <w:szCs w:val="20"/>
      <w:lang w:val="ru-RU" w:eastAsia="ru-RU"/>
      <w14:ligatures w14:val="none"/>
    </w:rPr>
  </w:style>
  <w:style w:type="paragraph" w:styleId="BodyText">
    <w:name w:val="Body Text"/>
    <w:basedOn w:val="Normal"/>
    <w:link w:val="BodyTextChar"/>
    <w:uiPriority w:val="99"/>
    <w:semiHidden/>
    <w:unhideWhenUsed/>
    <w:rsid w:val="00B45956"/>
    <w:pPr>
      <w:spacing w:after="120"/>
    </w:pPr>
  </w:style>
  <w:style w:type="character" w:customStyle="1" w:styleId="BodyTextChar">
    <w:name w:val="Body Text Char"/>
    <w:basedOn w:val="DefaultParagraphFont"/>
    <w:link w:val="BodyText"/>
    <w:uiPriority w:val="99"/>
    <w:semiHidden/>
    <w:rsid w:val="00B4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der@asco.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5285</Words>
  <Characters>3013</Characters>
  <Application>Microsoft Office Word</Application>
  <DocSecurity>0</DocSecurity>
  <Lines>25</Lines>
  <Paragraphs>16</Paragraphs>
  <ScaleCrop>false</ScaleCrop>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2025-11-13T04:52:00Z</dcterms:created>
  <dcterms:modified xsi:type="dcterms:W3CDTF">2025-11-13T04:53:00Z</dcterms:modified>
</cp:coreProperties>
</file>