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3C58" w14:textId="7A09C4F2" w:rsidR="00AC3CD3" w:rsidRPr="00AC3CD3" w:rsidRDefault="00AC3CD3" w:rsidP="00AC3CD3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50F21"/>
          <w:kern w:val="0"/>
          <w:sz w:val="26"/>
          <w14:ligatures w14:val="none"/>
        </w:rPr>
      </w:pPr>
      <w:r w:rsidRPr="00AC3CD3">
        <w:rPr>
          <w:rFonts w:ascii="Arial" w:hAnsi="Arial" w:cs="Arial"/>
          <w:b/>
          <w:lang w:val="az-Latn-AZ"/>
        </w:rPr>
        <w:t>ASCO-nun struktur idarələrinə tələb olunan ipli və ipsiz çəkmələrin   (Lot 1 və Lot 2 üzrə) satın alınması</w:t>
      </w:r>
    </w:p>
    <w:p w14:paraId="54F016EC" w14:textId="67B8762B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Mikayil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BAB458F" w14:textId="77777777" w:rsidR="00AC3CD3" w:rsidRPr="00AC3CD3" w:rsidRDefault="00AC3CD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AC3CD3">
        <w:rPr>
          <w:rFonts w:ascii="Times New Roman" w:hAnsi="Times New Roman" w:cs="Times New Roman"/>
          <w:bCs/>
          <w:lang w:val="az-Latn-AZ"/>
        </w:rPr>
        <w:t>ASCO-nun struktur idarələrinə tələb olunan ipli və ipsiz çəkmələrin   (Lot 1 və Lot 2 üzrə) satın alınması</w:t>
      </w:r>
      <w:r w:rsidRPr="00AC3CD3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</w:t>
      </w:r>
    </w:p>
    <w:p w14:paraId="70DED0B5" w14:textId="6EF582E4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49C05B3D" w:rsidR="00292D63" w:rsidRPr="006E63F6" w:rsidRDefault="0014357A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AM02</w:t>
      </w:r>
      <w:r w:rsidR="00BF1F23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884" w:type="dxa"/>
        <w:tblInd w:w="-431" w:type="dxa"/>
        <w:tblLook w:val="04A0" w:firstRow="1" w:lastRow="0" w:firstColumn="1" w:lastColumn="0" w:noHBand="0" w:noVBand="1"/>
      </w:tblPr>
      <w:tblGrid>
        <w:gridCol w:w="395"/>
        <w:gridCol w:w="1622"/>
        <w:gridCol w:w="679"/>
        <w:gridCol w:w="928"/>
        <w:gridCol w:w="928"/>
        <w:gridCol w:w="928"/>
        <w:gridCol w:w="928"/>
        <w:gridCol w:w="928"/>
        <w:gridCol w:w="928"/>
        <w:gridCol w:w="928"/>
        <w:gridCol w:w="750"/>
        <w:gridCol w:w="942"/>
      </w:tblGrid>
      <w:tr w:rsidR="00AC3CD3" w:rsidRPr="00AC3CD3" w14:paraId="40206007" w14:textId="77777777" w:rsidTr="00AC3CD3">
        <w:trPr>
          <w:trHeight w:val="4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15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F29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Malların adı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35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Ölçü vahidi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7F3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ASCO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3B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DND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F7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XDND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AD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BGTZ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7D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ZGTTZ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B8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İXİ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44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DTT MMC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962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Cəmi miqdar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4C7" w14:textId="77777777" w:rsidR="00AC3CD3" w:rsidRPr="00AC3CD3" w:rsidRDefault="00AC3CD3" w:rsidP="00AC3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Sertfikat tələbi</w:t>
            </w:r>
          </w:p>
        </w:tc>
      </w:tr>
      <w:tr w:rsidR="00AC3CD3" w:rsidRPr="00AC3CD3" w14:paraId="260F7A17" w14:textId="77777777" w:rsidTr="00AC3CD3">
        <w:trPr>
          <w:trHeight w:val="70"/>
        </w:trPr>
        <w:tc>
          <w:tcPr>
            <w:tcW w:w="10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D0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  <w:p w14:paraId="609743C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                                                                                             Lot-1-İpsiz çəkmələr</w:t>
            </w:r>
          </w:p>
        </w:tc>
      </w:tr>
      <w:tr w:rsidR="00AC3CD3" w:rsidRPr="00AC3CD3" w14:paraId="0095A412" w14:textId="77777777" w:rsidTr="00AC3CD3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8D9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928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D86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D58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10130437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CF9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10130405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1C2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10130086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58B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10129926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0A7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10130275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7AF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10130468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C91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10130380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76A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D61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</w:p>
        </w:tc>
      </w:tr>
      <w:tr w:rsidR="00AC3CD3" w:rsidRPr="00BF1F23" w14:paraId="3E02EC22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21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AF2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40, standartı:EN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5B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FB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1F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BC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18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57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F3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A2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2C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4EC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13D98E9B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02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C1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41,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F8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F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B4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00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EE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905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02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65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D0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15D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45FAAB74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E5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19E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42,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7F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E6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54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0D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DC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A0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52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66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41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E64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30DA3B30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3A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91D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43,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64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20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96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48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CA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41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4D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06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317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C36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2F46A399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D5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7DD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44, standartı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A8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3E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8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61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E3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65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87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B1D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6B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A10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239C6091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97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6B1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45,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A4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AF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98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13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58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DC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EF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A4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F6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EC2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0D5AD5AF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57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F79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Qoruyucu çəkmə(uzunboğaz), rəngi : sarı, ölçüsü:  46,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87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96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15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AE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3F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2E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5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08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EC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347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59A18DFF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83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08C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41,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F5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52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04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EB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B4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A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76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38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99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0E5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2FEDF237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58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A2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42,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81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BC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3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AD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8E2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1D8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5D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CD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58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8FF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17DD1326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8A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D26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43,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97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0A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D0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75C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21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2D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05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42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770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A60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25EEF7AB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4C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C4C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44,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C5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4B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C9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10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BF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AB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DB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4B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67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73D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5C8BC025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8A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03E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Kimyəvi maddələrlə işləmək üçün (sapoq), rəngi : qara, ölçüsü:  46, standartı: EN 20347:2012-S5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55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7C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40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A1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9E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AA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38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51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96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CAF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AC3CD3" w14:paraId="0DFD77F7" w14:textId="77777777" w:rsidTr="00AC3CD3">
        <w:trPr>
          <w:trHeight w:val="524"/>
        </w:trPr>
        <w:tc>
          <w:tcPr>
            <w:tcW w:w="10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7C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  <w:p w14:paraId="45040CE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                                                                                                        Lot-2-İpli çəkmələr</w:t>
            </w:r>
          </w:p>
          <w:p w14:paraId="476F257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</w:tr>
      <w:tr w:rsidR="00AC3CD3" w:rsidRPr="00BF1F23" w14:paraId="7543688E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C8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36C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37,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9C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F3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EE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F4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38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A7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76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3A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1E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05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1A118F56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AF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6E1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38,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F6B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C1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83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A8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AC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7A2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4E0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2A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F6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E04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74745290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8A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EB5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39,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BE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5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EC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EBA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790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C9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FF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4D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13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F08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497F9D9C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60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C9E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40,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44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1D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AE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EA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A8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89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51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E5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DE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B71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01C3CD29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29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4BD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41,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F0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2B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93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66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E3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91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C3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E0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85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B85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32CE16F4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DA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E5F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42, standartı:EN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08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40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B3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8D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A2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ED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F6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56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70D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1674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E0E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1AFF0C1D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83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46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43,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22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200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90C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C2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AB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BA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3D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6D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2F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E7B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0333B4C6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ED4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A0F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44,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248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E1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CB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C4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E9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AA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5F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54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A8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CDD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3D6C14C8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307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DF1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45,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1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3EA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63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C0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2E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89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B69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F3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32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93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06BBB93E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6E8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2B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46,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07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9A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C69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07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94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3CA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CA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FA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C3E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7A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5554A927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2E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547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 xml:space="preserve">Qoruyucu çəkmə(ipli), rəngi : qara, ölçüsü:  47, standartı: EN 20345:2011 S-3 </w:t>
            </w: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96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lastRenderedPageBreak/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F0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15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696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E4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B36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7E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8E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233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EC5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4D38053C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1FD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210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Qoruyucu çəkmə(ipli), rəngi : qara, ölçüsü:  48, standartı: EN 20345:2011 S-3 (SB,P,E,A.WRU, CI,HI,FO,SRC)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0C4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10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7A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6FF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6F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CE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FBE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3F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955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3173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  <w:tr w:rsidR="00AC3CD3" w:rsidRPr="00BF1F23" w14:paraId="3C69F501" w14:textId="77777777" w:rsidTr="00AC3CD3">
        <w:trPr>
          <w:trHeight w:val="9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D52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3A6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Çust (çuvək) altı rezin xadimələr üçün (inzibati binaları yığışdıranlar) üçün, arxası bağlı ТР ТС 019/2011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671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cüt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00A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1F2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13C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03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34B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8F9F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567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491" w14:textId="77777777" w:rsidR="00AC3CD3" w:rsidRPr="00AC3CD3" w:rsidRDefault="00AC3CD3" w:rsidP="00AC3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317B" w14:textId="77777777" w:rsidR="00AC3CD3" w:rsidRPr="00AC3CD3" w:rsidRDefault="00AC3CD3" w:rsidP="00AC3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</w:pPr>
            <w:r w:rsidRPr="00AC3C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az-Latn-AZ" w:eastAsia="az-Latn-AZ"/>
                <w14:ligatures w14:val="none"/>
              </w:rPr>
              <w:t>Uyğunluq, keyfiyyət və Mənşə sertfikatı</w:t>
            </w:r>
          </w:p>
        </w:tc>
      </w:tr>
    </w:tbl>
    <w:p w14:paraId="483C6CAF" w14:textId="77777777" w:rsidR="0014357A" w:rsidRPr="0080754D" w:rsidRDefault="0014357A" w:rsidP="0014357A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51225482" w14:textId="77777777" w:rsidR="0014357A" w:rsidRDefault="0014357A" w:rsidP="0014357A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 w:rsidRPr="001140F6">
        <w:rPr>
          <w:rFonts w:ascii="Arial" w:hAnsi="Arial" w:cs="Arial"/>
          <w:b/>
          <w:lang w:val="az-Latn-AZ"/>
        </w:rPr>
        <w:t>Qeyd:</w:t>
      </w:r>
    </w:p>
    <w:p w14:paraId="2075D5E8" w14:textId="77777777" w:rsidR="00E44315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-</w:t>
      </w:r>
      <w:r w:rsidRPr="00B7477F">
        <w:rPr>
          <w:rFonts w:ascii="Arial" w:hAnsi="Arial" w:cs="Arial"/>
          <w:lang w:val="az-Latn-AZ"/>
        </w:rPr>
        <w:t>Ödəniş yalnız fakt üzrə qəbul edilir. Digər ödəniş şərtləri nəzərdə tutulan təkliflər müsabiqədən kənarlaşdırılacaq və qiymətləndirilməyəcəkdir.</w:t>
      </w:r>
    </w:p>
    <w:p w14:paraId="639BE292" w14:textId="015EEF44" w:rsidR="00E44315" w:rsidRPr="003C02EE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bookmarkStart w:id="0" w:name="_Hlk204949863"/>
      <w:r>
        <w:rPr>
          <w:rFonts w:ascii="Arial" w:hAnsi="Arial" w:cs="Arial"/>
          <w:lang w:val="az-Latn-AZ"/>
        </w:rPr>
        <w:t xml:space="preserve">-Müvafiq uyğunluq sertifikatı əlavə olunmayan təkliflər satınalmadan kənarlaşdırılacaq və qiymətləndirilməyəcəkdir. Yerli istehsalçılardan mənşə sertfikatı tələb edilmir. Yerli istehsalçılar tətəfindən </w:t>
      </w:r>
      <w:r w:rsidR="002E7F0A">
        <w:rPr>
          <w:rFonts w:ascii="Arial" w:hAnsi="Arial" w:cs="Arial"/>
          <w:lang w:val="az-Latn-AZ"/>
        </w:rPr>
        <w:t>“</w:t>
      </w:r>
      <w:r>
        <w:rPr>
          <w:rFonts w:ascii="Arial" w:hAnsi="Arial" w:cs="Arial"/>
          <w:lang w:val="az-Latn-AZ"/>
        </w:rPr>
        <w:t>Malın mən</w:t>
      </w:r>
      <w:r w:rsidR="002E7F0A">
        <w:rPr>
          <w:rFonts w:ascii="Arial" w:hAnsi="Arial" w:cs="Arial"/>
          <w:lang w:val="az-Latn-AZ"/>
        </w:rPr>
        <w:t>şəyi</w:t>
      </w:r>
      <w:r>
        <w:rPr>
          <w:rFonts w:ascii="Arial" w:hAnsi="Arial" w:cs="Arial"/>
          <w:lang w:val="az-Latn-AZ"/>
        </w:rPr>
        <w:t xml:space="preserve"> barədə rəy</w:t>
      </w:r>
      <w:r w:rsidR="002E7F0A">
        <w:rPr>
          <w:rFonts w:ascii="Arial" w:hAnsi="Arial" w:cs="Arial"/>
          <w:lang w:val="az-Latn-AZ"/>
        </w:rPr>
        <w:t>”</w:t>
      </w:r>
      <w:r>
        <w:rPr>
          <w:rFonts w:ascii="Arial" w:hAnsi="Arial" w:cs="Arial"/>
          <w:lang w:val="az-Latn-AZ"/>
        </w:rPr>
        <w:t xml:space="preserve"> təqdim edilərsə s</w:t>
      </w:r>
      <w:r w:rsidRPr="00F148E8">
        <w:rPr>
          <w:rFonts w:ascii="Arial" w:hAnsi="Arial" w:cs="Arial"/>
          <w:lang w:val="az-Latn-AZ"/>
        </w:rPr>
        <w:t>atınalma predmeti üzrə təklifin xeyrinə 20 faizə qədər həcmdə satınalma güzəşti tətbiq ed</w:t>
      </w:r>
      <w:r>
        <w:rPr>
          <w:rFonts w:ascii="Arial" w:hAnsi="Arial" w:cs="Arial"/>
          <w:lang w:val="az-Latn-AZ"/>
        </w:rPr>
        <w:t>ilməsi nəzərdə tutulur.</w:t>
      </w:r>
    </w:p>
    <w:bookmarkEnd w:id="0"/>
    <w:p w14:paraId="6E4FF6B5" w14:textId="77777777" w:rsidR="00E44315" w:rsidRPr="00B7477F" w:rsidRDefault="00E44315" w:rsidP="00E44315">
      <w:pPr>
        <w:spacing w:line="276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color w:val="000000" w:themeColor="text1"/>
          <w:lang w:val="az-Latn-AZ"/>
        </w:rPr>
        <w:t xml:space="preserve">-İpli və ipsiz çəkmələrin (Lot1 və Lot 2 üzrə) </w:t>
      </w:r>
      <w:r w:rsidRPr="00B7477F">
        <w:rPr>
          <w:rFonts w:ascii="Arial" w:hAnsi="Arial" w:cs="Arial"/>
          <w:color w:val="000000" w:themeColor="text1"/>
          <w:lang w:val="az-Latn-AZ"/>
        </w:rPr>
        <w:t xml:space="preserve"> satın alınması </w:t>
      </w:r>
      <w:r>
        <w:rPr>
          <w:rFonts w:ascii="Arial" w:hAnsi="Arial" w:cs="Arial"/>
          <w:color w:val="000000" w:themeColor="text1"/>
          <w:lang w:val="az-Latn-AZ"/>
        </w:rPr>
        <w:t xml:space="preserve">büdcə </w:t>
      </w:r>
      <w:r w:rsidRPr="00B7477F">
        <w:rPr>
          <w:rFonts w:ascii="Arial" w:hAnsi="Arial" w:cs="Arial"/>
          <w:color w:val="000000" w:themeColor="text1"/>
          <w:lang w:val="az-Latn-AZ"/>
        </w:rPr>
        <w:t>il</w:t>
      </w:r>
      <w:r>
        <w:rPr>
          <w:rFonts w:ascii="Arial" w:hAnsi="Arial" w:cs="Arial"/>
          <w:color w:val="000000" w:themeColor="text1"/>
          <w:lang w:val="az-Latn-AZ"/>
        </w:rPr>
        <w:t>i</w:t>
      </w:r>
      <w:r w:rsidRPr="00B7477F">
        <w:rPr>
          <w:rFonts w:ascii="Arial" w:hAnsi="Arial" w:cs="Arial"/>
          <w:color w:val="000000" w:themeColor="text1"/>
          <w:lang w:val="az-Latn-AZ"/>
        </w:rPr>
        <w:t xml:space="preserve"> ərzində</w:t>
      </w:r>
      <w:r>
        <w:rPr>
          <w:rFonts w:ascii="Arial" w:hAnsi="Arial" w:cs="Arial"/>
          <w:color w:val="000000" w:themeColor="text1"/>
          <w:lang w:val="az-Latn-AZ"/>
        </w:rPr>
        <w:t xml:space="preserve"> (31.12.2025-ci il tarixinədək)</w:t>
      </w:r>
      <w:r w:rsidRPr="00B7477F">
        <w:rPr>
          <w:rFonts w:ascii="Arial" w:hAnsi="Arial" w:cs="Arial"/>
          <w:color w:val="000000" w:themeColor="text1"/>
          <w:lang w:val="az-Latn-AZ"/>
        </w:rPr>
        <w:t xml:space="preserve"> hissə-hissə təlabat yarandıqca tədarük ediləcəkdir. </w:t>
      </w:r>
    </w:p>
    <w:p w14:paraId="0CB8630F" w14:textId="77777777" w:rsidR="00E44315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-</w:t>
      </w:r>
      <w:r w:rsidRPr="003C02EE">
        <w:rPr>
          <w:rFonts w:ascii="Arial" w:hAnsi="Arial" w:cs="Arial"/>
          <w:lang w:val="az-Latn-AZ"/>
        </w:rPr>
        <w:t>Yerli müəssisələrin tədarük şərti yalnız DDP ilə qəbul olunur və satınalma müqaviləsi yalnız Azərbaycan manatı ilə bağlanılacaqdır.</w:t>
      </w:r>
    </w:p>
    <w:p w14:paraId="18BD001B" w14:textId="77777777" w:rsidR="00E44315" w:rsidRPr="003C02EE" w:rsidRDefault="00E44315" w:rsidP="00E44315">
      <w:pPr>
        <w:spacing w:line="276" w:lineRule="auto"/>
        <w:jc w:val="both"/>
        <w:rPr>
          <w:rFonts w:ascii="Arial" w:hAnsi="Arial" w:cs="Arial"/>
          <w:lang w:val="az-Latn-AZ"/>
        </w:rPr>
      </w:pPr>
      <w:r w:rsidRPr="007855F9">
        <w:rPr>
          <w:rFonts w:ascii="Arial" w:hAnsi="Arial" w:cs="Arial"/>
          <w:b/>
          <w:bCs/>
          <w:lang w:val="az-Latn-AZ"/>
        </w:rPr>
        <w:t>Qeyd olunan tələblərə cavab verməyən təkliflər müsabiqədən kənarlaşdırılacaq və qiymətləndirilməyəcəkdir</w:t>
      </w:r>
      <w:r>
        <w:rPr>
          <w:rFonts w:ascii="Arial" w:hAnsi="Arial" w:cs="Arial"/>
          <w:lang w:val="az-Latn-AZ"/>
        </w:rPr>
        <w:t>.</w:t>
      </w:r>
    </w:p>
    <w:p w14:paraId="2F9A0E00" w14:textId="77777777" w:rsidR="00700FA2" w:rsidRPr="006E63F6" w:rsidRDefault="00700FA2" w:rsidP="00700FA2">
      <w:pPr>
        <w:pStyle w:val="a7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534A0201" w:rsidR="00292D63" w:rsidRPr="006E63F6" w:rsidRDefault="00BF1F2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27D9E607" w:rsidR="00F17170" w:rsidRPr="006E63F6" w:rsidRDefault="00BF1F23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08</w:t>
      </w:r>
      <w:r w:rsidR="0014357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8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son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793DE3BC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) </w:t>
      </w:r>
      <w:r w:rsidR="00BF1F23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14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BF1F23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8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ya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4D95C114" w14:textId="17FC3E3A" w:rsidR="00A5419B" w:rsidRPr="006E63F6" w:rsidRDefault="0032558C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281D9E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5.08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29543CA0" w:rsidR="00292D63" w:rsidRPr="006E63F6" w:rsidRDefault="0014357A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:</w:t>
      </w:r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İpsiz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çəkmələr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(Lot 1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üzrə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)</w:t>
      </w: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105.70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(ƏDV-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siz</w:t>
      </w:r>
      <w:proofErr w:type="spellEnd"/>
      <w:proofErr w:type="gram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), 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İpli</w:t>
      </w:r>
      <w:proofErr w:type="spellEnd"/>
      <w:proofErr w:type="gram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çəkmələr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(Lot 2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üzrə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) 250 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Azn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(ƏDV-</w:t>
      </w:r>
      <w:proofErr w:type="spellStart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siz</w:t>
      </w:r>
      <w:proofErr w:type="spellEnd"/>
      <w:r w:rsidR="00281D9E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)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.</w:t>
      </w:r>
    </w:p>
    <w:p w14:paraId="6A4664D7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6E63F6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Əlaqələndirici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şəxs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Departamentinin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mütəxəssisi</w:t>
      </w:r>
      <w:proofErr w:type="spellEnd"/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cənab Cəbrayıl Mahmudluya,</w:t>
      </w:r>
    </w:p>
    <w:p w14:paraId="26462D8E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525848D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lastRenderedPageBreak/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6A5EBF27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3BAAD21F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34BBB3E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6E63F6" w:rsidRDefault="007418BE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125B0D"/>
    <w:rsid w:val="0014357A"/>
    <w:rsid w:val="00164787"/>
    <w:rsid w:val="00165C4A"/>
    <w:rsid w:val="00205C1A"/>
    <w:rsid w:val="00281D9E"/>
    <w:rsid w:val="00292D63"/>
    <w:rsid w:val="002E7F0A"/>
    <w:rsid w:val="0032558C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A5419B"/>
    <w:rsid w:val="00AC3CD3"/>
    <w:rsid w:val="00B0612A"/>
    <w:rsid w:val="00B45956"/>
    <w:rsid w:val="00B94D74"/>
    <w:rsid w:val="00BF1F23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E26429"/>
    <w:rsid w:val="00E44315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6724</Words>
  <Characters>3833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44</cp:revision>
  <cp:lastPrinted>2025-05-08T05:14:00Z</cp:lastPrinted>
  <dcterms:created xsi:type="dcterms:W3CDTF">2025-05-08T04:40:00Z</dcterms:created>
  <dcterms:modified xsi:type="dcterms:W3CDTF">2025-08-01T11:47:00Z</dcterms:modified>
</cp:coreProperties>
</file>