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E9A5" w14:textId="77777777" w:rsidR="00BB5FAB" w:rsidRDefault="00BB5FAB" w:rsidP="00BB5FAB">
      <w:pPr>
        <w:spacing w:after="60" w:line="480" w:lineRule="atLeast"/>
        <w:jc w:val="center"/>
        <w:rPr>
          <w:rFonts w:ascii="Inter" w:eastAsia="Times New Roman" w:hAnsi="Inter" w:cs="Times New Roman"/>
          <w:color w:val="050F21"/>
          <w:kern w:val="0"/>
          <w:sz w:val="34"/>
          <w:szCs w:val="32"/>
          <w14:ligatures w14:val="none"/>
        </w:rPr>
      </w:pPr>
      <w:r w:rsidRPr="00E30035">
        <w:rPr>
          <w:rFonts w:ascii="Arial" w:hAnsi="Arial" w:cs="Arial"/>
          <w:noProof/>
        </w:rPr>
        <w:drawing>
          <wp:inline distT="0" distB="0" distL="0" distR="0" wp14:anchorId="6C2AD2FC" wp14:editId="41ECF326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E7EC6" w14:textId="77777777" w:rsidR="00661B47" w:rsidRPr="00661B47" w:rsidRDefault="00661B47" w:rsidP="00661B47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“Azərbaycan Xəzər Dəniz Gəmiçiliyi” Qapalı Səhmdar Cəmiyyətinin</w:t>
      </w:r>
    </w:p>
    <w:p w14:paraId="16F25417" w14:textId="77777777" w:rsidR="00661B47" w:rsidRPr="00661B47" w:rsidRDefault="00661B47" w:rsidP="00661B47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xarici sularda üzən gəmilərin heyət üzvləri üçün</w:t>
      </w:r>
    </w:p>
    <w:p w14:paraId="6990A808" w14:textId="77777777" w:rsidR="00661B47" w:rsidRPr="00661B47" w:rsidRDefault="00661B47" w:rsidP="00661B47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“Fərdi Qəza Sığortası” sığorta növünün</w:t>
      </w:r>
    </w:p>
    <w:p w14:paraId="613928E5" w14:textId="6D8B2527" w:rsidR="00BB5FAB" w:rsidRPr="00661B47" w:rsidRDefault="00661B47" w:rsidP="00661B47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SATIN ALINMASI</w:t>
      </w:r>
    </w:p>
    <w:p w14:paraId="68E2BDBE" w14:textId="77777777" w:rsidR="00BB5FAB" w:rsidRPr="00980948" w:rsidRDefault="00BB5FAB" w:rsidP="00BB5FAB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</w:p>
    <w:p w14:paraId="5D961915" w14:textId="77777777" w:rsidR="00BB5FAB" w:rsidRPr="00292D63" w:rsidRDefault="00BB5FAB" w:rsidP="00BB5FAB">
      <w:pPr>
        <w:spacing w:line="420" w:lineRule="atLeast"/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</w:pPr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>Ümumi məlumat</w:t>
      </w:r>
    </w:p>
    <w:p w14:paraId="624D2C85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 təşkilatın adı:</w:t>
      </w:r>
    </w:p>
    <w:p w14:paraId="45B1C7C1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“Azərbaycan Xəzər Dəniz Gəmiçiliyi” Qapalı Səhmdar Cəmiyyəti (ASCO)</w:t>
      </w:r>
    </w:p>
    <w:p w14:paraId="5048FDFF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1B44F309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 təşkilatın ünvanı:</w:t>
      </w:r>
    </w:p>
    <w:p w14:paraId="3F2C5A1D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AZ1003, Baki şəhəri Səbail rayonu, Mikayil Useynov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küçəsi 2</w:t>
      </w:r>
    </w:p>
    <w:p w14:paraId="2389ED11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7D58798B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Musabiqənin adı:</w:t>
      </w:r>
    </w:p>
    <w:p w14:paraId="5D242891" w14:textId="77777777" w:rsidR="00661B47" w:rsidRPr="00661B47" w:rsidRDefault="00BB5FAB" w:rsidP="00661B47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“</w:t>
      </w:r>
      <w:r w:rsidR="00661B47"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“Azərbaycan Xəzər Dəniz Gəmiçiliyi” Qapalı Səhmdar Cəmiyyətinin</w:t>
      </w:r>
    </w:p>
    <w:p w14:paraId="4F3527E7" w14:textId="77777777" w:rsidR="00661B47" w:rsidRPr="00661B47" w:rsidRDefault="00661B47" w:rsidP="00661B47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xarici sularda üzən gəmilərin heyət üzvləri üçün</w:t>
      </w:r>
    </w:p>
    <w:p w14:paraId="4548B1F8" w14:textId="77777777" w:rsidR="00661B47" w:rsidRPr="00661B47" w:rsidRDefault="00661B47" w:rsidP="00661B47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“Fərdi Qəza Sığortası” sığorta növünün</w:t>
      </w:r>
    </w:p>
    <w:p w14:paraId="463BB791" w14:textId="10E043E6" w:rsidR="00BB5FAB" w:rsidRDefault="00661B47" w:rsidP="00661B47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SATIN ALINMASI</w:t>
      </w:r>
    </w:p>
    <w:p w14:paraId="7BFE0911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5BAED7BF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Müsabiqənin nömrəsi:</w:t>
      </w:r>
    </w:p>
    <w:p w14:paraId="5D979CEA" w14:textId="2AC031C4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AM0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2</w:t>
      </w:r>
      <w:r w:rsidR="00661B47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4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/2025</w:t>
      </w:r>
    </w:p>
    <w:p w14:paraId="1C6BB7BE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6B74BBBA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Satınalma predmetinin adı, miqdarı, həcmi və qısa təsviri: </w:t>
      </w:r>
    </w:p>
    <w:p w14:paraId="0B499607" w14:textId="77777777" w:rsidR="00661B47" w:rsidRDefault="00661B47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</w:p>
    <w:p w14:paraId="4558DD2D" w14:textId="77777777" w:rsidR="00661B47" w:rsidRDefault="00661B47" w:rsidP="00661B47">
      <w:pPr>
        <w:tabs>
          <w:tab w:val="left" w:pos="3899"/>
        </w:tabs>
        <w:spacing w:before="253"/>
        <w:ind w:left="360"/>
      </w:pPr>
      <w:r>
        <w:rPr>
          <w:rFonts w:ascii="Arial" w:hAnsi="Arial"/>
          <w:b/>
          <w:sz w:val="22"/>
        </w:rPr>
        <w:t>Sığorta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z w:val="22"/>
        </w:rPr>
        <w:t>olunan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şəxslər</w:t>
      </w:r>
      <w:r>
        <w:rPr>
          <w:rFonts w:ascii="Arial" w:hAnsi="Arial"/>
          <w:b/>
          <w:sz w:val="22"/>
        </w:rPr>
        <w:tab/>
      </w:r>
      <w:r>
        <w:rPr>
          <w:w w:val="90"/>
          <w:sz w:val="22"/>
        </w:rPr>
        <w:t>ümumi</w:t>
      </w:r>
      <w:r>
        <w:rPr>
          <w:spacing w:val="24"/>
          <w:sz w:val="22"/>
        </w:rPr>
        <w:t xml:space="preserve"> </w:t>
      </w:r>
      <w:r>
        <w:rPr>
          <w:w w:val="90"/>
          <w:sz w:val="22"/>
        </w:rPr>
        <w:t>100</w:t>
      </w:r>
      <w:r>
        <w:rPr>
          <w:spacing w:val="24"/>
          <w:sz w:val="22"/>
        </w:rPr>
        <w:t xml:space="preserve"> </w:t>
      </w:r>
      <w:r>
        <w:rPr>
          <w:w w:val="90"/>
          <w:sz w:val="22"/>
        </w:rPr>
        <w:t>nəfər</w:t>
      </w:r>
      <w:r>
        <w:rPr>
          <w:spacing w:val="25"/>
          <w:sz w:val="22"/>
        </w:rPr>
        <w:t xml:space="preserve"> </w:t>
      </w:r>
      <w:r>
        <w:rPr>
          <w:w w:val="90"/>
          <w:sz w:val="22"/>
        </w:rPr>
        <w:t>-</w:t>
      </w:r>
      <w:r>
        <w:rPr>
          <w:spacing w:val="24"/>
          <w:sz w:val="22"/>
        </w:rPr>
        <w:t xml:space="preserve"> </w:t>
      </w:r>
      <w:r>
        <w:rPr>
          <w:w w:val="90"/>
          <w:sz w:val="22"/>
        </w:rPr>
        <w:t>avtomatik</w:t>
      </w:r>
      <w:r>
        <w:rPr>
          <w:spacing w:val="25"/>
          <w:sz w:val="22"/>
        </w:rPr>
        <w:t xml:space="preserve"> </w:t>
      </w:r>
      <w:r>
        <w:rPr>
          <w:w w:val="90"/>
          <w:sz w:val="22"/>
        </w:rPr>
        <w:t>əlavələr</w:t>
      </w:r>
      <w:r>
        <w:rPr>
          <w:spacing w:val="24"/>
          <w:sz w:val="22"/>
        </w:rPr>
        <w:t xml:space="preserve"> </w:t>
      </w:r>
      <w:r>
        <w:rPr>
          <w:w w:val="90"/>
          <w:sz w:val="22"/>
        </w:rPr>
        <w:t>və</w:t>
      </w:r>
      <w:r>
        <w:rPr>
          <w:spacing w:val="25"/>
          <w:sz w:val="22"/>
        </w:rPr>
        <w:t xml:space="preserve"> </w:t>
      </w:r>
      <w:r>
        <w:rPr>
          <w:w w:val="90"/>
          <w:sz w:val="22"/>
        </w:rPr>
        <w:t>çıxarılmalar</w:t>
      </w:r>
      <w:r>
        <w:rPr>
          <w:spacing w:val="24"/>
          <w:sz w:val="22"/>
        </w:rPr>
        <w:t xml:space="preserve"> </w:t>
      </w:r>
      <w:r>
        <w:rPr>
          <w:w w:val="90"/>
          <w:sz w:val="22"/>
        </w:rPr>
        <w:t>sığortaçını</w:t>
      </w:r>
      <w:r>
        <w:rPr>
          <w:spacing w:val="26"/>
          <w:sz w:val="22"/>
        </w:rPr>
        <w:t xml:space="preserve"> </w:t>
      </w:r>
      <w:r>
        <w:rPr>
          <w:w w:val="90"/>
          <w:sz w:val="22"/>
        </w:rPr>
        <w:t>hər</w:t>
      </w:r>
      <w:r>
        <w:rPr>
          <w:spacing w:val="25"/>
          <w:sz w:val="22"/>
        </w:rPr>
        <w:t xml:space="preserve"> </w:t>
      </w:r>
      <w:r>
        <w:rPr>
          <w:spacing w:val="-5"/>
          <w:w w:val="90"/>
          <w:sz w:val="22"/>
        </w:rPr>
        <w:t>ay</w:t>
      </w:r>
    </w:p>
    <w:p w14:paraId="7D29DE90" w14:textId="77777777" w:rsidR="00661B47" w:rsidRDefault="00661B47" w:rsidP="00661B47">
      <w:pPr>
        <w:ind w:left="3869"/>
      </w:pPr>
      <w:r>
        <w:rPr>
          <w:w w:val="85"/>
          <w:sz w:val="22"/>
        </w:rPr>
        <w:t>məlumatlandırmaqla</w:t>
      </w:r>
      <w:r>
        <w:rPr>
          <w:spacing w:val="14"/>
          <w:sz w:val="22"/>
        </w:rPr>
        <w:t xml:space="preserve"> </w:t>
      </w:r>
      <w:r>
        <w:rPr>
          <w:w w:val="85"/>
          <w:sz w:val="22"/>
        </w:rPr>
        <w:t>sığorta</w:t>
      </w:r>
      <w:r>
        <w:rPr>
          <w:spacing w:val="15"/>
          <w:sz w:val="22"/>
        </w:rPr>
        <w:t xml:space="preserve"> </w:t>
      </w:r>
      <w:r>
        <w:rPr>
          <w:w w:val="85"/>
          <w:sz w:val="22"/>
        </w:rPr>
        <w:t>təminatı</w:t>
      </w:r>
      <w:r>
        <w:rPr>
          <w:spacing w:val="16"/>
          <w:sz w:val="22"/>
        </w:rPr>
        <w:t xml:space="preserve"> </w:t>
      </w:r>
      <w:r>
        <w:rPr>
          <w:w w:val="85"/>
          <w:sz w:val="22"/>
        </w:rPr>
        <w:t>ilə</w:t>
      </w:r>
      <w:r>
        <w:rPr>
          <w:spacing w:val="15"/>
          <w:sz w:val="22"/>
        </w:rPr>
        <w:t xml:space="preserve"> </w:t>
      </w:r>
      <w:r>
        <w:rPr>
          <w:w w:val="85"/>
          <w:sz w:val="22"/>
        </w:rPr>
        <w:t>əhatə</w:t>
      </w:r>
      <w:r>
        <w:rPr>
          <w:spacing w:val="15"/>
          <w:sz w:val="22"/>
        </w:rPr>
        <w:t xml:space="preserve"> </w:t>
      </w:r>
      <w:r>
        <w:rPr>
          <w:spacing w:val="-2"/>
          <w:w w:val="85"/>
          <w:sz w:val="22"/>
        </w:rPr>
        <w:t>olunur</w:t>
      </w:r>
    </w:p>
    <w:p w14:paraId="4A4C24A3" w14:textId="77777777" w:rsidR="00661B47" w:rsidRDefault="00661B47" w:rsidP="00661B47">
      <w:pPr>
        <w:spacing w:before="160"/>
        <w:ind w:left="360"/>
      </w:pPr>
      <w:r>
        <w:rPr>
          <w:rFonts w:ascii="Arial" w:hAnsi="Arial"/>
          <w:b/>
          <w:spacing w:val="-2"/>
          <w:sz w:val="22"/>
        </w:rPr>
        <w:t>Sığortalının</w:t>
      </w:r>
      <w:r>
        <w:rPr>
          <w:rFonts w:ascii="Arial" w:hAnsi="Arial"/>
          <w:b/>
          <w:spacing w:val="-9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fəaliyyət</w:t>
      </w:r>
      <w:r>
        <w:rPr>
          <w:rFonts w:ascii="Arial" w:hAnsi="Arial"/>
          <w:b/>
          <w:spacing w:val="-9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növü</w:t>
      </w:r>
      <w:r>
        <w:rPr>
          <w:rFonts w:ascii="Arial" w:hAnsi="Arial"/>
          <w:b/>
          <w:spacing w:val="17"/>
          <w:sz w:val="22"/>
        </w:rPr>
        <w:t xml:space="preserve"> </w:t>
      </w:r>
      <w:r>
        <w:rPr>
          <w:spacing w:val="-2"/>
          <w:sz w:val="22"/>
        </w:rPr>
        <w:t>Gəmiçilik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xidmətləri</w:t>
      </w:r>
    </w:p>
    <w:p w14:paraId="66265176" w14:textId="77777777" w:rsidR="00661B47" w:rsidRDefault="00661B47" w:rsidP="00661B47">
      <w:pPr>
        <w:spacing w:before="180"/>
        <w:ind w:left="360"/>
        <w:rPr>
          <w:rFonts w:ascii="Arial" w:hAnsi="Arial"/>
          <w:b/>
        </w:rPr>
      </w:pPr>
      <w:r>
        <w:rPr>
          <w:rFonts w:ascii="Arial" w:hAnsi="Arial"/>
          <w:b/>
          <w:sz w:val="22"/>
        </w:rPr>
        <w:t>Sığorta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təminatı:</w:t>
      </w:r>
    </w:p>
    <w:p w14:paraId="67100A4F" w14:textId="77777777" w:rsidR="00661B47" w:rsidRDefault="00661B47" w:rsidP="00661B47">
      <w:pPr>
        <w:spacing w:before="180" w:after="20"/>
        <w:ind w:left="3192"/>
        <w:rPr>
          <w:rFonts w:ascii="Arial" w:hAnsi="Arial"/>
          <w:b/>
        </w:rPr>
      </w:pPr>
      <w:r>
        <w:rPr>
          <w:rFonts w:ascii="Arial" w:hAnsi="Arial"/>
          <w:b/>
          <w:sz w:val="22"/>
        </w:rPr>
        <w:t>Bölmə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A: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FƏRDİ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pacing w:val="-4"/>
          <w:sz w:val="22"/>
        </w:rPr>
        <w:t>QƏZA</w:t>
      </w:r>
    </w:p>
    <w:tbl>
      <w:tblPr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5200"/>
        <w:gridCol w:w="1264"/>
      </w:tblGrid>
      <w:tr w:rsidR="00661B47" w14:paraId="581F14F1" w14:textId="77777777">
        <w:trPr>
          <w:trHeight w:val="272"/>
        </w:trPr>
        <w:tc>
          <w:tcPr>
            <w:tcW w:w="339" w:type="dxa"/>
          </w:tcPr>
          <w:p w14:paraId="6D686EDC" w14:textId="77777777" w:rsidR="00661B47" w:rsidRDefault="00661B47" w:rsidP="0085582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5200" w:type="dxa"/>
          </w:tcPr>
          <w:p w14:paraId="5A71D8EB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Ölüm</w:t>
            </w:r>
          </w:p>
        </w:tc>
        <w:tc>
          <w:tcPr>
            <w:tcW w:w="1264" w:type="dxa"/>
          </w:tcPr>
          <w:p w14:paraId="5C9B97E5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</w:tr>
      <w:tr w:rsidR="00661B47" w14:paraId="23706CCB" w14:textId="77777777">
        <w:trPr>
          <w:trHeight w:val="545"/>
        </w:trPr>
        <w:tc>
          <w:tcPr>
            <w:tcW w:w="339" w:type="dxa"/>
          </w:tcPr>
          <w:p w14:paraId="3B7338D8" w14:textId="77777777" w:rsidR="00661B47" w:rsidRDefault="00661B47" w:rsidP="0085582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200" w:type="dxa"/>
          </w:tcPr>
          <w:p w14:paraId="4E588166" w14:textId="77777777" w:rsidR="00661B47" w:rsidRDefault="00661B47" w:rsidP="00855821">
            <w:pPr>
              <w:pStyle w:val="TableParagraph"/>
              <w:tabs>
                <w:tab w:val="left" w:pos="667"/>
                <w:tab w:val="left" w:pos="1080"/>
                <w:tab w:val="left" w:pos="1884"/>
                <w:tab w:val="left" w:pos="2823"/>
                <w:tab w:val="left" w:pos="4287"/>
                <w:tab w:val="left" w:pos="4859"/>
              </w:tabs>
            </w:pPr>
            <w:r>
              <w:rPr>
                <w:spacing w:val="-5"/>
              </w:rPr>
              <w:t>Hər</w:t>
            </w:r>
            <w:r>
              <w:tab/>
            </w:r>
            <w:r>
              <w:rPr>
                <w:spacing w:val="-5"/>
              </w:rPr>
              <w:t>iki</w:t>
            </w:r>
            <w:r>
              <w:tab/>
            </w:r>
            <w:r>
              <w:rPr>
                <w:spacing w:val="-4"/>
              </w:rPr>
              <w:t>gözün</w:t>
            </w:r>
            <w:r>
              <w:tab/>
            </w:r>
            <w:r>
              <w:rPr>
                <w:spacing w:val="-2"/>
              </w:rPr>
              <w:t>görmək</w:t>
            </w:r>
            <w:r>
              <w:tab/>
            </w:r>
            <w:r>
              <w:rPr>
                <w:spacing w:val="-2"/>
              </w:rPr>
              <w:t>qabiliyyətinin</w:t>
            </w:r>
            <w:r>
              <w:tab/>
            </w:r>
            <w:r>
              <w:rPr>
                <w:spacing w:val="-5"/>
              </w:rPr>
              <w:t>tam</w:t>
            </w:r>
            <w:r>
              <w:tab/>
            </w:r>
            <w:r>
              <w:rPr>
                <w:spacing w:val="-5"/>
              </w:rPr>
              <w:t>və</w:t>
            </w:r>
          </w:p>
          <w:p w14:paraId="3468F21C" w14:textId="77777777" w:rsidR="00661B47" w:rsidRDefault="00661B47" w:rsidP="00855821">
            <w:pPr>
              <w:pStyle w:val="TableParagraph"/>
              <w:spacing w:before="20"/>
            </w:pPr>
            <w:r>
              <w:rPr>
                <w:w w:val="90"/>
              </w:rPr>
              <w:t>bərpaolunmaz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itirilməsi</w:t>
            </w:r>
          </w:p>
        </w:tc>
        <w:tc>
          <w:tcPr>
            <w:tcW w:w="1264" w:type="dxa"/>
          </w:tcPr>
          <w:p w14:paraId="391CDDA9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</w:tr>
      <w:tr w:rsidR="00661B47" w14:paraId="110CF931" w14:textId="77777777">
        <w:trPr>
          <w:trHeight w:val="596"/>
        </w:trPr>
        <w:tc>
          <w:tcPr>
            <w:tcW w:w="339" w:type="dxa"/>
          </w:tcPr>
          <w:p w14:paraId="2B0A7DC4" w14:textId="77777777" w:rsidR="00661B47" w:rsidRDefault="00661B47" w:rsidP="0085582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200" w:type="dxa"/>
          </w:tcPr>
          <w:p w14:paraId="4C878FC2" w14:textId="77777777" w:rsidR="00661B47" w:rsidRDefault="00661B47" w:rsidP="00855821">
            <w:pPr>
              <w:pStyle w:val="TableParagraph"/>
              <w:tabs>
                <w:tab w:val="left" w:pos="681"/>
                <w:tab w:val="left" w:pos="1585"/>
                <w:tab w:val="left" w:pos="2623"/>
                <w:tab w:val="left" w:pos="4188"/>
                <w:tab w:val="left" w:pos="4859"/>
              </w:tabs>
              <w:spacing w:line="259" w:lineRule="auto"/>
              <w:ind w:right="96"/>
            </w:pPr>
            <w:r>
              <w:rPr>
                <w:spacing w:val="-4"/>
              </w:rPr>
              <w:t>Bir</w:t>
            </w:r>
            <w:r>
              <w:tab/>
            </w:r>
            <w:r>
              <w:rPr>
                <w:spacing w:val="-2"/>
                <w:w w:val="95"/>
              </w:rPr>
              <w:t>gözün</w:t>
            </w:r>
            <w:r>
              <w:tab/>
            </w:r>
            <w:r>
              <w:rPr>
                <w:spacing w:val="-2"/>
              </w:rPr>
              <w:t>görmək</w:t>
            </w:r>
            <w:r>
              <w:tab/>
            </w:r>
            <w:r>
              <w:rPr>
                <w:spacing w:val="-2"/>
                <w:w w:val="95"/>
              </w:rPr>
              <w:t>qabiliyyətinin</w:t>
            </w:r>
            <w:r>
              <w:tab/>
            </w:r>
            <w:r>
              <w:rPr>
                <w:spacing w:val="-4"/>
              </w:rPr>
              <w:t>tam</w:t>
            </w:r>
            <w:r>
              <w:tab/>
            </w:r>
            <w:r>
              <w:rPr>
                <w:spacing w:val="-12"/>
                <w:w w:val="75"/>
              </w:rPr>
              <w:t>və</w:t>
            </w:r>
            <w:r>
              <w:rPr>
                <w:spacing w:val="-2"/>
                <w:w w:val="75"/>
              </w:rPr>
              <w:t xml:space="preserve"> </w:t>
            </w:r>
            <w:r>
              <w:rPr>
                <w:spacing w:val="-2"/>
              </w:rPr>
              <w:t>bərpaolunmaz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itirilməsi</w:t>
            </w:r>
          </w:p>
        </w:tc>
        <w:tc>
          <w:tcPr>
            <w:tcW w:w="1264" w:type="dxa"/>
          </w:tcPr>
          <w:p w14:paraId="07A2F13A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</w:tr>
      <w:tr w:rsidR="00661B47" w14:paraId="7CAAA5A1" w14:textId="77777777">
        <w:trPr>
          <w:trHeight w:val="273"/>
        </w:trPr>
        <w:tc>
          <w:tcPr>
            <w:tcW w:w="339" w:type="dxa"/>
          </w:tcPr>
          <w:p w14:paraId="39C08C57" w14:textId="77777777" w:rsidR="00661B47" w:rsidRDefault="00661B47" w:rsidP="0085582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200" w:type="dxa"/>
          </w:tcPr>
          <w:p w14:paraId="2AD4C0A5" w14:textId="77777777" w:rsidR="00661B47" w:rsidRDefault="00661B47" w:rsidP="00855821">
            <w:pPr>
              <w:pStyle w:val="TableParagraph"/>
            </w:pPr>
            <w:r>
              <w:rPr>
                <w:w w:val="90"/>
              </w:rPr>
              <w:t>Bir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ətrafın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itirilməsi</w:t>
            </w:r>
          </w:p>
        </w:tc>
        <w:tc>
          <w:tcPr>
            <w:tcW w:w="1264" w:type="dxa"/>
          </w:tcPr>
          <w:p w14:paraId="3EEF4804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</w:tr>
      <w:tr w:rsidR="00661B47" w14:paraId="35AC5D00" w14:textId="77777777">
        <w:trPr>
          <w:trHeight w:val="273"/>
        </w:trPr>
        <w:tc>
          <w:tcPr>
            <w:tcW w:w="339" w:type="dxa"/>
          </w:tcPr>
          <w:p w14:paraId="39A10C12" w14:textId="77777777" w:rsidR="00661B47" w:rsidRDefault="00661B47" w:rsidP="0085582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200" w:type="dxa"/>
          </w:tcPr>
          <w:p w14:paraId="7258EEAB" w14:textId="77777777" w:rsidR="00661B47" w:rsidRDefault="00661B47" w:rsidP="00855821">
            <w:pPr>
              <w:pStyle w:val="TableParagraph"/>
            </w:pPr>
            <w:r>
              <w:rPr>
                <w:w w:val="75"/>
              </w:rPr>
              <w:t>İki</w:t>
            </w:r>
            <w:r>
              <w:rPr>
                <w:spacing w:val="3"/>
              </w:rPr>
              <w:t xml:space="preserve"> </w:t>
            </w:r>
            <w:r>
              <w:rPr>
                <w:w w:val="75"/>
              </w:rPr>
              <w:t>ətrafın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75"/>
              </w:rPr>
              <w:t>itirilməsi</w:t>
            </w:r>
          </w:p>
        </w:tc>
        <w:tc>
          <w:tcPr>
            <w:tcW w:w="1264" w:type="dxa"/>
          </w:tcPr>
          <w:p w14:paraId="58C9180C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</w:tr>
      <w:tr w:rsidR="00661B47" w14:paraId="16626FB8" w14:textId="77777777">
        <w:trPr>
          <w:trHeight w:val="546"/>
        </w:trPr>
        <w:tc>
          <w:tcPr>
            <w:tcW w:w="339" w:type="dxa"/>
          </w:tcPr>
          <w:p w14:paraId="30789E45" w14:textId="77777777" w:rsidR="00661B47" w:rsidRDefault="00661B47" w:rsidP="0085582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200" w:type="dxa"/>
          </w:tcPr>
          <w:p w14:paraId="1E5C8BAB" w14:textId="77777777" w:rsidR="00661B47" w:rsidRDefault="00661B47" w:rsidP="00855821">
            <w:pPr>
              <w:pStyle w:val="TableParagraph"/>
            </w:pPr>
            <w:r>
              <w:t>Bir</w:t>
            </w:r>
            <w:r>
              <w:rPr>
                <w:spacing w:val="61"/>
              </w:rPr>
              <w:t xml:space="preserve"> </w:t>
            </w:r>
            <w:r>
              <w:t>gözün</w:t>
            </w:r>
            <w:r>
              <w:rPr>
                <w:spacing w:val="62"/>
              </w:rPr>
              <w:t xml:space="preserve"> </w:t>
            </w:r>
            <w:r>
              <w:t>görmə</w:t>
            </w:r>
            <w:r>
              <w:rPr>
                <w:spacing w:val="62"/>
              </w:rPr>
              <w:t xml:space="preserve"> </w:t>
            </w:r>
            <w:r>
              <w:t>qabiliyyətinin</w:t>
            </w:r>
            <w:r>
              <w:rPr>
                <w:spacing w:val="62"/>
              </w:rPr>
              <w:t xml:space="preserve"> </w:t>
            </w:r>
            <w:r>
              <w:t>tam</w:t>
            </w:r>
            <w:r>
              <w:rPr>
                <w:spacing w:val="62"/>
              </w:rPr>
              <w:t xml:space="preserve"> </w:t>
            </w:r>
            <w:r>
              <w:t>və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bərpa</w:t>
            </w:r>
          </w:p>
          <w:p w14:paraId="5F66E75A" w14:textId="77777777" w:rsidR="00661B47" w:rsidRDefault="00661B47" w:rsidP="00855821">
            <w:pPr>
              <w:pStyle w:val="TableParagraph"/>
              <w:spacing w:before="20"/>
            </w:pPr>
            <w:r>
              <w:rPr>
                <w:w w:val="85"/>
              </w:rPr>
              <w:t>olunmayacaq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şəkildə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və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bir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əzanın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  <w:w w:val="85"/>
              </w:rPr>
              <w:t>itirilməsi</w:t>
            </w:r>
          </w:p>
        </w:tc>
        <w:tc>
          <w:tcPr>
            <w:tcW w:w="1264" w:type="dxa"/>
          </w:tcPr>
          <w:p w14:paraId="09C6456F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</w:tr>
      <w:tr w:rsidR="00661B47" w14:paraId="4A1BF4A5" w14:textId="77777777">
        <w:trPr>
          <w:trHeight w:val="818"/>
        </w:trPr>
        <w:tc>
          <w:tcPr>
            <w:tcW w:w="339" w:type="dxa"/>
          </w:tcPr>
          <w:p w14:paraId="5964A8C1" w14:textId="77777777" w:rsidR="00661B47" w:rsidRDefault="00661B47" w:rsidP="0085582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200" w:type="dxa"/>
          </w:tcPr>
          <w:p w14:paraId="05AAD5D3" w14:textId="77777777" w:rsidR="00661B47" w:rsidRDefault="00661B47" w:rsidP="00855821">
            <w:pPr>
              <w:pStyle w:val="TableParagraph"/>
            </w:pPr>
            <w:r>
              <w:rPr>
                <w:spacing w:val="-8"/>
              </w:rPr>
              <w:t>Əmək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qabiliyyətinin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Tam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və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Daimi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itirilməsi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(2-ci</w:t>
            </w:r>
          </w:p>
          <w:p w14:paraId="05D9ADBD" w14:textId="77777777" w:rsidR="00661B47" w:rsidRDefault="00661B47" w:rsidP="00855821">
            <w:pPr>
              <w:pStyle w:val="TableParagraph"/>
              <w:spacing w:before="20"/>
            </w:pPr>
            <w:r>
              <w:rPr>
                <w:w w:val="90"/>
              </w:rPr>
              <w:t>maddədən</w:t>
            </w:r>
            <w:r>
              <w:rPr>
                <w:spacing w:val="59"/>
              </w:rPr>
              <w:t xml:space="preserve"> </w:t>
            </w:r>
            <w:r>
              <w:rPr>
                <w:w w:val="90"/>
              </w:rPr>
              <w:t>6-yə</w:t>
            </w:r>
            <w:r>
              <w:rPr>
                <w:spacing w:val="59"/>
              </w:rPr>
              <w:t xml:space="preserve"> </w:t>
            </w:r>
            <w:r>
              <w:rPr>
                <w:w w:val="90"/>
              </w:rPr>
              <w:t>qədər</w:t>
            </w:r>
            <w:r>
              <w:rPr>
                <w:spacing w:val="59"/>
              </w:rPr>
              <w:t xml:space="preserve"> </w:t>
            </w:r>
            <w:r>
              <w:rPr>
                <w:w w:val="90"/>
              </w:rPr>
              <w:t>sadalanan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  <w:w w:val="90"/>
              </w:rPr>
              <w:t>imtiyazlardan</w:t>
            </w:r>
          </w:p>
          <w:p w14:paraId="0AEAD3FA" w14:textId="77777777" w:rsidR="00661B47" w:rsidRDefault="00661B47" w:rsidP="00855821">
            <w:pPr>
              <w:pStyle w:val="TableParagraph"/>
              <w:spacing w:before="20"/>
            </w:pPr>
            <w:r>
              <w:rPr>
                <w:spacing w:val="-2"/>
                <w:w w:val="95"/>
              </w:rPr>
              <w:t>başqa</w:t>
            </w:r>
          </w:p>
        </w:tc>
        <w:tc>
          <w:tcPr>
            <w:tcW w:w="1264" w:type="dxa"/>
          </w:tcPr>
          <w:p w14:paraId="6DD2C6A7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</w:tr>
    </w:tbl>
    <w:p w14:paraId="2D854113" w14:textId="77777777" w:rsidR="00661B47" w:rsidRDefault="00661B47" w:rsidP="00661B47">
      <w:pPr>
        <w:pStyle w:val="a7"/>
        <w:widowControl w:val="0"/>
        <w:numPr>
          <w:ilvl w:val="0"/>
          <w:numId w:val="3"/>
        </w:numPr>
        <w:tabs>
          <w:tab w:val="left" w:pos="1800"/>
        </w:tabs>
        <w:autoSpaceDE w:val="0"/>
        <w:autoSpaceDN w:val="0"/>
        <w:spacing w:before="3" w:after="0" w:line="256" w:lineRule="auto"/>
        <w:ind w:right="358"/>
        <w:contextualSpacing w:val="0"/>
        <w:jc w:val="both"/>
      </w:pPr>
      <w:r>
        <w:rPr>
          <w:w w:val="90"/>
          <w:sz w:val="22"/>
        </w:rPr>
        <w:t>Sığorta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məbləği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və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təminat:</w:t>
      </w:r>
      <w:r>
        <w:rPr>
          <w:spacing w:val="-2"/>
          <w:w w:val="90"/>
          <w:sz w:val="22"/>
        </w:rPr>
        <w:t xml:space="preserve"> </w:t>
      </w:r>
      <w:r>
        <w:rPr>
          <w:w w:val="90"/>
          <w:sz w:val="22"/>
        </w:rPr>
        <w:t>Yuxarıdakı</w:t>
      </w:r>
      <w:r>
        <w:rPr>
          <w:spacing w:val="-2"/>
          <w:w w:val="90"/>
          <w:sz w:val="22"/>
        </w:rPr>
        <w:t xml:space="preserve"> </w:t>
      </w:r>
      <w:r>
        <w:rPr>
          <w:w w:val="90"/>
          <w:sz w:val="22"/>
        </w:rPr>
        <w:t>cədvələ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əsasən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illik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əmək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haqqının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ölüm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faktı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 xml:space="preserve">olduqda </w:t>
      </w:r>
      <w:r>
        <w:rPr>
          <w:sz w:val="22"/>
          <w:u w:val="single"/>
        </w:rPr>
        <w:t>azı</w:t>
      </w:r>
      <w:r>
        <w:rPr>
          <w:spacing w:val="-13"/>
          <w:sz w:val="22"/>
          <w:u w:val="single"/>
        </w:rPr>
        <w:t xml:space="preserve"> </w:t>
      </w:r>
      <w:r>
        <w:rPr>
          <w:sz w:val="22"/>
          <w:u w:val="single"/>
        </w:rPr>
        <w:t>5</w:t>
      </w:r>
      <w:r>
        <w:rPr>
          <w:sz w:val="22"/>
        </w:rPr>
        <w:t>,</w:t>
      </w:r>
      <w:r>
        <w:rPr>
          <w:spacing w:val="-13"/>
          <w:sz w:val="22"/>
        </w:rPr>
        <w:t xml:space="preserve"> </w:t>
      </w:r>
      <w:r>
        <w:rPr>
          <w:sz w:val="22"/>
        </w:rPr>
        <w:t>əmək</w:t>
      </w:r>
      <w:r>
        <w:rPr>
          <w:spacing w:val="-13"/>
          <w:sz w:val="22"/>
        </w:rPr>
        <w:t xml:space="preserve"> </w:t>
      </w:r>
      <w:r>
        <w:rPr>
          <w:sz w:val="22"/>
        </w:rPr>
        <w:t>qabiliyyətinin</w:t>
      </w:r>
      <w:r>
        <w:rPr>
          <w:spacing w:val="-13"/>
          <w:sz w:val="22"/>
        </w:rPr>
        <w:t xml:space="preserve"> </w:t>
      </w:r>
      <w:r>
        <w:rPr>
          <w:sz w:val="22"/>
        </w:rPr>
        <w:t>tam</w:t>
      </w:r>
      <w:r>
        <w:rPr>
          <w:spacing w:val="-13"/>
          <w:sz w:val="22"/>
        </w:rPr>
        <w:t xml:space="preserve"> </w:t>
      </w:r>
      <w:r>
        <w:rPr>
          <w:sz w:val="22"/>
        </w:rPr>
        <w:t>və</w:t>
      </w:r>
      <w:r>
        <w:rPr>
          <w:spacing w:val="-13"/>
          <w:sz w:val="22"/>
        </w:rPr>
        <w:t xml:space="preserve"> </w:t>
      </w:r>
      <w:r>
        <w:rPr>
          <w:sz w:val="22"/>
        </w:rPr>
        <w:t>daimi</w:t>
      </w:r>
      <w:r>
        <w:rPr>
          <w:spacing w:val="-13"/>
          <w:sz w:val="22"/>
        </w:rPr>
        <w:t xml:space="preserve"> </w:t>
      </w:r>
      <w:r>
        <w:rPr>
          <w:sz w:val="22"/>
        </w:rPr>
        <w:t>itirilməsi</w:t>
      </w:r>
      <w:r>
        <w:rPr>
          <w:spacing w:val="-13"/>
          <w:sz w:val="22"/>
        </w:rPr>
        <w:t xml:space="preserve"> </w:t>
      </w:r>
      <w:r>
        <w:rPr>
          <w:sz w:val="22"/>
        </w:rPr>
        <w:t>halında</w:t>
      </w:r>
      <w:r>
        <w:rPr>
          <w:spacing w:val="-13"/>
          <w:sz w:val="22"/>
        </w:rPr>
        <w:t xml:space="preserve"> </w:t>
      </w:r>
      <w:r>
        <w:rPr>
          <w:sz w:val="22"/>
          <w:u w:val="single"/>
        </w:rPr>
        <w:t>azı</w:t>
      </w:r>
      <w:r>
        <w:rPr>
          <w:spacing w:val="-13"/>
          <w:sz w:val="22"/>
          <w:u w:val="single"/>
        </w:rPr>
        <w:t xml:space="preserve"> </w:t>
      </w:r>
      <w:r>
        <w:rPr>
          <w:sz w:val="22"/>
          <w:u w:val="single"/>
        </w:rPr>
        <w:t>3</w:t>
      </w:r>
      <w:r>
        <w:rPr>
          <w:spacing w:val="-13"/>
          <w:sz w:val="22"/>
          <w:u w:val="single"/>
        </w:rPr>
        <w:t xml:space="preserve"> </w:t>
      </w:r>
      <w:r>
        <w:rPr>
          <w:sz w:val="22"/>
          <w:u w:val="single"/>
        </w:rPr>
        <w:t>misli</w:t>
      </w:r>
      <w:r>
        <w:rPr>
          <w:sz w:val="22"/>
        </w:rPr>
        <w:t>,</w:t>
      </w:r>
      <w:r>
        <w:rPr>
          <w:spacing w:val="-13"/>
          <w:sz w:val="22"/>
        </w:rPr>
        <w:t xml:space="preserve"> </w:t>
      </w:r>
      <w:r>
        <w:rPr>
          <w:sz w:val="22"/>
        </w:rPr>
        <w:t>digər</w:t>
      </w:r>
      <w:r>
        <w:rPr>
          <w:spacing w:val="-13"/>
          <w:sz w:val="22"/>
        </w:rPr>
        <w:t xml:space="preserve"> </w:t>
      </w:r>
      <w:r>
        <w:rPr>
          <w:sz w:val="22"/>
        </w:rPr>
        <w:t>hallarda</w:t>
      </w:r>
      <w:r>
        <w:rPr>
          <w:spacing w:val="-13"/>
          <w:sz w:val="22"/>
        </w:rPr>
        <w:t xml:space="preserve"> </w:t>
      </w:r>
      <w:r>
        <w:rPr>
          <w:sz w:val="22"/>
          <w:u w:val="single"/>
        </w:rPr>
        <w:t>azı</w:t>
      </w:r>
      <w:r>
        <w:rPr>
          <w:spacing w:val="-13"/>
          <w:sz w:val="22"/>
          <w:u w:val="single"/>
        </w:rPr>
        <w:t xml:space="preserve"> </w:t>
      </w:r>
      <w:r>
        <w:rPr>
          <w:sz w:val="22"/>
          <w:u w:val="single"/>
        </w:rPr>
        <w:t>1</w:t>
      </w:r>
      <w:r>
        <w:rPr>
          <w:spacing w:val="-13"/>
          <w:sz w:val="22"/>
          <w:u w:val="single"/>
        </w:rPr>
        <w:t xml:space="preserve"> </w:t>
      </w:r>
      <w:r>
        <w:rPr>
          <w:sz w:val="22"/>
          <w:u w:val="single"/>
        </w:rPr>
        <w:t>misli</w:t>
      </w:r>
      <w:r>
        <w:rPr>
          <w:sz w:val="22"/>
        </w:rPr>
        <w:t xml:space="preserve"> </w:t>
      </w:r>
      <w:r>
        <w:rPr>
          <w:spacing w:val="-2"/>
          <w:sz w:val="22"/>
        </w:rPr>
        <w:t>həcmində.</w:t>
      </w:r>
    </w:p>
    <w:p w14:paraId="6C1E354A" w14:textId="77777777" w:rsidR="00661B47" w:rsidRDefault="00661B47" w:rsidP="00661B47">
      <w:pPr>
        <w:spacing w:before="164"/>
        <w:ind w:left="1643" w:right="1643"/>
        <w:jc w:val="center"/>
        <w:rPr>
          <w:rFonts w:ascii="Arial" w:hAnsi="Arial"/>
          <w:b/>
        </w:rPr>
      </w:pPr>
      <w:r>
        <w:rPr>
          <w:rFonts w:ascii="Arial" w:hAnsi="Arial"/>
          <w:b/>
          <w:sz w:val="22"/>
        </w:rPr>
        <w:t>Bölmə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B: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TİBBİ</w:t>
      </w:r>
      <w:r>
        <w:rPr>
          <w:rFonts w:ascii="Arial" w:hAnsi="Arial"/>
          <w:b/>
          <w:spacing w:val="-2"/>
          <w:sz w:val="22"/>
        </w:rPr>
        <w:t xml:space="preserve"> XƏRCLƏR</w:t>
      </w:r>
    </w:p>
    <w:p w14:paraId="5DEF4B59" w14:textId="77777777" w:rsidR="00661B47" w:rsidRDefault="00661B47" w:rsidP="00661B47">
      <w:pPr>
        <w:spacing w:before="180"/>
        <w:ind w:left="360"/>
        <w:rPr>
          <w:rFonts w:ascii="Arial" w:hAnsi="Arial"/>
          <w:b/>
          <w:i/>
        </w:rPr>
      </w:pPr>
      <w:r>
        <w:rPr>
          <w:rFonts w:ascii="Arial" w:hAnsi="Arial"/>
          <w:b/>
          <w:i/>
          <w:sz w:val="22"/>
        </w:rPr>
        <w:t>Bütün</w:t>
      </w:r>
      <w:r>
        <w:rPr>
          <w:rFonts w:ascii="Arial" w:hAnsi="Arial"/>
          <w:b/>
          <w:i/>
          <w:spacing w:val="-4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tibbi</w:t>
      </w:r>
      <w:r>
        <w:rPr>
          <w:rFonts w:ascii="Arial" w:hAnsi="Arial"/>
          <w:b/>
          <w:i/>
          <w:spacing w:val="-3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xərclər</w:t>
      </w:r>
      <w:r>
        <w:rPr>
          <w:rFonts w:ascii="Arial" w:hAnsi="Arial"/>
          <w:b/>
          <w:i/>
          <w:spacing w:val="-3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(qəza</w:t>
      </w:r>
      <w:r>
        <w:rPr>
          <w:rFonts w:ascii="Arial" w:hAnsi="Arial"/>
          <w:b/>
          <w:i/>
          <w:spacing w:val="-4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və/ya</w:t>
      </w:r>
      <w:r>
        <w:rPr>
          <w:rFonts w:ascii="Arial" w:hAnsi="Arial"/>
          <w:b/>
          <w:i/>
          <w:spacing w:val="-3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xəstəlik)</w:t>
      </w:r>
      <w:r>
        <w:rPr>
          <w:rFonts w:ascii="Arial" w:hAnsi="Arial"/>
          <w:b/>
          <w:i/>
          <w:spacing w:val="-3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və</w:t>
      </w:r>
      <w:r>
        <w:rPr>
          <w:rFonts w:ascii="Arial" w:hAnsi="Arial"/>
          <w:b/>
          <w:i/>
          <w:spacing w:val="-3"/>
          <w:sz w:val="22"/>
        </w:rPr>
        <w:t xml:space="preserve"> </w:t>
      </w:r>
      <w:r>
        <w:rPr>
          <w:rFonts w:ascii="Arial" w:hAnsi="Arial"/>
          <w:b/>
          <w:i/>
          <w:spacing w:val="-2"/>
          <w:sz w:val="22"/>
        </w:rPr>
        <w:t>repatriasiya/evakuasiya</w:t>
      </w:r>
    </w:p>
    <w:p w14:paraId="402A6BBA" w14:textId="77777777" w:rsidR="00661B47" w:rsidRDefault="00661B47" w:rsidP="00661B47">
      <w:pPr>
        <w:pStyle w:val="a7"/>
        <w:widowControl w:val="0"/>
        <w:numPr>
          <w:ilvl w:val="0"/>
          <w:numId w:val="3"/>
        </w:numPr>
        <w:tabs>
          <w:tab w:val="left" w:pos="1799"/>
        </w:tabs>
        <w:autoSpaceDE w:val="0"/>
        <w:autoSpaceDN w:val="0"/>
        <w:spacing w:before="160" w:after="0" w:line="240" w:lineRule="auto"/>
        <w:ind w:left="1799" w:hanging="359"/>
        <w:contextualSpacing w:val="0"/>
      </w:pPr>
      <w:r>
        <w:rPr>
          <w:w w:val="90"/>
          <w:sz w:val="22"/>
        </w:rPr>
        <w:t>Sığorta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məbləği:</w:t>
      </w:r>
      <w:r>
        <w:rPr>
          <w:spacing w:val="-2"/>
          <w:w w:val="90"/>
          <w:sz w:val="22"/>
        </w:rPr>
        <w:t xml:space="preserve"> </w:t>
      </w:r>
      <w:r>
        <w:rPr>
          <w:w w:val="90"/>
          <w:sz w:val="22"/>
        </w:rPr>
        <w:t>hər</w:t>
      </w:r>
      <w:r>
        <w:rPr>
          <w:spacing w:val="-2"/>
          <w:w w:val="90"/>
          <w:sz w:val="22"/>
        </w:rPr>
        <w:t xml:space="preserve"> </w:t>
      </w:r>
      <w:r>
        <w:rPr>
          <w:w w:val="90"/>
          <w:sz w:val="22"/>
        </w:rPr>
        <w:t>bir</w:t>
      </w:r>
      <w:r>
        <w:rPr>
          <w:spacing w:val="-2"/>
          <w:w w:val="90"/>
          <w:sz w:val="22"/>
        </w:rPr>
        <w:t xml:space="preserve"> </w:t>
      </w:r>
      <w:r>
        <w:rPr>
          <w:w w:val="90"/>
          <w:sz w:val="22"/>
        </w:rPr>
        <w:t>hadisə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üçün</w:t>
      </w:r>
      <w:r>
        <w:rPr>
          <w:spacing w:val="-2"/>
          <w:w w:val="90"/>
          <w:sz w:val="22"/>
        </w:rPr>
        <w:t xml:space="preserve"> </w:t>
      </w:r>
      <w:r>
        <w:rPr>
          <w:w w:val="90"/>
          <w:sz w:val="22"/>
          <w:u w:val="single"/>
        </w:rPr>
        <w:t>minimum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75</w:t>
      </w:r>
      <w:r>
        <w:rPr>
          <w:spacing w:val="-2"/>
          <w:w w:val="90"/>
          <w:sz w:val="22"/>
        </w:rPr>
        <w:t xml:space="preserve"> </w:t>
      </w:r>
      <w:r>
        <w:rPr>
          <w:w w:val="90"/>
          <w:sz w:val="22"/>
        </w:rPr>
        <w:t>000,00</w:t>
      </w:r>
      <w:r>
        <w:rPr>
          <w:spacing w:val="-3"/>
          <w:w w:val="90"/>
          <w:sz w:val="22"/>
        </w:rPr>
        <w:t xml:space="preserve"> </w:t>
      </w:r>
      <w:r>
        <w:rPr>
          <w:spacing w:val="-5"/>
          <w:w w:val="90"/>
          <w:sz w:val="22"/>
        </w:rPr>
        <w:t>AZN</w:t>
      </w:r>
    </w:p>
    <w:p w14:paraId="3673829B" w14:textId="77777777" w:rsidR="00661B47" w:rsidRDefault="00661B47" w:rsidP="00661B47">
      <w:pPr>
        <w:spacing w:before="158"/>
        <w:ind w:left="360"/>
        <w:rPr>
          <w:rFonts w:ascii="Arial" w:hAnsi="Arial"/>
          <w:b/>
          <w:i/>
        </w:rPr>
      </w:pPr>
      <w:r>
        <w:rPr>
          <w:rFonts w:ascii="Arial" w:hAnsi="Arial"/>
          <w:b/>
          <w:i/>
          <w:sz w:val="22"/>
        </w:rPr>
        <w:t>Dayandırma</w:t>
      </w:r>
      <w:r>
        <w:rPr>
          <w:rFonts w:ascii="Arial" w:hAnsi="Arial"/>
          <w:b/>
          <w:i/>
          <w:spacing w:val="-5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və</w:t>
      </w:r>
      <w:r>
        <w:rPr>
          <w:rFonts w:ascii="Arial" w:hAnsi="Arial"/>
          <w:b/>
          <w:i/>
          <w:spacing w:val="-5"/>
          <w:sz w:val="22"/>
        </w:rPr>
        <w:t xml:space="preserve"> </w:t>
      </w:r>
      <w:r>
        <w:rPr>
          <w:rFonts w:ascii="Arial" w:hAnsi="Arial"/>
          <w:b/>
          <w:i/>
          <w:spacing w:val="-2"/>
          <w:sz w:val="22"/>
        </w:rPr>
        <w:t>qısadılma</w:t>
      </w:r>
    </w:p>
    <w:p w14:paraId="08664B74" w14:textId="77777777" w:rsidR="00661B47" w:rsidRDefault="00661B47" w:rsidP="00661B47">
      <w:pPr>
        <w:pStyle w:val="a7"/>
        <w:widowControl w:val="0"/>
        <w:numPr>
          <w:ilvl w:val="0"/>
          <w:numId w:val="3"/>
        </w:numPr>
        <w:tabs>
          <w:tab w:val="left" w:pos="1799"/>
        </w:tabs>
        <w:autoSpaceDE w:val="0"/>
        <w:autoSpaceDN w:val="0"/>
        <w:spacing w:before="160" w:after="0" w:line="240" w:lineRule="auto"/>
        <w:ind w:left="1799" w:hanging="359"/>
        <w:contextualSpacing w:val="0"/>
      </w:pPr>
      <w:r>
        <w:rPr>
          <w:w w:val="90"/>
          <w:sz w:val="22"/>
        </w:rPr>
        <w:t>Sığorta</w:t>
      </w:r>
      <w:r>
        <w:rPr>
          <w:spacing w:val="-1"/>
          <w:sz w:val="22"/>
        </w:rPr>
        <w:t xml:space="preserve"> </w:t>
      </w:r>
      <w:r>
        <w:rPr>
          <w:w w:val="90"/>
          <w:sz w:val="22"/>
        </w:rPr>
        <w:t>məbləği:</w:t>
      </w:r>
      <w:r>
        <w:rPr>
          <w:sz w:val="22"/>
        </w:rPr>
        <w:t xml:space="preserve"> </w:t>
      </w:r>
      <w:r>
        <w:rPr>
          <w:w w:val="90"/>
          <w:sz w:val="22"/>
        </w:rPr>
        <w:t>hər</w:t>
      </w:r>
      <w:r>
        <w:rPr>
          <w:spacing w:val="-1"/>
          <w:sz w:val="22"/>
        </w:rPr>
        <w:t xml:space="preserve"> </w:t>
      </w:r>
      <w:r>
        <w:rPr>
          <w:w w:val="90"/>
          <w:sz w:val="22"/>
        </w:rPr>
        <w:t>bir</w:t>
      </w:r>
      <w:r>
        <w:rPr>
          <w:spacing w:val="-1"/>
          <w:sz w:val="22"/>
        </w:rPr>
        <w:t xml:space="preserve"> </w:t>
      </w:r>
      <w:r>
        <w:rPr>
          <w:w w:val="90"/>
          <w:sz w:val="22"/>
        </w:rPr>
        <w:t>iddia</w:t>
      </w:r>
      <w:r>
        <w:rPr>
          <w:spacing w:val="-1"/>
          <w:sz w:val="22"/>
        </w:rPr>
        <w:t xml:space="preserve"> </w:t>
      </w:r>
      <w:r>
        <w:rPr>
          <w:w w:val="90"/>
          <w:sz w:val="22"/>
        </w:rPr>
        <w:t>üçün</w:t>
      </w:r>
      <w:r>
        <w:rPr>
          <w:spacing w:val="-1"/>
          <w:sz w:val="22"/>
        </w:rPr>
        <w:t xml:space="preserve"> </w:t>
      </w:r>
      <w:r>
        <w:rPr>
          <w:w w:val="90"/>
          <w:sz w:val="22"/>
          <w:u w:val="single"/>
        </w:rPr>
        <w:t>minimum</w:t>
      </w:r>
      <w:r>
        <w:rPr>
          <w:spacing w:val="-1"/>
          <w:sz w:val="22"/>
        </w:rPr>
        <w:t xml:space="preserve"> </w:t>
      </w:r>
      <w:r>
        <w:rPr>
          <w:w w:val="90"/>
          <w:sz w:val="22"/>
        </w:rPr>
        <w:t>5.000,00</w:t>
      </w:r>
      <w:r>
        <w:rPr>
          <w:spacing w:val="-1"/>
          <w:sz w:val="22"/>
        </w:rPr>
        <w:t xml:space="preserve"> </w:t>
      </w:r>
      <w:r>
        <w:rPr>
          <w:spacing w:val="-5"/>
          <w:w w:val="90"/>
          <w:sz w:val="22"/>
        </w:rPr>
        <w:t>AZN</w:t>
      </w:r>
    </w:p>
    <w:p w14:paraId="57695E22" w14:textId="77777777" w:rsidR="00661B47" w:rsidRDefault="00661B47" w:rsidP="00661B47">
      <w:pPr>
        <w:spacing w:before="158"/>
        <w:ind w:left="360"/>
        <w:rPr>
          <w:rFonts w:ascii="Arial" w:hAnsi="Arial"/>
          <w:b/>
          <w:i/>
        </w:rPr>
      </w:pPr>
      <w:r>
        <w:rPr>
          <w:rFonts w:ascii="Arial" w:hAnsi="Arial"/>
          <w:b/>
          <w:i/>
          <w:sz w:val="22"/>
        </w:rPr>
        <w:t>Heyətin</w:t>
      </w:r>
      <w:r>
        <w:rPr>
          <w:rFonts w:ascii="Arial" w:hAnsi="Arial"/>
          <w:b/>
          <w:i/>
          <w:spacing w:val="-9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dəyişdirilməsi</w:t>
      </w:r>
      <w:r>
        <w:rPr>
          <w:rFonts w:ascii="Arial" w:hAnsi="Arial"/>
          <w:b/>
          <w:i/>
          <w:spacing w:val="-7"/>
          <w:sz w:val="22"/>
        </w:rPr>
        <w:t xml:space="preserve"> </w:t>
      </w:r>
      <w:r>
        <w:rPr>
          <w:rFonts w:ascii="Arial" w:hAnsi="Arial"/>
          <w:b/>
          <w:i/>
          <w:spacing w:val="-2"/>
          <w:sz w:val="22"/>
        </w:rPr>
        <w:t>xərci</w:t>
      </w:r>
    </w:p>
    <w:p w14:paraId="004D12A6" w14:textId="77777777" w:rsidR="00661B47" w:rsidRDefault="00661B47" w:rsidP="00661B47">
      <w:pPr>
        <w:pStyle w:val="a7"/>
        <w:widowControl w:val="0"/>
        <w:numPr>
          <w:ilvl w:val="0"/>
          <w:numId w:val="3"/>
        </w:numPr>
        <w:tabs>
          <w:tab w:val="left" w:pos="1799"/>
        </w:tabs>
        <w:autoSpaceDE w:val="0"/>
        <w:autoSpaceDN w:val="0"/>
        <w:spacing w:before="160" w:after="0" w:line="240" w:lineRule="auto"/>
        <w:ind w:left="1799" w:hanging="359"/>
        <w:contextualSpacing w:val="0"/>
      </w:pPr>
      <w:r>
        <w:rPr>
          <w:w w:val="90"/>
          <w:sz w:val="22"/>
        </w:rPr>
        <w:t>Sığorta</w:t>
      </w:r>
      <w:r>
        <w:rPr>
          <w:spacing w:val="-1"/>
          <w:sz w:val="22"/>
        </w:rPr>
        <w:t xml:space="preserve"> </w:t>
      </w:r>
      <w:r>
        <w:rPr>
          <w:w w:val="90"/>
          <w:sz w:val="22"/>
        </w:rPr>
        <w:t>məbləği:</w:t>
      </w:r>
      <w:r>
        <w:rPr>
          <w:sz w:val="22"/>
        </w:rPr>
        <w:t xml:space="preserve"> </w:t>
      </w:r>
      <w:r>
        <w:rPr>
          <w:w w:val="90"/>
          <w:sz w:val="22"/>
        </w:rPr>
        <w:t>hər</w:t>
      </w:r>
      <w:r>
        <w:rPr>
          <w:sz w:val="22"/>
        </w:rPr>
        <w:t xml:space="preserve"> </w:t>
      </w:r>
      <w:r>
        <w:rPr>
          <w:w w:val="90"/>
          <w:sz w:val="22"/>
        </w:rPr>
        <w:t>bir</w:t>
      </w:r>
      <w:r>
        <w:rPr>
          <w:sz w:val="22"/>
        </w:rPr>
        <w:t xml:space="preserve"> </w:t>
      </w:r>
      <w:r>
        <w:rPr>
          <w:w w:val="90"/>
          <w:sz w:val="22"/>
        </w:rPr>
        <w:t>iddia</w:t>
      </w:r>
      <w:r>
        <w:rPr>
          <w:sz w:val="22"/>
        </w:rPr>
        <w:t xml:space="preserve"> </w:t>
      </w:r>
      <w:r>
        <w:rPr>
          <w:w w:val="90"/>
          <w:sz w:val="22"/>
        </w:rPr>
        <w:t>üçün</w:t>
      </w:r>
      <w:r>
        <w:rPr>
          <w:sz w:val="22"/>
        </w:rPr>
        <w:t xml:space="preserve"> </w:t>
      </w:r>
      <w:r>
        <w:rPr>
          <w:w w:val="90"/>
          <w:sz w:val="22"/>
          <w:u w:val="single"/>
        </w:rPr>
        <w:t>minimum</w:t>
      </w:r>
      <w:r>
        <w:rPr>
          <w:spacing w:val="-1"/>
          <w:sz w:val="22"/>
        </w:rPr>
        <w:t xml:space="preserve"> </w:t>
      </w:r>
      <w:r>
        <w:rPr>
          <w:w w:val="90"/>
          <w:sz w:val="22"/>
        </w:rPr>
        <w:t>5.000,00</w:t>
      </w:r>
      <w:r>
        <w:rPr>
          <w:sz w:val="22"/>
        </w:rPr>
        <w:t xml:space="preserve"> </w:t>
      </w:r>
      <w:r>
        <w:rPr>
          <w:spacing w:val="-5"/>
          <w:w w:val="90"/>
          <w:sz w:val="22"/>
        </w:rPr>
        <w:t>AZN</w:t>
      </w:r>
    </w:p>
    <w:p w14:paraId="27D12B0B" w14:textId="77777777" w:rsidR="00661B47" w:rsidRDefault="00661B47" w:rsidP="00661B47">
      <w:pPr>
        <w:tabs>
          <w:tab w:val="left" w:pos="3191"/>
        </w:tabs>
        <w:spacing w:before="159"/>
        <w:ind w:left="360"/>
      </w:pPr>
      <w:r>
        <w:rPr>
          <w:rFonts w:ascii="Arial" w:hAnsi="Arial"/>
          <w:b/>
          <w:sz w:val="22"/>
        </w:rPr>
        <w:t>Sığorta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müddəti</w:t>
      </w:r>
      <w:r>
        <w:rPr>
          <w:rFonts w:ascii="Arial" w:hAnsi="Arial"/>
          <w:b/>
          <w:sz w:val="22"/>
        </w:rPr>
        <w:tab/>
      </w:r>
      <w:r>
        <w:rPr>
          <w:sz w:val="22"/>
        </w:rPr>
        <w:t>Bir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il </w:t>
      </w:r>
      <w:r>
        <w:rPr>
          <w:spacing w:val="-2"/>
          <w:sz w:val="22"/>
        </w:rPr>
        <w:t>müddətinə</w:t>
      </w:r>
    </w:p>
    <w:p w14:paraId="1E6D1C71" w14:textId="77777777" w:rsidR="00661B47" w:rsidRDefault="00661B47" w:rsidP="00661B47">
      <w:pPr>
        <w:tabs>
          <w:tab w:val="left" w:pos="3191"/>
        </w:tabs>
        <w:spacing w:before="180"/>
        <w:ind w:left="363"/>
      </w:pPr>
      <w:r>
        <w:rPr>
          <w:rFonts w:ascii="Arial"/>
          <w:b/>
          <w:spacing w:val="-2"/>
          <w:sz w:val="22"/>
        </w:rPr>
        <w:t>Azadolma</w:t>
      </w:r>
      <w:r>
        <w:rPr>
          <w:rFonts w:ascii="Arial"/>
          <w:b/>
          <w:sz w:val="22"/>
        </w:rPr>
        <w:tab/>
      </w:r>
      <w:r>
        <w:rPr>
          <w:sz w:val="22"/>
          <w:u w:val="single"/>
        </w:rPr>
        <w:t>maksimum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</w:rPr>
        <w:t>250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AZN</w:t>
      </w:r>
    </w:p>
    <w:p w14:paraId="5AE8DBF0" w14:textId="77777777" w:rsidR="00661B47" w:rsidRDefault="00661B47" w:rsidP="00661B47">
      <w:pPr>
        <w:tabs>
          <w:tab w:val="left" w:pos="1267"/>
          <w:tab w:val="left" w:pos="2343"/>
          <w:tab w:val="left" w:pos="3492"/>
          <w:tab w:val="left" w:pos="4471"/>
          <w:tab w:val="left" w:pos="5853"/>
          <w:tab w:val="left" w:pos="6990"/>
          <w:tab w:val="left" w:pos="8762"/>
          <w:tab w:val="left" w:pos="10915"/>
        </w:tabs>
        <w:spacing w:before="180" w:line="259" w:lineRule="auto"/>
        <w:ind w:left="359" w:right="358" w:firstLine="3"/>
        <w:rPr>
          <w:rFonts w:ascii="Arial" w:hAnsi="Arial"/>
          <w:b/>
        </w:rPr>
      </w:pPr>
      <w:r>
        <w:rPr>
          <w:rFonts w:ascii="Arial" w:hAnsi="Arial"/>
          <w:b/>
          <w:spacing w:val="-4"/>
          <w:sz w:val="22"/>
        </w:rPr>
        <w:t>Qeyd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olunan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şərtlərə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cavab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verməyən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təkliflər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müsabiqədən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kənarlaşdırılacaq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6"/>
          <w:sz w:val="22"/>
        </w:rPr>
        <w:t xml:space="preserve">və </w:t>
      </w:r>
      <w:r>
        <w:rPr>
          <w:rFonts w:ascii="Arial" w:hAnsi="Arial"/>
          <w:b/>
          <w:spacing w:val="-2"/>
          <w:sz w:val="22"/>
        </w:rPr>
        <w:t>qiymətləndirilməyəcəkdir.</w:t>
      </w:r>
    </w:p>
    <w:p w14:paraId="324A6B91" w14:textId="77777777" w:rsidR="00661B47" w:rsidRDefault="00661B47" w:rsidP="004F720A">
      <w:pPr>
        <w:pStyle w:val="2"/>
        <w:ind w:left="2341" w:right="1643"/>
        <w:jc w:val="center"/>
      </w:pPr>
      <w:r>
        <w:t>Texniki</w:t>
      </w:r>
      <w:r>
        <w:rPr>
          <w:spacing w:val="-7"/>
        </w:rPr>
        <w:t xml:space="preserve"> </w:t>
      </w:r>
      <w:r>
        <w:t>suallarla</w:t>
      </w:r>
      <w:r>
        <w:rPr>
          <w:spacing w:val="-7"/>
        </w:rPr>
        <w:t xml:space="preserve"> </w:t>
      </w:r>
      <w:r>
        <w:rPr>
          <w:spacing w:val="-2"/>
        </w:rPr>
        <w:t>bağlı</w:t>
      </w:r>
    </w:p>
    <w:p w14:paraId="6C0D6A4C" w14:textId="49F5D0A0" w:rsidR="00661B47" w:rsidRDefault="00661B47" w:rsidP="004F720A">
      <w:pPr>
        <w:pStyle w:val="ae"/>
        <w:jc w:val="center"/>
      </w:pPr>
      <w:r>
        <w:rPr>
          <w:w w:val="90"/>
        </w:rPr>
        <w:t>Hacıəliyev</w:t>
      </w:r>
      <w:r>
        <w:rPr>
          <w:spacing w:val="14"/>
        </w:rPr>
        <w:t xml:space="preserve"> </w:t>
      </w:r>
      <w:r>
        <w:rPr>
          <w:spacing w:val="-4"/>
        </w:rPr>
        <w:t>Fuad</w:t>
      </w:r>
    </w:p>
    <w:p w14:paraId="4ECEF210" w14:textId="5CC2890A" w:rsidR="004F720A" w:rsidRDefault="00661B47" w:rsidP="004F720A">
      <w:pPr>
        <w:pStyle w:val="ae"/>
        <w:ind w:right="2669"/>
        <w:jc w:val="center"/>
        <w:rPr>
          <w:spacing w:val="-8"/>
        </w:rPr>
      </w:pPr>
      <w:r>
        <w:rPr>
          <w:spacing w:val="-8"/>
        </w:rPr>
        <w:t>ASCO-nun</w:t>
      </w:r>
      <w:r>
        <w:rPr>
          <w:spacing w:val="-9"/>
        </w:rPr>
        <w:t xml:space="preserve"> </w:t>
      </w:r>
      <w:r>
        <w:rPr>
          <w:spacing w:val="-8"/>
        </w:rPr>
        <w:t>Risklərin</w:t>
      </w:r>
      <w:r>
        <w:rPr>
          <w:spacing w:val="-9"/>
        </w:rPr>
        <w:t xml:space="preserve"> </w:t>
      </w:r>
      <w:r>
        <w:rPr>
          <w:spacing w:val="-8"/>
        </w:rPr>
        <w:t>idarə edilməsi</w:t>
      </w:r>
      <w:r>
        <w:rPr>
          <w:spacing w:val="-9"/>
        </w:rPr>
        <w:t xml:space="preserve"> </w:t>
      </w:r>
      <w:r>
        <w:rPr>
          <w:spacing w:val="-8"/>
        </w:rPr>
        <w:t>departamentinin</w:t>
      </w:r>
      <w:r>
        <w:rPr>
          <w:spacing w:val="-9"/>
        </w:rPr>
        <w:t xml:space="preserve"> </w:t>
      </w:r>
      <w:r>
        <w:rPr>
          <w:spacing w:val="-8"/>
        </w:rPr>
        <w:t>rəisi</w:t>
      </w:r>
    </w:p>
    <w:p w14:paraId="6C016863" w14:textId="77777777" w:rsidR="004F720A" w:rsidRDefault="00661B47" w:rsidP="004F720A">
      <w:pPr>
        <w:pStyle w:val="ae"/>
        <w:ind w:right="2669"/>
        <w:jc w:val="center"/>
        <w:rPr>
          <w:rFonts w:ascii="Arial" w:hAnsi="Arial"/>
          <w:b/>
        </w:rPr>
      </w:pPr>
      <w:r>
        <w:t>Telefon nömrəsi</w:t>
      </w:r>
      <w:r>
        <w:rPr>
          <w:rFonts w:ascii="Arial" w:hAnsi="Arial"/>
          <w:b/>
        </w:rPr>
        <w:t>:Tel: +99450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373 66 21</w:t>
      </w:r>
    </w:p>
    <w:p w14:paraId="59B3D088" w14:textId="2E1026A4" w:rsidR="00661B47" w:rsidRDefault="00661B47" w:rsidP="004F720A">
      <w:pPr>
        <w:pStyle w:val="ae"/>
        <w:ind w:right="2669"/>
        <w:jc w:val="center"/>
        <w:rPr>
          <w:rFonts w:ascii="Times New Roman" w:hAnsi="Times New Roman"/>
        </w:rPr>
      </w:pPr>
      <w:r>
        <w:t xml:space="preserve">Elektron ünvan: </w:t>
      </w:r>
      <w:hyperlink r:id="rId6">
        <w:r>
          <w:rPr>
            <w:rFonts w:ascii="Times New Roman" w:hAnsi="Times New Roman"/>
            <w:color w:val="0000FF"/>
            <w:u w:val="single" w:color="0000FF"/>
          </w:rPr>
          <w:t>Fuad.Hacialiyev@asco.az</w:t>
        </w:r>
      </w:hyperlink>
    </w:p>
    <w:p w14:paraId="14561463" w14:textId="77777777" w:rsidR="00661B47" w:rsidRPr="00661B47" w:rsidRDefault="00661B47" w:rsidP="004F720A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"/>
          <w14:ligatures w14:val="none"/>
        </w:rPr>
      </w:pPr>
    </w:p>
    <w:p w14:paraId="7852C840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50D8DCBB" w14:textId="77777777" w:rsidR="00BB5FAB" w:rsidRPr="00700FA2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700FA2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Müsabiqənin dərc edilmə tarixi və vaxtı:</w:t>
      </w:r>
    </w:p>
    <w:p w14:paraId="2A98D777" w14:textId="53CB8D19" w:rsidR="00BB5FAB" w:rsidRPr="00C42778" w:rsidRDefault="004F720A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29</w:t>
      </w:r>
      <w:r w:rsidR="00BB5FAB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.0</w:t>
      </w:r>
      <w:r w:rsidR="00661B47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7</w:t>
      </w:r>
      <w:r w:rsidR="00BB5FAB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.2025 </w:t>
      </w:r>
      <w:r w:rsidR="00661B47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09</w:t>
      </w:r>
      <w:r w:rsidR="00BB5FAB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:00</w:t>
      </w:r>
    </w:p>
    <w:p w14:paraId="448EA86D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2FE04048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lastRenderedPageBreak/>
        <w:t>Müraciət üçün son tarixi və vaxtı (</w:t>
      </w:r>
      <w:r w:rsidRPr="00C42778"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  <w:t>Göstərilən vaxtdan gec olunan müraciətlər qəbul edilməyəcəkdir):</w:t>
      </w:r>
    </w:p>
    <w:p w14:paraId="490EC619" w14:textId="1B4E3C83" w:rsidR="00BB5FAB" w:rsidRPr="00C42778" w:rsidRDefault="004F720A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05</w:t>
      </w:r>
      <w:r w:rsidR="00BB5FAB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8</w:t>
      </w:r>
      <w:r w:rsidR="00BB5FAB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.2025 17:00-a qədər </w:t>
      </w:r>
    </w:p>
    <w:p w14:paraId="56D292E9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675AC8B6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 xml:space="preserve">Təkliflərin hazırlanmalı  olduğu dil- </w:t>
      </w:r>
    </w:p>
    <w:p w14:paraId="20D2E6AE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Sənədlər azərbaycan dilində, 2 nüsxədə (əsli və surəti) tərtib olunmalıdır (xarici dildəki</w:t>
      </w:r>
    </w:p>
    <w:p w14:paraId="55E85EA7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tender təklifləri Azərbaycan dilinə tərcümə edilməlidir).</w:t>
      </w:r>
    </w:p>
    <w:p w14:paraId="4E840469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39A9FE85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Təkliflərin təqdim olunma</w:t>
      </w:r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üsulu, yeri, son</w:t>
      </w: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tarixi və </w:t>
      </w:r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saatı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</w:t>
      </w:r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Göstərilən vaxtdan gec təqdim olunan zərflər açılmadan geri qaytarılacaqdır)</w:t>
      </w:r>
      <w:r w:rsidRPr="00292D63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:</w:t>
      </w:r>
    </w:p>
    <w:p w14:paraId="49960E01" w14:textId="70209D7C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Təkliflər b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ağlı zərfdə (1 əsli və 1 surəti olmaqla) </w:t>
      </w:r>
      <w:r w:rsidR="004F720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12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 w:rsidR="004516E1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8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.2025-ci il, Bakı vaxtı ilə saat 1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7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:00-a qədər ASCO-ya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təqdim edilməlidir.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</w:p>
    <w:p w14:paraId="1CA42677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60645E7F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Zərflərin açılış tarixi və vaxtı:</w:t>
      </w:r>
    </w:p>
    <w:p w14:paraId="058A21FB" w14:textId="0FB8E7BC" w:rsidR="00BB5FAB" w:rsidRPr="00165C4A" w:rsidRDefault="004F720A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13</w:t>
      </w:r>
      <w:r w:rsidR="00BB5FA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 w:rsidR="00661B47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8</w:t>
      </w:r>
      <w:r w:rsidR="00BB5FA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.2025</w:t>
      </w:r>
      <w:r w:rsidR="00BB5FAB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 </w:t>
      </w:r>
      <w:r w:rsidR="00BB5FA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15</w:t>
      </w:r>
      <w:r w:rsidR="00BB5FAB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:00</w:t>
      </w:r>
    </w:p>
    <w:p w14:paraId="1F46469E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1"/>
          <w:szCs w:val="21"/>
          <w14:ligatures w14:val="none"/>
        </w:rPr>
      </w:pPr>
    </w:p>
    <w:p w14:paraId="660FEA39" w14:textId="34FC95D5" w:rsidR="00BB5FAB" w:rsidRPr="00292D63" w:rsidRDefault="00BB5FAB" w:rsidP="00BB5FAB">
      <w:pPr>
        <w:shd w:val="clear" w:color="auto" w:fill="FAFBFB"/>
        <w:spacing w:after="120" w:line="360" w:lineRule="atLeast"/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</w:pPr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İştirak haqqı: </w:t>
      </w:r>
      <w:r w:rsidR="00661B47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111.40 (Yüz on bir manat 40 qəpik) </w:t>
      </w:r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 AZN</w:t>
      </w:r>
    </w:p>
    <w:p w14:paraId="0B9969D9" w14:textId="77777777" w:rsidR="00BB5FAB" w:rsidRPr="00165C4A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Təchizatçılar</w:t>
      </w:r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ilkin olaraq əlavədəki müraciət məktubunu əlaqələndirici şəxsə tədim etməli, açıq tenderin Əsas Şərtlər Toplusunu əldə etdikdən sonra</w:t>
      </w:r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təklifləri təqdim etmək üçün iştirak haqqı ödəməlidirlər. Təchizatçıların sayının üçdən az olmasına görə satınalmanın baş tutmadığı hallar istisna olmaqla, iştirak haqqı heç bir halda geri qaytarılmır.</w:t>
      </w:r>
    </w:p>
    <w:p w14:paraId="177E54D8" w14:textId="77777777" w:rsidR="00BB5FAB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64899FFC" w14:textId="77777777" w:rsidR="00BB5FAB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0ECB6542" w14:textId="77777777" w:rsidR="00BB5FAB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2BF85F3B" w14:textId="77777777" w:rsidR="00BB5FAB" w:rsidRPr="00E26429" w:rsidRDefault="00BB5FAB" w:rsidP="00BB5FAB">
      <w:pPr>
        <w:rPr>
          <w:rFonts w:ascii="Inter" w:hAnsi="Inter" w:cs="Arial"/>
          <w:lang w:val="az-Latn-AZ" w:eastAsia="ru-RU"/>
        </w:rPr>
      </w:pPr>
      <w:r>
        <w:rPr>
          <w:rFonts w:ascii="Inter" w:hAnsi="Inter" w:cs="Arial"/>
          <w:lang w:val="az-Latn-AZ" w:eastAsia="ru-RU"/>
        </w:rPr>
        <w:t>İ</w:t>
      </w:r>
      <w:r w:rsidRPr="00E26429">
        <w:rPr>
          <w:rFonts w:ascii="Inter" w:hAnsi="Inter" w:cs="Arial"/>
          <w:lang w:val="az-Latn-AZ" w:eastAsia="ru-RU"/>
        </w:rPr>
        <w:t xml:space="preserve">ştirak haqqı manat və ya ekvivalent məbləğdə ABŞ dolları və AVRO ilə ödənilə bilər.  </w:t>
      </w:r>
    </w:p>
    <w:p w14:paraId="726A347F" w14:textId="77777777" w:rsidR="00BB5FAB" w:rsidRPr="00E26429" w:rsidRDefault="00BB5FAB" w:rsidP="00BB5FAB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Inter" w:hAnsi="Inter" w:cs="Arial"/>
          <w:b/>
          <w:i/>
          <w:lang w:val="az-Latn-AZ" w:eastAsia="ru-RU"/>
        </w:rPr>
      </w:pPr>
      <w:r w:rsidRPr="00E26429">
        <w:rPr>
          <w:rFonts w:ascii="Inter" w:hAnsi="Inter" w:cs="Arial"/>
          <w:b/>
          <w:i/>
          <w:lang w:val="az-Latn-AZ" w:eastAsia="ru-RU"/>
        </w:rPr>
        <w:t xml:space="preserve">Hesab nömrəsi: </w:t>
      </w:r>
    </w:p>
    <w:p w14:paraId="6F6CD2B6" w14:textId="77777777" w:rsidR="00BB5FAB" w:rsidRPr="00E26429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14:ligatures w14:val="none"/>
        </w:rPr>
      </w:pPr>
    </w:p>
    <w:tbl>
      <w:tblPr>
        <w:tblStyle w:val="ad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BB5FAB" w:rsidRPr="00E26429" w14:paraId="606B449F" w14:textId="77777777" w:rsidTr="00457769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8395" w14:textId="77777777" w:rsidR="00BB5FAB" w:rsidRPr="00E26429" w:rsidRDefault="00BB5FAB" w:rsidP="00457769">
            <w:pPr>
              <w:jc w:val="center"/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C185" w14:textId="77777777" w:rsidR="00BB5FAB" w:rsidRPr="00E26429" w:rsidRDefault="00BB5FAB" w:rsidP="00457769">
            <w:pPr>
              <w:jc w:val="center"/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F5B8" w14:textId="77777777" w:rsidR="00BB5FAB" w:rsidRPr="00E26429" w:rsidRDefault="00BB5FAB" w:rsidP="00457769">
            <w:pPr>
              <w:jc w:val="center"/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EURO</w:t>
            </w:r>
          </w:p>
        </w:tc>
      </w:tr>
      <w:tr w:rsidR="00BB5FAB" w:rsidRPr="00E26429" w14:paraId="5A620724" w14:textId="77777777" w:rsidTr="00457769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6B1F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Adı</w:t>
            </w:r>
            <w:r w:rsidRPr="00E26429">
              <w:rPr>
                <w:rFonts w:ascii="Inter" w:hAnsi="Inter" w:cs="Arial"/>
                <w:bCs/>
              </w:rPr>
              <w:t xml:space="preserve">: </w:t>
            </w:r>
            <w:r w:rsidRPr="00E26429">
              <w:rPr>
                <w:rFonts w:ascii="Inter" w:hAnsi="Inter" w:cs="Arial"/>
                <w:bCs/>
                <w:lang w:val="az-Latn-AZ"/>
              </w:rPr>
              <w:t>Azərbaycan Beynəlxalq Bankı</w:t>
            </w:r>
          </w:p>
          <w:p w14:paraId="0BFE4933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ABB- Müştəri Xidməti Departamenti</w:t>
            </w:r>
          </w:p>
          <w:p w14:paraId="354AE133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Kod: 805250</w:t>
            </w:r>
          </w:p>
          <w:p w14:paraId="14AE39CC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VÖEN: 9900001881</w:t>
            </w:r>
          </w:p>
          <w:p w14:paraId="7AEBF988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Müxbir hesab: AZ03NABZ01350100000000002944</w:t>
            </w:r>
          </w:p>
          <w:p w14:paraId="49D0DFF9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SWIFT: IBAZAZ2X</w:t>
            </w:r>
          </w:p>
          <w:p w14:paraId="6D2D402D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lastRenderedPageBreak/>
              <w:t xml:space="preserve">Alan müştəri: </w:t>
            </w:r>
            <w:r w:rsidRPr="00E26429">
              <w:rPr>
                <w:rStyle w:val="nwt1"/>
                <w:rFonts w:ascii="Inter" w:hAnsi="Inter" w:cs="Arial"/>
                <w:lang w:val="az-Latn-AZ"/>
              </w:rPr>
              <w:t>AZARB.XAZAR DANIZ GAMICILIYI QSC</w:t>
            </w:r>
          </w:p>
          <w:p w14:paraId="7C03EDB0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VÖEN: </w:t>
            </w:r>
            <w:r w:rsidRPr="00E26429">
              <w:rPr>
                <w:rStyle w:val="nwt1"/>
                <w:rFonts w:ascii="Inter" w:hAnsi="Inter" w:cs="Arial"/>
              </w:rPr>
              <w:t>1701579951</w:t>
            </w:r>
          </w:p>
          <w:p w14:paraId="3DC27625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Hesab № (AZN):   </w:t>
            </w:r>
            <w:r w:rsidRPr="00E26429">
              <w:rPr>
                <w:rStyle w:val="nwt1"/>
                <w:rFonts w:ascii="Inter" w:hAnsi="Inter" w:cs="Arial"/>
              </w:rPr>
              <w:t>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30FF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</w:rPr>
              <w:lastRenderedPageBreak/>
              <w:t>Intermediary Bank: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Citibank N.Y, </w:t>
            </w:r>
          </w:p>
          <w:p w14:paraId="41D39262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New York</w:t>
            </w:r>
          </w:p>
          <w:p w14:paraId="6CA39B15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Acc.36083186, SWIFT: CITIUS33</w:t>
            </w:r>
          </w:p>
          <w:p w14:paraId="5B815A88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</w:rPr>
              <w:t>Beneficiary Bank: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The International Bank of Azerbaijan</w:t>
            </w:r>
          </w:p>
          <w:p w14:paraId="0C7AEE73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IBA- Customer Service Departament</w:t>
            </w:r>
          </w:p>
          <w:p w14:paraId="631A597D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SWIFT: IBAZAZ2X </w:t>
            </w:r>
          </w:p>
          <w:p w14:paraId="04E7F498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lastRenderedPageBreak/>
              <w:t>Nizami str., 67</w:t>
            </w:r>
            <w:r w:rsidRPr="00E26429">
              <w:rPr>
                <w:rFonts w:ascii="Inter" w:hAnsi="Inter" w:cs="Arial"/>
                <w:bCs/>
                <w:lang w:val="az-Latn-AZ"/>
              </w:rPr>
              <w:br/>
            </w:r>
            <w:r w:rsidRPr="00E26429">
              <w:rPr>
                <w:rFonts w:ascii="Inter" w:hAnsi="Inter" w:cs="Arial"/>
              </w:rPr>
              <w:t>Beneficiary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:   </w:t>
            </w:r>
            <w:r w:rsidRPr="00E26429">
              <w:rPr>
                <w:rStyle w:val="nwt1"/>
                <w:rFonts w:ascii="Inter" w:hAnsi="Inter" w:cs="Arial"/>
              </w:rPr>
              <w:t>AZARB.XAZAR DANIZ GAMICILIYI QSC</w:t>
            </w:r>
          </w:p>
          <w:p w14:paraId="519F1913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  <w:bCs/>
              </w:rPr>
            </w:pPr>
            <w:r w:rsidRPr="00E26429">
              <w:rPr>
                <w:rFonts w:ascii="Inter" w:hAnsi="Inter" w:cs="Arial"/>
              </w:rPr>
              <w:t xml:space="preserve">TAX İD:  </w:t>
            </w:r>
            <w:r w:rsidRPr="00E26429">
              <w:rPr>
                <w:rStyle w:val="nwt1"/>
                <w:rFonts w:ascii="Inter" w:hAnsi="Inter" w:cs="Arial"/>
              </w:rPr>
              <w:t>1701579951</w:t>
            </w:r>
          </w:p>
          <w:p w14:paraId="5F91CE09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 xml:space="preserve">Account №: 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           </w:t>
            </w:r>
            <w:r w:rsidRPr="00E26429">
              <w:rPr>
                <w:rFonts w:ascii="Inter" w:hAnsi="Inter" w:cs="Arial"/>
              </w:rPr>
              <w:t>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0AD4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lastRenderedPageBreak/>
              <w:t>Intermediary Bank: Commerzbank AG, Frankfurt am Main</w:t>
            </w:r>
          </w:p>
          <w:p w14:paraId="6B9E65DE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SWIFT: COBADEFF</w:t>
            </w:r>
          </w:p>
          <w:p w14:paraId="36B6E36B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ACC # 400 88 660 3001</w:t>
            </w:r>
          </w:p>
          <w:p w14:paraId="213F5DC2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Beneficiary Bank: The International Bank of Azerbaijan,</w:t>
            </w:r>
          </w:p>
          <w:p w14:paraId="16FCA5CF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IBA-Premier Customer Service</w:t>
            </w:r>
          </w:p>
          <w:p w14:paraId="7571B0DD" w14:textId="77777777" w:rsidR="00BB5FAB" w:rsidRPr="00E26429" w:rsidRDefault="00BB5FAB" w:rsidP="00457769">
            <w:pPr>
              <w:pStyle w:val="2"/>
              <w:spacing w:before="0" w:after="0"/>
              <w:rPr>
                <w:rFonts w:ascii="Inter" w:hAnsi="Inter" w:cs="Arial"/>
                <w:b/>
                <w:i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lastRenderedPageBreak/>
              <w:t xml:space="preserve">SWIFT: IBAZAZ2X </w:t>
            </w:r>
          </w:p>
          <w:p w14:paraId="259B171B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  <w:bCs/>
              </w:rPr>
            </w:pPr>
            <w:r w:rsidRPr="00E26429">
              <w:rPr>
                <w:rFonts w:ascii="Inter" w:hAnsi="Inter" w:cs="Arial"/>
              </w:rPr>
              <w:t>Nizami str., 67</w:t>
            </w:r>
            <w:r w:rsidRPr="00E26429">
              <w:rPr>
                <w:rFonts w:ascii="Inter" w:hAnsi="Inter" w:cs="Arial"/>
              </w:rPr>
              <w:br/>
              <w:t>Beneficiary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: </w:t>
            </w:r>
            <w:r w:rsidRPr="00E26429">
              <w:rPr>
                <w:rFonts w:ascii="Inter" w:hAnsi="Inter" w:cs="Arial"/>
              </w:rPr>
              <w:t>Azerbaijan Caspian Shipping CJSC</w:t>
            </w:r>
          </w:p>
          <w:p w14:paraId="49D2345C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  <w:bCs/>
              </w:rPr>
            </w:pPr>
            <w:r w:rsidRPr="00E26429">
              <w:rPr>
                <w:rFonts w:ascii="Inter" w:hAnsi="Inter" w:cs="Arial"/>
              </w:rPr>
              <w:t xml:space="preserve">TAX ID: </w:t>
            </w:r>
            <w:r w:rsidRPr="00E26429">
              <w:rPr>
                <w:rStyle w:val="nwt1"/>
                <w:rFonts w:ascii="Inter" w:hAnsi="Inter" w:cs="Arial"/>
              </w:rPr>
              <w:t>1701579951</w:t>
            </w:r>
          </w:p>
          <w:p w14:paraId="202F8730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 xml:space="preserve">Account №: 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              </w:t>
            </w:r>
            <w:r w:rsidRPr="00E26429">
              <w:rPr>
                <w:rStyle w:val="nwt1"/>
                <w:rFonts w:ascii="Inter" w:hAnsi="Inter" w:cs="Arial"/>
              </w:rPr>
              <w:t>AZ06IBAZ38150019781115341120</w:t>
            </w:r>
          </w:p>
        </w:tc>
      </w:tr>
    </w:tbl>
    <w:p w14:paraId="7DB8CD96" w14:textId="77777777" w:rsidR="00BB5FAB" w:rsidRPr="00165C4A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35B3E7B5" w14:textId="77777777" w:rsidR="00BB5FAB" w:rsidRPr="00165C4A" w:rsidRDefault="00BB5FAB" w:rsidP="00BB5FA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Vüqar Cəlilov</w:t>
      </w:r>
    </w:p>
    <w:p w14:paraId="51CCDA1A" w14:textId="77777777" w:rsidR="00BB5FAB" w:rsidRPr="00165C4A" w:rsidRDefault="00BB5FAB" w:rsidP="00BB5FA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ASCO-nun Satınalmalar Departamentinin aparıcı mütəxəssisi</w:t>
      </w:r>
    </w:p>
    <w:p w14:paraId="3AD7FEFF" w14:textId="77777777" w:rsidR="00BB5FAB" w:rsidRPr="00165C4A" w:rsidRDefault="00BB5FAB" w:rsidP="00BB5FA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 nömrəsi: +99451 229 62 79</w:t>
      </w:r>
    </w:p>
    <w:p w14:paraId="0B5E5787" w14:textId="77777777" w:rsidR="00BB5FAB" w:rsidRPr="00165C4A" w:rsidRDefault="00BB5FAB" w:rsidP="00BB5FA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Elektron ünvan: </w:t>
      </w:r>
      <w:hyperlink r:id="rId7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vuqar.calilov@asco.az</w:t>
        </w:r>
      </w:hyperlink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, </w:t>
      </w:r>
      <w:hyperlink r:id="rId8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3D50962F" w14:textId="77777777" w:rsidR="00BB5FAB" w:rsidRPr="00165C4A" w:rsidRDefault="00BB5FAB" w:rsidP="00BB5FA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</w:p>
    <w:p w14:paraId="579E4F22" w14:textId="77777777" w:rsidR="00BB5FAB" w:rsidRPr="00165C4A" w:rsidRDefault="00BB5FAB" w:rsidP="00BB5FA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Hüquqi məsələlər üzrə:</w:t>
      </w:r>
    </w:p>
    <w:p w14:paraId="6F4E9ED2" w14:textId="77777777" w:rsidR="00BB5FAB" w:rsidRPr="00165C4A" w:rsidRDefault="00BB5FAB" w:rsidP="00BB5FA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 nömrəsi: +994 12 4043700 (daxili: 1098)</w:t>
      </w:r>
    </w:p>
    <w:p w14:paraId="362FC577" w14:textId="77777777" w:rsidR="00BB5FAB" w:rsidRPr="00165C4A" w:rsidRDefault="00BB5FAB" w:rsidP="00BB5FAB">
      <w:pP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Elektron ünvan: </w:t>
      </w:r>
      <w:hyperlink r:id="rId9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61B744B7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ED3FC31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357ECA3B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5C20F886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6678A083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2E54765B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22FEF0C5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1DBFE27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11ADD0AC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15714E47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1B9A189D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345D266E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86C3D23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264758EB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EC57D07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1FBCE29E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7EB0445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E0FB1DF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B277395" w14:textId="77777777" w:rsidR="00BB5FAB" w:rsidRDefault="00BB5FAB" w:rsidP="00BB5FA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(</w:t>
      </w:r>
      <w:r>
        <w:rPr>
          <w:rFonts w:ascii="Arial" w:hAnsi="Arial" w:cs="Arial"/>
          <w:b/>
          <w:color w:val="FF0000"/>
          <w:lang w:val="az-Latn-AZ"/>
        </w:rPr>
        <w:t>İddiaçı iştirakçının blankında</w:t>
      </w:r>
      <w:r>
        <w:rPr>
          <w:rFonts w:ascii="Arial" w:hAnsi="Arial" w:cs="Arial"/>
          <w:b/>
          <w:lang w:val="az-Latn-AZ"/>
        </w:rPr>
        <w:t>)</w:t>
      </w:r>
    </w:p>
    <w:p w14:paraId="0389DE1E" w14:textId="77777777" w:rsidR="00BB5FAB" w:rsidRDefault="00BB5FAB" w:rsidP="00BB5FA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AÇIQ TENDERDƏ İŞTİRAK ETMƏK ÜÇÜN </w:t>
      </w:r>
    </w:p>
    <w:p w14:paraId="5B1AE735" w14:textId="77777777" w:rsidR="00BB5FAB" w:rsidRDefault="00BB5FAB" w:rsidP="00BB5FA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MÜRACİƏT MƏKTUBU</w:t>
      </w:r>
    </w:p>
    <w:p w14:paraId="3224D2F1" w14:textId="77777777" w:rsidR="00BB5FAB" w:rsidRDefault="00BB5FAB" w:rsidP="00BB5FAB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49BD369A" w14:textId="77777777" w:rsidR="00BB5FAB" w:rsidRDefault="00BB5FAB" w:rsidP="00BB5FAB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 şəhəri                                                                        “__”_______2025-ci il</w:t>
      </w:r>
    </w:p>
    <w:p w14:paraId="7AE47D9F" w14:textId="77777777" w:rsidR="00BB5FAB" w:rsidRDefault="00BB5FAB" w:rsidP="00BB5FAB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___________№           </w:t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  <w:t xml:space="preserve">                                                                                          </w:t>
      </w:r>
    </w:p>
    <w:p w14:paraId="2AB42823" w14:textId="77777777" w:rsidR="00BB5FAB" w:rsidRDefault="00BB5FAB" w:rsidP="00BB5FAB">
      <w:pPr>
        <w:spacing w:after="0" w:line="240" w:lineRule="auto"/>
        <w:rPr>
          <w:rFonts w:ascii="Arial" w:hAnsi="Arial" w:cs="Arial"/>
          <w:bCs/>
          <w:i/>
          <w:lang w:val="az-Latn-AZ" w:eastAsia="ru-RU"/>
        </w:rPr>
      </w:pPr>
    </w:p>
    <w:p w14:paraId="5C74856E" w14:textId="18112590" w:rsidR="00BB5FAB" w:rsidRDefault="00BB5FAB" w:rsidP="00BB5FAB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 xml:space="preserve">ASCO-nun </w:t>
      </w:r>
      <w:r w:rsidR="003D5B19">
        <w:rPr>
          <w:rFonts w:ascii="Arial" w:hAnsi="Arial" w:cs="Arial"/>
          <w:b/>
          <w:bCs/>
          <w:lang w:val="az-Latn-AZ" w:eastAsia="ru-RU"/>
        </w:rPr>
        <w:t>sədr müavini</w:t>
      </w:r>
    </w:p>
    <w:p w14:paraId="7D2FA812" w14:textId="6FA0BAA5" w:rsidR="00BB5FAB" w:rsidRDefault="00BB5FAB" w:rsidP="00BB5FAB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 xml:space="preserve">cənab </w:t>
      </w:r>
      <w:r w:rsidR="00444DC2" w:rsidRPr="00444DC2">
        <w:rPr>
          <w:rFonts w:ascii="Arial" w:hAnsi="Arial" w:cs="Arial"/>
          <w:b/>
          <w:bCs/>
          <w:lang w:val="az-Latn-AZ" w:eastAsia="ru-RU"/>
        </w:rPr>
        <w:t>Cəbrayıl Mahmudluya,</w:t>
      </w:r>
    </w:p>
    <w:p w14:paraId="284FB5F3" w14:textId="77777777" w:rsidR="00BB5FAB" w:rsidRDefault="00BB5FAB" w:rsidP="00BB5FAB">
      <w:pPr>
        <w:spacing w:after="0" w:line="240" w:lineRule="auto"/>
        <w:jc w:val="both"/>
        <w:rPr>
          <w:rFonts w:ascii="Arial" w:hAnsi="Arial" w:cs="Arial"/>
          <w:bCs/>
          <w:lang w:val="az-Latn-AZ" w:eastAsia="ru-RU"/>
        </w:rPr>
      </w:pPr>
    </w:p>
    <w:p w14:paraId="1503E50D" w14:textId="77777777" w:rsidR="00BB5FAB" w:rsidRDefault="00BB5FAB" w:rsidP="00BB5FAB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Hazırkı məktubla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(</w:t>
      </w:r>
      <w:r>
        <w:rPr>
          <w:rFonts w:ascii="Arial" w:hAnsi="Arial" w:cs="Arial"/>
          <w:i/>
          <w:lang w:val="az-Latn-AZ"/>
        </w:rPr>
        <w:t>nin,nun,nın</w:t>
      </w:r>
      <w:r>
        <w:rPr>
          <w:rFonts w:ascii="Arial" w:hAnsi="Arial" w:cs="Arial"/>
          <w:lang w:val="az-Latn-AZ"/>
        </w:rPr>
        <w:t xml:space="preserve">) ASCO tərəfindən </w:t>
      </w:r>
      <w:r>
        <w:rPr>
          <w:rFonts w:ascii="Arial" w:hAnsi="Arial" w:cs="Arial"/>
          <w:b/>
          <w:lang w:val="az-Latn-AZ"/>
        </w:rPr>
        <w:t>“__________”</w:t>
      </w:r>
      <w:r>
        <w:rPr>
          <w:rFonts w:ascii="Arial" w:hAnsi="Arial" w:cs="Arial"/>
          <w:lang w:val="az-Latn-AZ"/>
        </w:rPr>
        <w:t>ın satın alınması ilə əlaqədar elan edilmiş [</w:t>
      </w:r>
      <w:r>
        <w:rPr>
          <w:rFonts w:ascii="Arial" w:hAnsi="Arial" w:cs="Arial"/>
          <w:b/>
          <w:i/>
          <w:color w:val="FF0000"/>
          <w:sz w:val="12"/>
          <w:lang w:val="az-Latn-AZ"/>
        </w:rPr>
        <w:t>iddiaçı tərəfindən müsabiqənin nömrəsi daxil edilməlidir</w:t>
      </w:r>
      <w:r>
        <w:rPr>
          <w:rFonts w:ascii="Arial" w:hAnsi="Arial" w:cs="Arial"/>
          <w:lang w:val="az-Latn-AZ"/>
        </w:rPr>
        <w:t>]nömrəli açıq  tenderdə iştirak niyyətini təsdiq edirik.</w:t>
      </w:r>
    </w:p>
    <w:p w14:paraId="5176D8EC" w14:textId="77777777" w:rsidR="00BB5FAB" w:rsidRDefault="00BB5FAB" w:rsidP="00BB5FAB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Eyni zamanda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576CAE39" w14:textId="77777777" w:rsidR="00BB5FAB" w:rsidRDefault="00BB5FAB" w:rsidP="00BB5FAB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ASCO-ya aidiyyəti olan şəxs deyildir.</w:t>
      </w:r>
    </w:p>
    <w:p w14:paraId="7F64AE66" w14:textId="77777777" w:rsidR="00BB5FAB" w:rsidRDefault="00BB5FAB" w:rsidP="00BB5FAB">
      <w:pPr>
        <w:spacing w:after="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Tərəfimizdən təqdim edilən sənədlər və digər məsələlərlə bağlı yaranmış suallarınızı operativ cavablandırmaq üçün əlaqə:</w:t>
      </w:r>
    </w:p>
    <w:p w14:paraId="54837C42" w14:textId="77777777" w:rsidR="00BB5FAB" w:rsidRDefault="00BB5FAB" w:rsidP="00BB5FAB">
      <w:pPr>
        <w:spacing w:after="0"/>
        <w:jc w:val="both"/>
        <w:rPr>
          <w:rFonts w:ascii="Arial" w:hAnsi="Arial" w:cs="Arial"/>
          <w:lang w:val="az-Latn-AZ"/>
        </w:rPr>
      </w:pPr>
    </w:p>
    <w:p w14:paraId="5342DDE5" w14:textId="77777777" w:rsidR="00BB5FAB" w:rsidRDefault="00BB5FAB" w:rsidP="00BB5FA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Əlaqələndirici şəxs: </w:t>
      </w:r>
    </w:p>
    <w:p w14:paraId="474785F0" w14:textId="77777777" w:rsidR="00BB5FAB" w:rsidRDefault="00BB5FAB" w:rsidP="00BB5FA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Əlaqələndirici şəxsin vəzifəsi: </w:t>
      </w:r>
    </w:p>
    <w:p w14:paraId="1DEA29AC" w14:textId="77777777" w:rsidR="00BB5FAB" w:rsidRPr="00923D30" w:rsidRDefault="00BB5FAB" w:rsidP="00BB5FA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Telefon nömrəsi: </w:t>
      </w:r>
    </w:p>
    <w:p w14:paraId="3B4D6B06" w14:textId="77777777" w:rsidR="00BB5FAB" w:rsidRDefault="00BB5FAB" w:rsidP="00BB5FA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E-mail: </w:t>
      </w:r>
    </w:p>
    <w:p w14:paraId="240FA038" w14:textId="77777777" w:rsidR="00BB5FAB" w:rsidRDefault="00BB5FAB" w:rsidP="00BB5FAB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0682526C" w14:textId="77777777" w:rsidR="00BB5FAB" w:rsidRDefault="00BB5FAB" w:rsidP="00BB5FAB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50A0B70D" w14:textId="77777777" w:rsidR="00BB5FAB" w:rsidRDefault="00BB5FAB" w:rsidP="00BB5FAB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409B41F1" w14:textId="77777777" w:rsidR="00BB5FAB" w:rsidRDefault="00BB5FAB" w:rsidP="00BB5FAB">
      <w:pPr>
        <w:spacing w:after="0" w:line="240" w:lineRule="auto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________________________________                                   _______________________</w:t>
      </w:r>
    </w:p>
    <w:p w14:paraId="1F3D9AB0" w14:textId="77777777" w:rsidR="00BB5FAB" w:rsidRDefault="00BB5FAB" w:rsidP="00BB5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19640724" w14:textId="77777777" w:rsidR="00BB5FAB" w:rsidRDefault="00BB5FAB" w:rsidP="00BB5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_________________________________                                                  </w:t>
      </w:r>
    </w:p>
    <w:p w14:paraId="2D72A235" w14:textId="77777777" w:rsidR="00BB5FAB" w:rsidRDefault="00BB5FAB" w:rsidP="00BB5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(səlahiyyətli şəxsin vəzifəsi)</w:t>
      </w:r>
    </w:p>
    <w:p w14:paraId="21C59296" w14:textId="77777777" w:rsidR="00BB5FAB" w:rsidRDefault="00BB5FAB" w:rsidP="00BB5FAB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                          </w:t>
      </w:r>
    </w:p>
    <w:p w14:paraId="33955B56" w14:textId="77777777" w:rsidR="00BB5FAB" w:rsidRPr="00923D30" w:rsidRDefault="00BB5FAB" w:rsidP="00BB5FA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sectPr w:rsidR="00BB5FAB" w:rsidRPr="00923D30" w:rsidSect="00BB5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E0C3B"/>
    <w:multiLevelType w:val="hybridMultilevel"/>
    <w:tmpl w:val="B9487D8A"/>
    <w:lvl w:ilvl="0" w:tplc="9866E81E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6D0A80F6">
      <w:numFmt w:val="bullet"/>
      <w:lvlText w:val="•"/>
      <w:lvlJc w:val="left"/>
      <w:pPr>
        <w:ind w:left="2772" w:hanging="360"/>
      </w:pPr>
      <w:rPr>
        <w:rFonts w:hint="default"/>
        <w:lang w:val="az" w:eastAsia="en-US" w:bidi="ar-SA"/>
      </w:rPr>
    </w:lvl>
    <w:lvl w:ilvl="2" w:tplc="05586730">
      <w:numFmt w:val="bullet"/>
      <w:lvlText w:val="•"/>
      <w:lvlJc w:val="left"/>
      <w:pPr>
        <w:ind w:left="3744" w:hanging="360"/>
      </w:pPr>
      <w:rPr>
        <w:rFonts w:hint="default"/>
        <w:lang w:val="az" w:eastAsia="en-US" w:bidi="ar-SA"/>
      </w:rPr>
    </w:lvl>
    <w:lvl w:ilvl="3" w:tplc="22EAAC96">
      <w:numFmt w:val="bullet"/>
      <w:lvlText w:val="•"/>
      <w:lvlJc w:val="left"/>
      <w:pPr>
        <w:ind w:left="4716" w:hanging="360"/>
      </w:pPr>
      <w:rPr>
        <w:rFonts w:hint="default"/>
        <w:lang w:val="az" w:eastAsia="en-US" w:bidi="ar-SA"/>
      </w:rPr>
    </w:lvl>
    <w:lvl w:ilvl="4" w:tplc="6868D952">
      <w:numFmt w:val="bullet"/>
      <w:lvlText w:val="•"/>
      <w:lvlJc w:val="left"/>
      <w:pPr>
        <w:ind w:left="5688" w:hanging="360"/>
      </w:pPr>
      <w:rPr>
        <w:rFonts w:hint="default"/>
        <w:lang w:val="az" w:eastAsia="en-US" w:bidi="ar-SA"/>
      </w:rPr>
    </w:lvl>
    <w:lvl w:ilvl="5" w:tplc="A7CA7166">
      <w:numFmt w:val="bullet"/>
      <w:lvlText w:val="•"/>
      <w:lvlJc w:val="left"/>
      <w:pPr>
        <w:ind w:left="6660" w:hanging="360"/>
      </w:pPr>
      <w:rPr>
        <w:rFonts w:hint="default"/>
        <w:lang w:val="az" w:eastAsia="en-US" w:bidi="ar-SA"/>
      </w:rPr>
    </w:lvl>
    <w:lvl w:ilvl="6" w:tplc="F6E8B004">
      <w:numFmt w:val="bullet"/>
      <w:lvlText w:val="•"/>
      <w:lvlJc w:val="left"/>
      <w:pPr>
        <w:ind w:left="7632" w:hanging="360"/>
      </w:pPr>
      <w:rPr>
        <w:rFonts w:hint="default"/>
        <w:lang w:val="az" w:eastAsia="en-US" w:bidi="ar-SA"/>
      </w:rPr>
    </w:lvl>
    <w:lvl w:ilvl="7" w:tplc="FA5AD56A">
      <w:numFmt w:val="bullet"/>
      <w:lvlText w:val="•"/>
      <w:lvlJc w:val="left"/>
      <w:pPr>
        <w:ind w:left="8604" w:hanging="360"/>
      </w:pPr>
      <w:rPr>
        <w:rFonts w:hint="default"/>
        <w:lang w:val="az" w:eastAsia="en-US" w:bidi="ar-SA"/>
      </w:rPr>
    </w:lvl>
    <w:lvl w:ilvl="8" w:tplc="FCACFB2E">
      <w:numFmt w:val="bullet"/>
      <w:lvlText w:val="•"/>
      <w:lvlJc w:val="left"/>
      <w:pPr>
        <w:ind w:left="9576" w:hanging="360"/>
      </w:pPr>
      <w:rPr>
        <w:rFonts w:hint="default"/>
        <w:lang w:val="az" w:eastAsia="en-US" w:bidi="ar-SA"/>
      </w:rPr>
    </w:lvl>
  </w:abstractNum>
  <w:abstractNum w:abstractNumId="1" w15:restartNumberingAfterBreak="0">
    <w:nsid w:val="53CA34B7"/>
    <w:multiLevelType w:val="hybridMultilevel"/>
    <w:tmpl w:val="8AE86EA6"/>
    <w:lvl w:ilvl="0" w:tplc="042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B193D2E"/>
    <w:multiLevelType w:val="hybridMultilevel"/>
    <w:tmpl w:val="32BA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51409">
    <w:abstractNumId w:val="2"/>
  </w:num>
  <w:num w:numId="2" w16cid:durableId="2102750497">
    <w:abstractNumId w:val="1"/>
  </w:num>
  <w:num w:numId="3" w16cid:durableId="151561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AB"/>
    <w:rsid w:val="00077F81"/>
    <w:rsid w:val="000F220F"/>
    <w:rsid w:val="002831B3"/>
    <w:rsid w:val="00362271"/>
    <w:rsid w:val="003D5B19"/>
    <w:rsid w:val="00444DC2"/>
    <w:rsid w:val="004516E1"/>
    <w:rsid w:val="004F720A"/>
    <w:rsid w:val="005925BE"/>
    <w:rsid w:val="00661B47"/>
    <w:rsid w:val="006A282D"/>
    <w:rsid w:val="008A7C63"/>
    <w:rsid w:val="00AF058D"/>
    <w:rsid w:val="00BB5FAB"/>
    <w:rsid w:val="00FA7B21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4C31"/>
  <w15:chartTrackingRefBased/>
  <w15:docId w15:val="{8CB8570B-C6AD-4FB8-A52D-AA02D91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AB"/>
    <w:pPr>
      <w:spacing w:line="278" w:lineRule="auto"/>
    </w:pPr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B5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5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5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5F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5FA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5F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5F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5F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5F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5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5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5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5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5FAB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BB5F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5FA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5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5FA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5FA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B5FAB"/>
    <w:rPr>
      <w:color w:val="467886" w:themeColor="hyperlink"/>
      <w:u w:val="single"/>
    </w:rPr>
  </w:style>
  <w:style w:type="character" w:customStyle="1" w:styleId="nwt1">
    <w:name w:val="nwt1"/>
    <w:basedOn w:val="a0"/>
    <w:rsid w:val="00BB5FAB"/>
  </w:style>
  <w:style w:type="table" w:styleId="ad">
    <w:name w:val="Table Grid"/>
    <w:aliases w:val="Table 1,Test,TabelEcorys,Tabla"/>
    <w:basedOn w:val="a1"/>
    <w:uiPriority w:val="59"/>
    <w:rsid w:val="00BB5FAB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661B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az"/>
      <w14:ligatures w14:val="none"/>
    </w:rPr>
  </w:style>
  <w:style w:type="character" w:customStyle="1" w:styleId="af">
    <w:name w:val="Основной текст Знак"/>
    <w:basedOn w:val="a0"/>
    <w:link w:val="ae"/>
    <w:uiPriority w:val="1"/>
    <w:rsid w:val="00661B47"/>
    <w:rPr>
      <w:rFonts w:ascii="Arial MT" w:eastAsia="Arial MT" w:hAnsi="Arial MT" w:cs="Arial MT"/>
      <w:kern w:val="0"/>
      <w:sz w:val="24"/>
      <w:szCs w:val="24"/>
      <w:lang w:val="az"/>
      <w14:ligatures w14:val="none"/>
    </w:rPr>
  </w:style>
  <w:style w:type="paragraph" w:customStyle="1" w:styleId="TableParagraph">
    <w:name w:val="Table Paragraph"/>
    <w:basedOn w:val="a"/>
    <w:uiPriority w:val="1"/>
    <w:qFormat/>
    <w:rsid w:val="00661B47"/>
    <w:pPr>
      <w:widowControl w:val="0"/>
      <w:autoSpaceDE w:val="0"/>
      <w:autoSpaceDN w:val="0"/>
      <w:spacing w:after="0" w:line="240" w:lineRule="auto"/>
      <w:ind w:left="108"/>
    </w:pPr>
    <w:rPr>
      <w:rFonts w:ascii="Arial MT" w:eastAsia="Arial MT" w:hAnsi="Arial MT" w:cs="Arial MT"/>
      <w:kern w:val="0"/>
      <w:sz w:val="22"/>
      <w:szCs w:val="22"/>
      <w:lang w:val="a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uqar.calil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ad.Hacialiyev@asco.a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4153</Words>
  <Characters>2368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4</cp:revision>
  <dcterms:created xsi:type="dcterms:W3CDTF">2025-07-24T08:00:00Z</dcterms:created>
  <dcterms:modified xsi:type="dcterms:W3CDTF">2025-07-29T07:27:00Z</dcterms:modified>
</cp:coreProperties>
</file>