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7555CA" w:rsidRDefault="00EB36FA" w:rsidP="007555CA">
      <w:pPr>
        <w:pStyle w:val="a9"/>
        <w:jc w:val="both"/>
        <w:rPr>
          <w:rFonts w:ascii="Arial" w:hAnsi="Arial" w:cs="Arial"/>
          <w:b/>
          <w:sz w:val="24"/>
          <w:szCs w:val="24"/>
          <w:lang w:val="az-Latn-AZ"/>
        </w:rPr>
      </w:pPr>
      <w:r w:rsidRPr="007555CA">
        <w:rPr>
          <w:rFonts w:ascii="Arial" w:hAnsi="Arial" w:cs="Arial"/>
          <w:b/>
          <w:sz w:val="24"/>
          <w:szCs w:val="24"/>
          <w:lang w:val="az-Latn-AZ" w:eastAsia="ru-RU"/>
        </w:rPr>
        <w:t>“Azərbaycan Xəzər Dəniz Gəmiçiliyi” Qapalı Səhmdar Cəmiyyəti Struktur idarələrə tələ</w:t>
      </w:r>
      <w:r w:rsidR="00394F5D" w:rsidRPr="007555CA">
        <w:rPr>
          <w:rFonts w:ascii="Arial" w:hAnsi="Arial" w:cs="Arial"/>
          <w:b/>
          <w:sz w:val="24"/>
          <w:szCs w:val="24"/>
          <w:lang w:val="az-Latn-AZ" w:eastAsia="ru-RU"/>
        </w:rPr>
        <w:t xml:space="preserve">b olunan </w:t>
      </w:r>
      <w:r w:rsidR="007555CA" w:rsidRPr="007555CA">
        <w:rPr>
          <w:rFonts w:ascii="Arial" w:hAnsi="Arial" w:cs="Arial"/>
          <w:b/>
          <w:lang w:val="az-Latn-AZ"/>
        </w:rPr>
        <w:t xml:space="preserve">olunan </w:t>
      </w:r>
      <w:r w:rsidR="00B02645">
        <w:rPr>
          <w:rFonts w:ascii="Arial" w:hAnsi="Arial" w:cs="Arial"/>
          <w:b/>
          <w:lang w:val="az-Latn-AZ"/>
        </w:rPr>
        <w:t xml:space="preserve">Taxta materiallarının </w:t>
      </w:r>
      <w:r w:rsidR="00964C97">
        <w:rPr>
          <w:rFonts w:ascii="Arial" w:hAnsi="Arial" w:cs="Arial"/>
          <w:b/>
          <w:lang w:val="az-Latn-AZ"/>
        </w:rPr>
        <w:t xml:space="preserve"> </w:t>
      </w:r>
      <w:r w:rsidR="00440C50" w:rsidRPr="007555CA">
        <w:rPr>
          <w:rFonts w:ascii="Arial" w:hAnsi="Arial" w:cs="Arial"/>
          <w:b/>
          <w:sz w:val="24"/>
          <w:szCs w:val="24"/>
          <w:lang w:val="az-Latn-AZ"/>
        </w:rPr>
        <w:t>sat</w:t>
      </w:r>
      <w:r w:rsidRPr="007555CA">
        <w:rPr>
          <w:rFonts w:ascii="Arial" w:hAnsi="Arial" w:cs="Arial"/>
          <w:b/>
          <w:sz w:val="24"/>
          <w:szCs w:val="24"/>
          <w:lang w:val="az-Latn-AZ" w:eastAsia="ru-RU"/>
        </w:rPr>
        <w:t>alınması 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B02645">
        <w:rPr>
          <w:rFonts w:ascii="Arial" w:hAnsi="Arial" w:cs="Arial"/>
          <w:b/>
          <w:sz w:val="24"/>
          <w:szCs w:val="24"/>
          <w:lang w:val="az-Latn-AZ" w:eastAsia="ru-RU"/>
        </w:rPr>
        <w:t>AM023</w:t>
      </w:r>
      <w:r w:rsidR="00644B32">
        <w:rPr>
          <w:rFonts w:ascii="Arial" w:hAnsi="Arial" w:cs="Arial"/>
          <w:b/>
          <w:sz w:val="24"/>
          <w:szCs w:val="24"/>
          <w:lang w:val="az-Latn-AZ" w:eastAsia="ru-RU"/>
        </w:rPr>
        <w:t>/2021</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47011B"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47011B">
              <w:rPr>
                <w:rFonts w:ascii="Arial" w:hAnsi="Arial" w:cs="Arial"/>
                <w:b/>
                <w:sz w:val="20"/>
                <w:szCs w:val="20"/>
                <w:lang w:val="az-Latn-AZ" w:eastAsia="ru-RU"/>
              </w:rPr>
              <w:t>26</w:t>
            </w:r>
            <w:r w:rsidR="00E80CCE">
              <w:rPr>
                <w:rFonts w:ascii="Arial" w:hAnsi="Arial" w:cs="Arial"/>
                <w:b/>
                <w:sz w:val="20"/>
                <w:szCs w:val="20"/>
                <w:lang w:val="az-Latn-AZ" w:eastAsia="ru-RU"/>
              </w:rPr>
              <w:t xml:space="preserve"> may</w:t>
            </w:r>
            <w:r w:rsidR="00964C97">
              <w:rPr>
                <w:rFonts w:ascii="Arial" w:hAnsi="Arial" w:cs="Arial"/>
                <w:b/>
                <w:sz w:val="20"/>
                <w:szCs w:val="20"/>
                <w:lang w:val="az-Latn-AZ" w:eastAsia="ru-RU"/>
              </w:rPr>
              <w:t xml:space="preserve"> </w:t>
            </w:r>
            <w:r w:rsidR="00C855B4">
              <w:rPr>
                <w:rFonts w:ascii="Arial" w:hAnsi="Arial" w:cs="Arial"/>
                <w:b/>
                <w:sz w:val="20"/>
                <w:szCs w:val="20"/>
                <w:lang w:val="az-Latn-AZ" w:eastAsia="ru-RU"/>
              </w:rPr>
              <w:t>2021</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051804">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47011B"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B0264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b/>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4D7F5E">
              <w:rPr>
                <w:rFonts w:ascii="Arial" w:hAnsi="Arial" w:cs="Arial"/>
                <w:sz w:val="20"/>
                <w:szCs w:val="20"/>
                <w:lang w:val="az-Latn-AZ" w:eastAsia="ru-RU"/>
              </w:rPr>
              <w:t>:</w:t>
            </w:r>
            <w:r w:rsidR="00B02645">
              <w:rPr>
                <w:rFonts w:ascii="Arial" w:hAnsi="Arial" w:cs="Arial"/>
                <w:sz w:val="20"/>
                <w:szCs w:val="20"/>
                <w:lang w:val="az-Latn-AZ" w:eastAsia="ru-RU"/>
              </w:rPr>
              <w:t xml:space="preserve"> </w:t>
            </w:r>
            <w:r w:rsidR="00B02645" w:rsidRPr="00B02645">
              <w:rPr>
                <w:rFonts w:ascii="Arial" w:hAnsi="Arial" w:cs="Arial"/>
                <w:b/>
                <w:sz w:val="20"/>
                <w:szCs w:val="20"/>
                <w:lang w:val="az-Latn-AZ" w:eastAsia="ru-RU"/>
              </w:rPr>
              <w:t xml:space="preserve">Lot1 üzrə </w:t>
            </w:r>
            <w:r w:rsidR="00263D6A" w:rsidRPr="00B02645">
              <w:rPr>
                <w:rFonts w:ascii="Arial" w:hAnsi="Arial" w:cs="Arial"/>
                <w:b/>
                <w:sz w:val="20"/>
                <w:szCs w:val="20"/>
                <w:lang w:val="az-Latn-AZ" w:eastAsia="ru-RU"/>
              </w:rPr>
              <w:t xml:space="preserve"> 100 (Yüz)</w:t>
            </w:r>
            <w:r w:rsidR="00964C97" w:rsidRPr="00B02645">
              <w:rPr>
                <w:rFonts w:ascii="Arial" w:hAnsi="Arial" w:cs="Arial"/>
                <w:b/>
                <w:sz w:val="20"/>
                <w:szCs w:val="20"/>
                <w:lang w:val="az-Latn-AZ" w:eastAsia="ru-RU"/>
              </w:rPr>
              <w:t xml:space="preserve"> Azn</w:t>
            </w:r>
            <w:r w:rsidR="00B02645" w:rsidRPr="00B02645">
              <w:rPr>
                <w:rFonts w:ascii="Arial" w:hAnsi="Arial" w:cs="Arial"/>
                <w:b/>
                <w:sz w:val="20"/>
                <w:szCs w:val="20"/>
                <w:lang w:val="az-Latn-AZ" w:eastAsia="ru-RU"/>
              </w:rPr>
              <w:t>, Lot 2 üzrə 100 (Yüz) Azn</w:t>
            </w:r>
            <w:r w:rsidR="00B02645">
              <w:rPr>
                <w:rFonts w:ascii="Arial" w:hAnsi="Arial" w:cs="Arial"/>
                <w:b/>
                <w:sz w:val="20"/>
                <w:szCs w:val="20"/>
                <w:lang w:val="az-Latn-AZ" w:eastAsia="ru-RU"/>
              </w:rPr>
              <w:t>.</w:t>
            </w:r>
          </w:p>
          <w:p w:rsidR="00AE5082" w:rsidRPr="00B02645" w:rsidRDefault="00AE5082" w:rsidP="00E2513D">
            <w:pPr>
              <w:tabs>
                <w:tab w:val="left" w:pos="261"/>
                <w:tab w:val="left" w:pos="402"/>
                <w:tab w:val="left" w:pos="544"/>
              </w:tabs>
              <w:spacing w:after="0" w:line="240" w:lineRule="auto"/>
              <w:ind w:left="261"/>
              <w:jc w:val="both"/>
              <w:rPr>
                <w:rFonts w:ascii="Arial" w:hAnsi="Arial" w:cs="Arial"/>
                <w:b/>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47011B"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47011B"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C73815">
              <w:rPr>
                <w:rFonts w:ascii="Arial" w:hAnsi="Arial" w:cs="Arial"/>
                <w:sz w:val="20"/>
                <w:szCs w:val="20"/>
                <w:lang w:val="az-Latn-AZ" w:eastAsia="ru-RU"/>
              </w:rPr>
              <w:t>27</w:t>
            </w:r>
            <w:r w:rsidR="00E80CCE">
              <w:rPr>
                <w:rFonts w:ascii="Arial" w:hAnsi="Arial" w:cs="Arial"/>
                <w:sz w:val="20"/>
                <w:szCs w:val="20"/>
                <w:lang w:val="az-Latn-AZ" w:eastAsia="ru-RU"/>
              </w:rPr>
              <w:t xml:space="preserve"> may</w:t>
            </w:r>
            <w:r w:rsidR="007555CA">
              <w:rPr>
                <w:rFonts w:ascii="Arial" w:hAnsi="Arial" w:cs="Arial"/>
                <w:b/>
                <w:sz w:val="20"/>
                <w:szCs w:val="20"/>
                <w:lang w:val="az-Latn-AZ" w:eastAsia="ru-RU"/>
              </w:rPr>
              <w:t xml:space="preserve"> </w:t>
            </w:r>
            <w:r w:rsidR="006A3DC0">
              <w:rPr>
                <w:rFonts w:ascii="Arial" w:hAnsi="Arial" w:cs="Arial"/>
                <w:b/>
                <w:sz w:val="20"/>
                <w:szCs w:val="20"/>
                <w:lang w:val="az-Latn-AZ" w:eastAsia="ru-RU"/>
              </w:rPr>
              <w:t>2021</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C73815">
              <w:rPr>
                <w:rFonts w:ascii="Arial" w:hAnsi="Arial" w:cs="Arial"/>
                <w:b/>
                <w:sz w:val="20"/>
                <w:szCs w:val="20"/>
                <w:lang w:val="az-Latn-AZ" w:eastAsia="ru-RU"/>
              </w:rPr>
              <w:t>12</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47011B"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74028D">
              <w:fldChar w:fldCharType="begin"/>
            </w:r>
            <w:r w:rsidR="0074028D" w:rsidRPr="0074028D">
              <w:rPr>
                <w:lang w:val="en-US"/>
              </w:rPr>
              <w:instrText xml:space="preserve"> HYPERLINK "mailto:tender@asco.az" </w:instrText>
            </w:r>
            <w:r w:rsidR="0074028D">
              <w:fldChar w:fldCharType="separate"/>
            </w:r>
            <w:r w:rsidR="00A52307" w:rsidRPr="001A678A">
              <w:rPr>
                <w:rStyle w:val="a3"/>
                <w:rFonts w:ascii="Arial" w:hAnsi="Arial" w:cs="Arial"/>
                <w:sz w:val="20"/>
                <w:szCs w:val="20"/>
                <w:lang w:val="az-Latn-AZ"/>
              </w:rPr>
              <w:t>tender@asco.az</w:t>
            </w:r>
            <w:r w:rsidR="0074028D">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47011B"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C73815">
              <w:rPr>
                <w:rFonts w:ascii="Arial" w:hAnsi="Arial" w:cs="Arial"/>
                <w:b/>
                <w:sz w:val="20"/>
                <w:szCs w:val="20"/>
                <w:lang w:val="az-Latn-AZ" w:eastAsia="ru-RU"/>
              </w:rPr>
              <w:t xml:space="preserve">27 </w:t>
            </w:r>
            <w:bookmarkStart w:id="0" w:name="_GoBack"/>
            <w:bookmarkEnd w:id="0"/>
            <w:r w:rsidR="00E80CCE">
              <w:rPr>
                <w:rFonts w:ascii="Arial" w:hAnsi="Arial" w:cs="Arial"/>
                <w:b/>
                <w:sz w:val="20"/>
                <w:szCs w:val="20"/>
                <w:lang w:val="az-Latn-AZ" w:eastAsia="ru-RU"/>
              </w:rPr>
              <w:t xml:space="preserve"> may</w:t>
            </w:r>
            <w:r w:rsidR="000844E8">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8D205F">
              <w:rPr>
                <w:rFonts w:ascii="Arial" w:hAnsi="Arial" w:cs="Arial"/>
                <w:b/>
                <w:sz w:val="20"/>
                <w:szCs w:val="20"/>
                <w:lang w:val="az-Latn-AZ" w:eastAsia="ru-RU"/>
              </w:rPr>
              <w:t>21</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644B32">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47011B"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lastRenderedPageBreak/>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Pr="00923D30">
        <w:rPr>
          <w:rFonts w:ascii="Arial" w:hAnsi="Arial" w:cs="Arial"/>
          <w:b/>
          <w:sz w:val="24"/>
          <w:szCs w:val="24"/>
          <w:lang w:val="az-Latn-AZ"/>
        </w:rPr>
        <w:t>MALLARIN SİYAHISI:</w:t>
      </w:r>
    </w:p>
    <w:p w:rsidR="00B02645" w:rsidRDefault="00B02645" w:rsidP="00B02645">
      <w:pPr>
        <w:rPr>
          <w:rFonts w:ascii="Arial" w:hAnsi="Arial" w:cs="Arial"/>
          <w:b/>
          <w:sz w:val="20"/>
          <w:szCs w:val="20"/>
          <w:lang w:val="az-Latn-AZ"/>
        </w:rPr>
      </w:pPr>
      <w:r>
        <w:rPr>
          <w:rFonts w:ascii="Arial" w:hAnsi="Arial" w:cs="Arial"/>
          <w:b/>
          <w:sz w:val="20"/>
          <w:szCs w:val="20"/>
          <w:lang w:val="az-Latn-AZ"/>
        </w:rPr>
        <w:t xml:space="preserve">                                                                      Lot1 Dikt</w:t>
      </w:r>
    </w:p>
    <w:tbl>
      <w:tblPr>
        <w:tblW w:w="10022" w:type="dxa"/>
        <w:tblLook w:val="04A0" w:firstRow="1" w:lastRow="0" w:firstColumn="1" w:lastColumn="0" w:noHBand="0" w:noVBand="1"/>
      </w:tblPr>
      <w:tblGrid>
        <w:gridCol w:w="946"/>
        <w:gridCol w:w="3690"/>
        <w:gridCol w:w="1417"/>
        <w:gridCol w:w="851"/>
        <w:gridCol w:w="3118"/>
      </w:tblGrid>
      <w:tr w:rsidR="00B02645" w:rsidTr="00B02645">
        <w:trPr>
          <w:trHeight w:val="315"/>
        </w:trPr>
        <w:tc>
          <w:tcPr>
            <w:tcW w:w="9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S/s</w:t>
            </w:r>
          </w:p>
        </w:tc>
        <w:tc>
          <w:tcPr>
            <w:tcW w:w="3690" w:type="dxa"/>
            <w:tcBorders>
              <w:top w:val="single" w:sz="4" w:space="0" w:color="auto"/>
              <w:left w:val="nil"/>
              <w:bottom w:val="single" w:sz="4" w:space="0" w:color="auto"/>
              <w:right w:val="single" w:sz="4" w:space="0" w:color="auto"/>
            </w:tcBorders>
            <w:shd w:val="clear" w:color="auto" w:fill="FFFFFF"/>
            <w:vAlign w:val="center"/>
            <w:hideMark/>
          </w:tcPr>
          <w:p w:rsidR="00B02645" w:rsidRDefault="00B02645">
            <w:pPr>
              <w:spacing w:line="256" w:lineRule="auto"/>
              <w:rPr>
                <w:rFonts w:ascii="Arial" w:hAnsi="Arial" w:cs="Arial"/>
                <w:color w:val="000000"/>
                <w:sz w:val="24"/>
                <w:szCs w:val="24"/>
                <w:lang w:val="az-Latn-AZ"/>
              </w:rPr>
            </w:pPr>
            <w:r>
              <w:rPr>
                <w:rFonts w:ascii="Arial" w:hAnsi="Arial" w:cs="Arial"/>
                <w:color w:val="000000"/>
                <w:sz w:val="24"/>
                <w:szCs w:val="24"/>
                <w:lang w:val="az-Latn-AZ"/>
              </w:rPr>
              <w:t>Malların adı</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Ölçü vahidi</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Sayı</w:t>
            </w:r>
          </w:p>
        </w:tc>
        <w:tc>
          <w:tcPr>
            <w:tcW w:w="3118" w:type="dxa"/>
            <w:tcBorders>
              <w:top w:val="single" w:sz="4" w:space="0" w:color="auto"/>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Sertfikat tələbi</w:t>
            </w:r>
          </w:p>
        </w:tc>
      </w:tr>
      <w:tr w:rsidR="00B02645" w:rsidTr="00B02645">
        <w:trPr>
          <w:trHeight w:val="315"/>
        </w:trPr>
        <w:tc>
          <w:tcPr>
            <w:tcW w:w="946" w:type="dxa"/>
            <w:tcBorders>
              <w:top w:val="single" w:sz="4" w:space="0" w:color="auto"/>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1</w:t>
            </w:r>
          </w:p>
        </w:tc>
        <w:tc>
          <w:tcPr>
            <w:tcW w:w="3690" w:type="dxa"/>
            <w:tcBorders>
              <w:top w:val="single" w:sz="4" w:space="0" w:color="auto"/>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vertAlign w:val="superscript"/>
              </w:rPr>
            </w:pPr>
            <w:proofErr w:type="spellStart"/>
            <w:r>
              <w:rPr>
                <w:rFonts w:ascii="Arial" w:hAnsi="Arial" w:cs="Arial"/>
                <w:color w:val="000000"/>
                <w:sz w:val="24"/>
                <w:szCs w:val="24"/>
              </w:rPr>
              <w:t>Dikt</w:t>
            </w:r>
            <w:proofErr w:type="spellEnd"/>
            <w:r>
              <w:rPr>
                <w:rFonts w:ascii="Arial" w:hAnsi="Arial" w:cs="Arial"/>
                <w:color w:val="000000"/>
                <w:sz w:val="24"/>
                <w:szCs w:val="24"/>
              </w:rPr>
              <w:t xml:space="preserve"> ,</w:t>
            </w:r>
            <w:proofErr w:type="spellStart"/>
            <w:r>
              <w:rPr>
                <w:rFonts w:ascii="Arial" w:hAnsi="Arial" w:cs="Arial"/>
                <w:color w:val="000000"/>
                <w:sz w:val="24"/>
                <w:szCs w:val="24"/>
              </w:rPr>
              <w:t>şam</w:t>
            </w:r>
            <w:proofErr w:type="spellEnd"/>
            <w:r>
              <w:rPr>
                <w:rFonts w:ascii="Arial" w:hAnsi="Arial" w:cs="Arial"/>
                <w:color w:val="000000"/>
                <w:sz w:val="24"/>
                <w:szCs w:val="24"/>
              </w:rPr>
              <w:t xml:space="preserve"> </w:t>
            </w:r>
            <w:proofErr w:type="spellStart"/>
            <w:r>
              <w:rPr>
                <w:rFonts w:ascii="Arial" w:hAnsi="Arial" w:cs="Arial"/>
                <w:color w:val="000000"/>
                <w:sz w:val="24"/>
                <w:szCs w:val="24"/>
              </w:rPr>
              <w:t>ağacı,ФСФ</w:t>
            </w:r>
            <w:proofErr w:type="spellEnd"/>
            <w:r>
              <w:rPr>
                <w:rFonts w:ascii="Arial" w:hAnsi="Arial" w:cs="Arial"/>
                <w:color w:val="000000"/>
                <w:sz w:val="24"/>
                <w:szCs w:val="24"/>
              </w:rPr>
              <w:t xml:space="preserve"> II/</w:t>
            </w:r>
            <w:proofErr w:type="spellStart"/>
            <w:r>
              <w:rPr>
                <w:rFonts w:ascii="Arial" w:hAnsi="Arial" w:cs="Arial"/>
                <w:color w:val="000000"/>
                <w:sz w:val="24"/>
                <w:szCs w:val="24"/>
              </w:rPr>
              <w:t>IIx</w:t>
            </w:r>
            <w:proofErr w:type="spellEnd"/>
            <w:r>
              <w:rPr>
                <w:rFonts w:ascii="Arial" w:hAnsi="Arial" w:cs="Arial"/>
                <w:color w:val="000000"/>
                <w:sz w:val="24"/>
                <w:szCs w:val="24"/>
              </w:rPr>
              <w:t>, Ш2 1550x1550x5  ГОСТ 3916,2-2018</w:t>
            </w:r>
          </w:p>
        </w:tc>
        <w:tc>
          <w:tcPr>
            <w:tcW w:w="1417" w:type="dxa"/>
            <w:tcBorders>
              <w:top w:val="single" w:sz="4" w:space="0" w:color="auto"/>
              <w:left w:val="nil"/>
              <w:bottom w:val="single" w:sz="4" w:space="0" w:color="auto"/>
              <w:right w:val="single" w:sz="4" w:space="0" w:color="auto"/>
            </w:tcBorders>
            <w:shd w:val="clear" w:color="auto" w:fill="FFFFFF"/>
            <w:hideMark/>
          </w:tcPr>
          <w:p w:rsidR="00B02645" w:rsidRDefault="00B02645">
            <w:pPr>
              <w:spacing w:line="256" w:lineRule="auto"/>
              <w:jc w:val="center"/>
              <w:rPr>
                <w:rFonts w:ascii="Arial" w:hAnsi="Arial" w:cs="Arial"/>
                <w:color w:val="000000"/>
                <w:sz w:val="24"/>
                <w:szCs w:val="24"/>
              </w:rPr>
            </w:pPr>
            <w:proofErr w:type="spellStart"/>
            <w:r>
              <w:rPr>
                <w:rFonts w:ascii="Arial" w:hAnsi="Arial" w:cs="Arial"/>
                <w:color w:val="000000"/>
                <w:sz w:val="24"/>
                <w:szCs w:val="24"/>
              </w:rPr>
              <w:t>ədəd</w:t>
            </w:r>
            <w:proofErr w:type="spellEnd"/>
          </w:p>
        </w:tc>
        <w:tc>
          <w:tcPr>
            <w:tcW w:w="851" w:type="dxa"/>
            <w:tcBorders>
              <w:top w:val="single" w:sz="4" w:space="0" w:color="auto"/>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352</w:t>
            </w:r>
          </w:p>
        </w:tc>
        <w:tc>
          <w:tcPr>
            <w:tcW w:w="3118" w:type="dxa"/>
            <w:tcBorders>
              <w:top w:val="single" w:sz="4" w:space="0" w:color="auto"/>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2</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Dikt</w:t>
            </w:r>
            <w:proofErr w:type="spellEnd"/>
            <w:r>
              <w:rPr>
                <w:rFonts w:ascii="Arial" w:hAnsi="Arial" w:cs="Arial"/>
                <w:color w:val="000000"/>
                <w:sz w:val="24"/>
                <w:szCs w:val="24"/>
              </w:rPr>
              <w:t xml:space="preserve"> ,</w:t>
            </w:r>
            <w:proofErr w:type="spellStart"/>
            <w:r>
              <w:rPr>
                <w:rFonts w:ascii="Arial" w:hAnsi="Arial" w:cs="Arial"/>
                <w:color w:val="000000"/>
                <w:sz w:val="24"/>
                <w:szCs w:val="24"/>
              </w:rPr>
              <w:t>şam</w:t>
            </w:r>
            <w:proofErr w:type="spellEnd"/>
            <w:r>
              <w:rPr>
                <w:rFonts w:ascii="Arial" w:hAnsi="Arial" w:cs="Arial"/>
                <w:color w:val="000000"/>
                <w:sz w:val="24"/>
                <w:szCs w:val="24"/>
              </w:rPr>
              <w:t xml:space="preserve"> </w:t>
            </w:r>
            <w:proofErr w:type="spellStart"/>
            <w:r>
              <w:rPr>
                <w:rFonts w:ascii="Arial" w:hAnsi="Arial" w:cs="Arial"/>
                <w:color w:val="000000"/>
                <w:sz w:val="24"/>
                <w:szCs w:val="24"/>
              </w:rPr>
              <w:t>ağacı,ФСФ</w:t>
            </w:r>
            <w:proofErr w:type="spellEnd"/>
            <w:r>
              <w:rPr>
                <w:rFonts w:ascii="Arial" w:hAnsi="Arial" w:cs="Arial"/>
                <w:color w:val="000000"/>
                <w:sz w:val="24"/>
                <w:szCs w:val="24"/>
              </w:rPr>
              <w:t xml:space="preserve"> II/</w:t>
            </w:r>
            <w:proofErr w:type="spellStart"/>
            <w:r>
              <w:rPr>
                <w:rFonts w:ascii="Arial" w:hAnsi="Arial" w:cs="Arial"/>
                <w:color w:val="000000"/>
                <w:sz w:val="24"/>
                <w:szCs w:val="24"/>
              </w:rPr>
              <w:t>IIx</w:t>
            </w:r>
            <w:proofErr w:type="spellEnd"/>
            <w:r>
              <w:rPr>
                <w:rFonts w:ascii="Arial" w:hAnsi="Arial" w:cs="Arial"/>
                <w:color w:val="000000"/>
                <w:sz w:val="24"/>
                <w:szCs w:val="24"/>
              </w:rPr>
              <w:t>, Ш2 1550x1550x6  ГОСТ 3916,2-2018</w:t>
            </w:r>
          </w:p>
        </w:tc>
        <w:tc>
          <w:tcPr>
            <w:tcW w:w="1417" w:type="dxa"/>
            <w:tcBorders>
              <w:top w:val="nil"/>
              <w:left w:val="nil"/>
              <w:bottom w:val="single" w:sz="4" w:space="0" w:color="auto"/>
              <w:right w:val="single" w:sz="4" w:space="0" w:color="auto"/>
            </w:tcBorders>
            <w:shd w:val="clear" w:color="auto" w:fill="FFFFFF"/>
            <w:hideMark/>
          </w:tcPr>
          <w:p w:rsidR="00B02645" w:rsidRDefault="00B02645">
            <w:pPr>
              <w:spacing w:line="256" w:lineRule="auto"/>
              <w:jc w:val="center"/>
              <w:rPr>
                <w:rFonts w:ascii="Arial" w:hAnsi="Arial" w:cs="Arial"/>
                <w:color w:val="000000"/>
                <w:sz w:val="24"/>
                <w:szCs w:val="24"/>
              </w:rPr>
            </w:pPr>
            <w:proofErr w:type="spellStart"/>
            <w:r>
              <w:rPr>
                <w:rFonts w:ascii="Arial" w:hAnsi="Arial" w:cs="Arial"/>
                <w:color w:val="000000"/>
                <w:sz w:val="24"/>
                <w:szCs w:val="24"/>
              </w:rPr>
              <w:t>ədəd</w:t>
            </w:r>
            <w:proofErr w:type="spellEnd"/>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565</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3</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Dikt</w:t>
            </w:r>
            <w:proofErr w:type="spellEnd"/>
            <w:r>
              <w:rPr>
                <w:rFonts w:ascii="Arial" w:hAnsi="Arial" w:cs="Arial"/>
                <w:color w:val="000000"/>
                <w:sz w:val="24"/>
                <w:szCs w:val="24"/>
              </w:rPr>
              <w:t xml:space="preserve"> ,</w:t>
            </w:r>
            <w:proofErr w:type="spellStart"/>
            <w:r>
              <w:rPr>
                <w:rFonts w:ascii="Arial" w:hAnsi="Arial" w:cs="Arial"/>
                <w:color w:val="000000"/>
                <w:sz w:val="24"/>
                <w:szCs w:val="24"/>
              </w:rPr>
              <w:t>şam</w:t>
            </w:r>
            <w:proofErr w:type="spellEnd"/>
            <w:r>
              <w:rPr>
                <w:rFonts w:ascii="Arial" w:hAnsi="Arial" w:cs="Arial"/>
                <w:color w:val="000000"/>
                <w:sz w:val="24"/>
                <w:szCs w:val="24"/>
              </w:rPr>
              <w:t xml:space="preserve"> </w:t>
            </w:r>
            <w:proofErr w:type="spellStart"/>
            <w:r>
              <w:rPr>
                <w:rFonts w:ascii="Arial" w:hAnsi="Arial" w:cs="Arial"/>
                <w:color w:val="000000"/>
                <w:sz w:val="24"/>
                <w:szCs w:val="24"/>
              </w:rPr>
              <w:t>ağacı,ФСФ</w:t>
            </w:r>
            <w:proofErr w:type="spellEnd"/>
            <w:r>
              <w:rPr>
                <w:rFonts w:ascii="Arial" w:hAnsi="Arial" w:cs="Arial"/>
                <w:color w:val="000000"/>
                <w:sz w:val="24"/>
                <w:szCs w:val="24"/>
              </w:rPr>
              <w:t xml:space="preserve"> II/</w:t>
            </w:r>
            <w:proofErr w:type="spellStart"/>
            <w:r>
              <w:rPr>
                <w:rFonts w:ascii="Arial" w:hAnsi="Arial" w:cs="Arial"/>
                <w:color w:val="000000"/>
                <w:sz w:val="24"/>
                <w:szCs w:val="24"/>
              </w:rPr>
              <w:t>IIx</w:t>
            </w:r>
            <w:proofErr w:type="spellEnd"/>
            <w:r>
              <w:rPr>
                <w:rFonts w:ascii="Arial" w:hAnsi="Arial" w:cs="Arial"/>
                <w:color w:val="000000"/>
                <w:sz w:val="24"/>
                <w:szCs w:val="24"/>
              </w:rPr>
              <w:t>, Ш2 1550x1550x10  ГОСТ 3916,2-2018</w:t>
            </w:r>
          </w:p>
        </w:tc>
        <w:tc>
          <w:tcPr>
            <w:tcW w:w="1417" w:type="dxa"/>
            <w:tcBorders>
              <w:top w:val="nil"/>
              <w:left w:val="nil"/>
              <w:bottom w:val="single" w:sz="4" w:space="0" w:color="auto"/>
              <w:right w:val="single" w:sz="4" w:space="0" w:color="auto"/>
            </w:tcBorders>
            <w:shd w:val="clear" w:color="auto" w:fill="FFFFFF"/>
            <w:hideMark/>
          </w:tcPr>
          <w:p w:rsidR="00B02645" w:rsidRDefault="00B02645">
            <w:pPr>
              <w:spacing w:line="256" w:lineRule="auto"/>
              <w:jc w:val="center"/>
              <w:rPr>
                <w:rFonts w:ascii="Arial" w:hAnsi="Arial" w:cs="Arial"/>
                <w:color w:val="000000"/>
                <w:sz w:val="24"/>
                <w:szCs w:val="24"/>
              </w:rPr>
            </w:pPr>
            <w:proofErr w:type="spellStart"/>
            <w:r>
              <w:rPr>
                <w:rFonts w:ascii="Arial" w:hAnsi="Arial" w:cs="Arial"/>
                <w:color w:val="000000"/>
                <w:sz w:val="24"/>
                <w:szCs w:val="24"/>
              </w:rPr>
              <w:t>ədəd</w:t>
            </w:r>
            <w:proofErr w:type="spellEnd"/>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410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4</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Dikt</w:t>
            </w:r>
            <w:proofErr w:type="spellEnd"/>
            <w:r>
              <w:rPr>
                <w:rFonts w:ascii="Arial" w:hAnsi="Arial" w:cs="Arial"/>
                <w:color w:val="000000"/>
                <w:sz w:val="24"/>
                <w:szCs w:val="24"/>
              </w:rPr>
              <w:t xml:space="preserve"> ,</w:t>
            </w:r>
            <w:proofErr w:type="spellStart"/>
            <w:r>
              <w:rPr>
                <w:rFonts w:ascii="Arial" w:hAnsi="Arial" w:cs="Arial"/>
                <w:color w:val="000000"/>
                <w:sz w:val="24"/>
                <w:szCs w:val="24"/>
              </w:rPr>
              <w:t>şam</w:t>
            </w:r>
            <w:proofErr w:type="spellEnd"/>
            <w:r>
              <w:rPr>
                <w:rFonts w:ascii="Arial" w:hAnsi="Arial" w:cs="Arial"/>
                <w:color w:val="000000"/>
                <w:sz w:val="24"/>
                <w:szCs w:val="24"/>
              </w:rPr>
              <w:t xml:space="preserve"> </w:t>
            </w:r>
            <w:proofErr w:type="spellStart"/>
            <w:r>
              <w:rPr>
                <w:rFonts w:ascii="Arial" w:hAnsi="Arial" w:cs="Arial"/>
                <w:color w:val="000000"/>
                <w:sz w:val="24"/>
                <w:szCs w:val="24"/>
              </w:rPr>
              <w:t>ağacı,ФСФ</w:t>
            </w:r>
            <w:proofErr w:type="spellEnd"/>
            <w:r>
              <w:rPr>
                <w:rFonts w:ascii="Arial" w:hAnsi="Arial" w:cs="Arial"/>
                <w:color w:val="000000"/>
                <w:sz w:val="24"/>
                <w:szCs w:val="24"/>
              </w:rPr>
              <w:t xml:space="preserve"> II/</w:t>
            </w:r>
            <w:proofErr w:type="spellStart"/>
            <w:r>
              <w:rPr>
                <w:rFonts w:ascii="Arial" w:hAnsi="Arial" w:cs="Arial"/>
                <w:color w:val="000000"/>
                <w:sz w:val="24"/>
                <w:szCs w:val="24"/>
              </w:rPr>
              <w:t>IIx</w:t>
            </w:r>
            <w:proofErr w:type="spellEnd"/>
            <w:r>
              <w:rPr>
                <w:rFonts w:ascii="Arial" w:hAnsi="Arial" w:cs="Arial"/>
                <w:color w:val="000000"/>
                <w:sz w:val="24"/>
                <w:szCs w:val="24"/>
              </w:rPr>
              <w:t>, Ш2 1550x1550x12  ГОСТ 3916,2-2018</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proofErr w:type="spellStart"/>
            <w:r>
              <w:rPr>
                <w:rFonts w:ascii="Arial" w:hAnsi="Arial" w:cs="Arial"/>
                <w:color w:val="000000"/>
                <w:sz w:val="24"/>
                <w:szCs w:val="24"/>
              </w:rPr>
              <w:t>ədəd</w:t>
            </w:r>
            <w:proofErr w:type="spellEnd"/>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272</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5</w:t>
            </w:r>
          </w:p>
        </w:tc>
        <w:tc>
          <w:tcPr>
            <w:tcW w:w="3690"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Dikt</w:t>
            </w:r>
            <w:proofErr w:type="spellEnd"/>
            <w:r>
              <w:rPr>
                <w:rFonts w:ascii="Arial" w:hAnsi="Arial" w:cs="Arial"/>
                <w:color w:val="000000"/>
                <w:sz w:val="24"/>
                <w:szCs w:val="24"/>
              </w:rPr>
              <w:t xml:space="preserve"> ,</w:t>
            </w:r>
            <w:proofErr w:type="spellStart"/>
            <w:r>
              <w:rPr>
                <w:rFonts w:ascii="Arial" w:hAnsi="Arial" w:cs="Arial"/>
                <w:color w:val="000000"/>
                <w:sz w:val="24"/>
                <w:szCs w:val="24"/>
              </w:rPr>
              <w:t>şam</w:t>
            </w:r>
            <w:proofErr w:type="spellEnd"/>
            <w:r>
              <w:rPr>
                <w:rFonts w:ascii="Arial" w:hAnsi="Arial" w:cs="Arial"/>
                <w:color w:val="000000"/>
                <w:sz w:val="24"/>
                <w:szCs w:val="24"/>
              </w:rPr>
              <w:t xml:space="preserve"> </w:t>
            </w:r>
            <w:proofErr w:type="spellStart"/>
            <w:r>
              <w:rPr>
                <w:rFonts w:ascii="Arial" w:hAnsi="Arial" w:cs="Arial"/>
                <w:color w:val="000000"/>
                <w:sz w:val="24"/>
                <w:szCs w:val="24"/>
              </w:rPr>
              <w:t>ağacı,ФСФ</w:t>
            </w:r>
            <w:proofErr w:type="spellEnd"/>
            <w:r>
              <w:rPr>
                <w:rFonts w:ascii="Arial" w:hAnsi="Arial" w:cs="Arial"/>
                <w:color w:val="000000"/>
                <w:sz w:val="24"/>
                <w:szCs w:val="24"/>
              </w:rPr>
              <w:t xml:space="preserve"> II/</w:t>
            </w:r>
            <w:proofErr w:type="spellStart"/>
            <w:r>
              <w:rPr>
                <w:rFonts w:ascii="Arial" w:hAnsi="Arial" w:cs="Arial"/>
                <w:color w:val="000000"/>
                <w:sz w:val="24"/>
                <w:szCs w:val="24"/>
              </w:rPr>
              <w:t>IIx</w:t>
            </w:r>
            <w:proofErr w:type="spellEnd"/>
            <w:r>
              <w:rPr>
                <w:rFonts w:ascii="Arial" w:hAnsi="Arial" w:cs="Arial"/>
                <w:color w:val="000000"/>
                <w:sz w:val="24"/>
                <w:szCs w:val="24"/>
              </w:rPr>
              <w:t>, Ш2 1550x1550x15  ГОСТ 3916,2-2018</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proofErr w:type="spellStart"/>
            <w:r>
              <w:rPr>
                <w:rFonts w:ascii="Arial" w:hAnsi="Arial" w:cs="Arial"/>
                <w:color w:val="000000"/>
                <w:sz w:val="24"/>
                <w:szCs w:val="24"/>
              </w:rPr>
              <w:t>ədəd</w:t>
            </w:r>
            <w:proofErr w:type="spellEnd"/>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3290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6</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Dikt,şam</w:t>
            </w:r>
            <w:proofErr w:type="spellEnd"/>
            <w:r>
              <w:rPr>
                <w:rFonts w:ascii="Arial" w:hAnsi="Arial" w:cs="Arial"/>
                <w:color w:val="000000"/>
                <w:sz w:val="24"/>
                <w:szCs w:val="24"/>
              </w:rPr>
              <w:t xml:space="preserve"> </w:t>
            </w:r>
            <w:proofErr w:type="spellStart"/>
            <w:r>
              <w:rPr>
                <w:rFonts w:ascii="Arial" w:hAnsi="Arial" w:cs="Arial"/>
                <w:color w:val="000000"/>
                <w:sz w:val="24"/>
                <w:szCs w:val="24"/>
              </w:rPr>
              <w:t>ağacı,ФСФ</w:t>
            </w:r>
            <w:proofErr w:type="spellEnd"/>
            <w:r>
              <w:rPr>
                <w:rFonts w:ascii="Arial" w:hAnsi="Arial" w:cs="Arial"/>
                <w:color w:val="000000"/>
                <w:sz w:val="24"/>
                <w:szCs w:val="24"/>
              </w:rPr>
              <w:t xml:space="preserve"> II/</w:t>
            </w:r>
            <w:proofErr w:type="spellStart"/>
            <w:r>
              <w:rPr>
                <w:rFonts w:ascii="Arial" w:hAnsi="Arial" w:cs="Arial"/>
                <w:color w:val="000000"/>
                <w:sz w:val="24"/>
                <w:szCs w:val="24"/>
              </w:rPr>
              <w:t>IIx</w:t>
            </w:r>
            <w:proofErr w:type="spellEnd"/>
            <w:r>
              <w:rPr>
                <w:rFonts w:ascii="Arial" w:hAnsi="Arial" w:cs="Arial"/>
                <w:color w:val="000000"/>
                <w:sz w:val="24"/>
                <w:szCs w:val="24"/>
              </w:rPr>
              <w:t>, Ш2 1550x1550x18  ГОСТ 3916,2-2018</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proofErr w:type="spellStart"/>
            <w:r>
              <w:rPr>
                <w:rFonts w:ascii="Arial" w:hAnsi="Arial" w:cs="Arial"/>
                <w:color w:val="000000"/>
                <w:sz w:val="24"/>
                <w:szCs w:val="24"/>
              </w:rPr>
              <w:t>ədəd</w:t>
            </w:r>
            <w:proofErr w:type="spellEnd"/>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2260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7</w:t>
            </w:r>
          </w:p>
        </w:tc>
        <w:tc>
          <w:tcPr>
            <w:tcW w:w="3690"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Dikt,şam</w:t>
            </w:r>
            <w:proofErr w:type="spellEnd"/>
            <w:r>
              <w:rPr>
                <w:rFonts w:ascii="Arial" w:hAnsi="Arial" w:cs="Arial"/>
                <w:color w:val="000000"/>
                <w:sz w:val="24"/>
                <w:szCs w:val="24"/>
              </w:rPr>
              <w:t xml:space="preserve"> </w:t>
            </w:r>
            <w:proofErr w:type="spellStart"/>
            <w:r>
              <w:rPr>
                <w:rFonts w:ascii="Arial" w:hAnsi="Arial" w:cs="Arial"/>
                <w:color w:val="000000"/>
                <w:sz w:val="24"/>
                <w:szCs w:val="24"/>
              </w:rPr>
              <w:t>ağacı,ФСФ</w:t>
            </w:r>
            <w:proofErr w:type="spellEnd"/>
            <w:r>
              <w:rPr>
                <w:rFonts w:ascii="Arial" w:hAnsi="Arial" w:cs="Arial"/>
                <w:color w:val="000000"/>
                <w:sz w:val="24"/>
                <w:szCs w:val="24"/>
              </w:rPr>
              <w:t xml:space="preserve"> II/</w:t>
            </w:r>
            <w:proofErr w:type="spellStart"/>
            <w:r>
              <w:rPr>
                <w:rFonts w:ascii="Arial" w:hAnsi="Arial" w:cs="Arial"/>
                <w:color w:val="000000"/>
                <w:sz w:val="24"/>
                <w:szCs w:val="24"/>
              </w:rPr>
              <w:t>IIx</w:t>
            </w:r>
            <w:proofErr w:type="spellEnd"/>
            <w:r>
              <w:rPr>
                <w:rFonts w:ascii="Arial" w:hAnsi="Arial" w:cs="Arial"/>
                <w:color w:val="000000"/>
                <w:sz w:val="24"/>
                <w:szCs w:val="24"/>
              </w:rPr>
              <w:t>, Ш2 1550x1550x4  ГОСТ 3916,2-2019</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proofErr w:type="spellStart"/>
            <w:r>
              <w:rPr>
                <w:rFonts w:ascii="Arial" w:hAnsi="Arial" w:cs="Arial"/>
                <w:color w:val="000000"/>
                <w:sz w:val="24"/>
                <w:szCs w:val="24"/>
              </w:rPr>
              <w:t>ədəd</w:t>
            </w:r>
            <w:proofErr w:type="spellEnd"/>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290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8</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vertAlign w:val="superscript"/>
              </w:rPr>
            </w:pPr>
            <w:proofErr w:type="spellStart"/>
            <w:r>
              <w:rPr>
                <w:rFonts w:ascii="Arial" w:hAnsi="Arial" w:cs="Arial"/>
                <w:color w:val="000000"/>
                <w:sz w:val="24"/>
                <w:szCs w:val="24"/>
              </w:rPr>
              <w:t>Dikt,şam</w:t>
            </w:r>
            <w:proofErr w:type="spellEnd"/>
            <w:r>
              <w:rPr>
                <w:rFonts w:ascii="Arial" w:hAnsi="Arial" w:cs="Arial"/>
                <w:color w:val="000000"/>
                <w:sz w:val="24"/>
                <w:szCs w:val="24"/>
              </w:rPr>
              <w:t xml:space="preserve"> </w:t>
            </w:r>
            <w:proofErr w:type="spellStart"/>
            <w:r>
              <w:rPr>
                <w:rFonts w:ascii="Arial" w:hAnsi="Arial" w:cs="Arial"/>
                <w:color w:val="000000"/>
                <w:sz w:val="24"/>
                <w:szCs w:val="24"/>
              </w:rPr>
              <w:t>ağacı,ФСФ</w:t>
            </w:r>
            <w:proofErr w:type="spellEnd"/>
            <w:r>
              <w:rPr>
                <w:rFonts w:ascii="Arial" w:hAnsi="Arial" w:cs="Arial"/>
                <w:color w:val="000000"/>
                <w:sz w:val="24"/>
                <w:szCs w:val="24"/>
              </w:rPr>
              <w:t xml:space="preserve"> II/</w:t>
            </w:r>
            <w:proofErr w:type="spellStart"/>
            <w:r>
              <w:rPr>
                <w:rFonts w:ascii="Arial" w:hAnsi="Arial" w:cs="Arial"/>
                <w:color w:val="000000"/>
                <w:sz w:val="24"/>
                <w:szCs w:val="24"/>
              </w:rPr>
              <w:t>IIx</w:t>
            </w:r>
            <w:proofErr w:type="spellEnd"/>
            <w:r>
              <w:rPr>
                <w:rFonts w:ascii="Arial" w:hAnsi="Arial" w:cs="Arial"/>
                <w:color w:val="000000"/>
                <w:sz w:val="24"/>
                <w:szCs w:val="24"/>
              </w:rPr>
              <w:t>, Ш2 1550x1550x8  ГОСТ 3916,2-2020</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proofErr w:type="spellStart"/>
            <w:r>
              <w:rPr>
                <w:rFonts w:ascii="Arial" w:hAnsi="Arial" w:cs="Arial"/>
                <w:color w:val="000000"/>
                <w:sz w:val="24"/>
                <w:szCs w:val="24"/>
              </w:rPr>
              <w:t>ədəd</w:t>
            </w:r>
            <w:proofErr w:type="spellEnd"/>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360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9</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lang w:val="az-Latn-AZ"/>
              </w:rPr>
            </w:pPr>
            <w:r>
              <w:rPr>
                <w:rFonts w:ascii="Arial" w:hAnsi="Arial" w:cs="Arial"/>
                <w:color w:val="000000"/>
                <w:sz w:val="24"/>
                <w:szCs w:val="24"/>
                <w:lang w:val="az-Latn-AZ"/>
              </w:rPr>
              <w:t>Dikt,şam ağacı,ФСФ II/IIx, Ш2 1550x1550x22  ГОСТ 3916,2-2019</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proofErr w:type="spellStart"/>
            <w:r>
              <w:rPr>
                <w:rFonts w:ascii="Arial" w:hAnsi="Arial" w:cs="Arial"/>
                <w:color w:val="000000"/>
                <w:sz w:val="24"/>
                <w:szCs w:val="24"/>
              </w:rPr>
              <w:t>ədəd</w:t>
            </w:r>
            <w:proofErr w:type="spellEnd"/>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420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10022" w:type="dxa"/>
            <w:gridSpan w:val="5"/>
            <w:tcBorders>
              <w:top w:val="nil"/>
              <w:left w:val="single" w:sz="4" w:space="0" w:color="auto"/>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Lot 2 Taxta</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lastRenderedPageBreak/>
              <w:t>1</w:t>
            </w:r>
          </w:p>
        </w:tc>
        <w:tc>
          <w:tcPr>
            <w:tcW w:w="3690"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rPr>
                <w:rFonts w:ascii="Arial" w:hAnsi="Arial" w:cs="Arial"/>
                <w:color w:val="000000"/>
                <w:sz w:val="24"/>
                <w:szCs w:val="24"/>
                <w:vertAlign w:val="superscript"/>
              </w:rPr>
            </w:pPr>
            <w:proofErr w:type="spellStart"/>
            <w:r>
              <w:rPr>
                <w:rFonts w:ascii="Arial" w:hAnsi="Arial" w:cs="Arial"/>
                <w:color w:val="000000"/>
                <w:sz w:val="24"/>
                <w:szCs w:val="24"/>
              </w:rPr>
              <w:t>Taxta</w:t>
            </w:r>
            <w:proofErr w:type="spellEnd"/>
            <w:r>
              <w:rPr>
                <w:rFonts w:ascii="Arial" w:hAnsi="Arial" w:cs="Arial"/>
                <w:color w:val="000000"/>
                <w:sz w:val="24"/>
                <w:szCs w:val="24"/>
              </w:rPr>
              <w:t xml:space="preserve"> -2-şam ağacı-30x150x6000 ГОСТ8486-86</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rPr>
              <w:t>5</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2</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Taxta</w:t>
            </w:r>
            <w:proofErr w:type="spellEnd"/>
            <w:r>
              <w:rPr>
                <w:rFonts w:ascii="Arial" w:hAnsi="Arial" w:cs="Arial"/>
                <w:color w:val="000000"/>
                <w:sz w:val="24"/>
                <w:szCs w:val="24"/>
              </w:rPr>
              <w:t xml:space="preserve"> -2-şam ağacı-50x100x6000 ГОСТ8486-86</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330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3</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Taxta</w:t>
            </w:r>
            <w:proofErr w:type="spellEnd"/>
            <w:r>
              <w:rPr>
                <w:rFonts w:ascii="Arial" w:hAnsi="Arial" w:cs="Arial"/>
                <w:color w:val="000000"/>
                <w:sz w:val="24"/>
                <w:szCs w:val="24"/>
              </w:rPr>
              <w:t xml:space="preserve"> -2-şam ağacı-50x150x6000 ГОСТ8486-86</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230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4</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Taxta</w:t>
            </w:r>
            <w:proofErr w:type="spellEnd"/>
            <w:r>
              <w:rPr>
                <w:rFonts w:ascii="Arial" w:hAnsi="Arial" w:cs="Arial"/>
                <w:color w:val="000000"/>
                <w:sz w:val="24"/>
                <w:szCs w:val="24"/>
              </w:rPr>
              <w:t xml:space="preserve"> -2-şam ağacı-150x150x6000 ГОСТ8486-86</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65</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rPr>
            </w:pPr>
            <w:r>
              <w:rPr>
                <w:rFonts w:ascii="Arial" w:hAnsi="Arial" w:cs="Arial"/>
                <w:color w:val="000000"/>
                <w:sz w:val="24"/>
                <w:szCs w:val="24"/>
              </w:rPr>
              <w:t>5</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rPr>
            </w:pPr>
            <w:proofErr w:type="spellStart"/>
            <w:r>
              <w:rPr>
                <w:rFonts w:ascii="Arial" w:hAnsi="Arial" w:cs="Arial"/>
                <w:color w:val="000000"/>
                <w:sz w:val="24"/>
                <w:szCs w:val="24"/>
              </w:rPr>
              <w:t>Taxta</w:t>
            </w:r>
            <w:proofErr w:type="spellEnd"/>
            <w:r>
              <w:rPr>
                <w:rFonts w:ascii="Arial" w:hAnsi="Arial" w:cs="Arial"/>
                <w:color w:val="000000"/>
                <w:sz w:val="24"/>
                <w:szCs w:val="24"/>
              </w:rPr>
              <w:t xml:space="preserve"> -2-şam ağacı-200x200x6000 ГОСТ8486-86</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38</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vAlign w:val="bottom"/>
            <w:hideMark/>
          </w:tcPr>
          <w:p w:rsidR="00B02645" w:rsidRDefault="00B02645">
            <w:pPr>
              <w:spacing w:line="256" w:lineRule="auto"/>
              <w:rPr>
                <w:rFonts w:ascii="Arial" w:hAnsi="Arial" w:cs="Arial"/>
                <w:color w:val="000000"/>
                <w:lang w:val="az-Latn-AZ"/>
              </w:rPr>
            </w:pPr>
            <w:r>
              <w:rPr>
                <w:rFonts w:ascii="Arial" w:hAnsi="Arial" w:cs="Arial"/>
                <w:color w:val="000000"/>
                <w:lang w:val="az-Latn-AZ"/>
              </w:rPr>
              <w:t xml:space="preserve">     6</w:t>
            </w:r>
          </w:p>
        </w:tc>
        <w:tc>
          <w:tcPr>
            <w:tcW w:w="3690" w:type="dxa"/>
            <w:tcBorders>
              <w:top w:val="nil"/>
              <w:left w:val="nil"/>
              <w:bottom w:val="single" w:sz="4" w:space="0" w:color="auto"/>
              <w:right w:val="single" w:sz="4" w:space="0" w:color="auto"/>
            </w:tcBorders>
            <w:shd w:val="clear" w:color="auto" w:fill="FFFFFF"/>
            <w:vAlign w:val="center"/>
            <w:hideMark/>
          </w:tcPr>
          <w:p w:rsidR="00B02645" w:rsidRDefault="00B02645">
            <w:pPr>
              <w:spacing w:line="256" w:lineRule="auto"/>
              <w:rPr>
                <w:rFonts w:ascii="Arial" w:hAnsi="Arial" w:cs="Arial"/>
                <w:color w:val="000000"/>
                <w:sz w:val="24"/>
                <w:szCs w:val="24"/>
                <w:vertAlign w:val="superscript"/>
                <w:lang w:val="az-Latn-AZ"/>
              </w:rPr>
            </w:pPr>
            <w:r>
              <w:rPr>
                <w:rFonts w:ascii="Arial" w:hAnsi="Arial" w:cs="Arial"/>
                <w:color w:val="000000"/>
                <w:sz w:val="24"/>
                <w:szCs w:val="24"/>
                <w:lang w:val="az-Latn-AZ"/>
              </w:rPr>
              <w:t>Taxta -2-şam ağacı-30x120x6000 ГОСТ8486-86</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15</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vAlign w:val="bottom"/>
            <w:hideMark/>
          </w:tcPr>
          <w:p w:rsidR="00B02645" w:rsidRDefault="00B02645">
            <w:pPr>
              <w:spacing w:line="256" w:lineRule="auto"/>
              <w:rPr>
                <w:rFonts w:ascii="Arial" w:hAnsi="Arial" w:cs="Arial"/>
                <w:color w:val="000000"/>
                <w:vertAlign w:val="superscript"/>
              </w:rPr>
            </w:pPr>
            <w:r>
              <w:rPr>
                <w:rFonts w:ascii="Arial" w:hAnsi="Arial" w:cs="Arial"/>
                <w:color w:val="000000"/>
                <w:lang w:val="az-Latn-AZ"/>
              </w:rPr>
              <w:t xml:space="preserve">     7</w:t>
            </w:r>
          </w:p>
        </w:tc>
        <w:tc>
          <w:tcPr>
            <w:tcW w:w="3690"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rPr>
                <w:rFonts w:ascii="Arial" w:hAnsi="Arial" w:cs="Arial"/>
                <w:color w:val="000000"/>
                <w:sz w:val="24"/>
                <w:szCs w:val="24"/>
                <w:lang w:val="az-Latn-AZ"/>
              </w:rPr>
            </w:pPr>
            <w:r>
              <w:rPr>
                <w:rFonts w:ascii="Arial" w:hAnsi="Arial" w:cs="Arial"/>
                <w:color w:val="000000"/>
                <w:sz w:val="24"/>
                <w:szCs w:val="24"/>
                <w:lang w:val="az-Latn-AZ"/>
              </w:rPr>
              <w:t>Taxta -2-şam ağacı-50x200x6000 ГОСТ8486-87</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35</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lang w:val="az-Latn-AZ"/>
              </w:rPr>
            </w:pPr>
            <w:r>
              <w:rPr>
                <w:rFonts w:ascii="Arial" w:hAnsi="Arial" w:cs="Arial"/>
                <w:color w:val="000000"/>
                <w:sz w:val="24"/>
                <w:szCs w:val="24"/>
                <w:lang w:val="az-Latn-AZ"/>
              </w:rPr>
              <w:t>8</w:t>
            </w:r>
          </w:p>
        </w:tc>
        <w:tc>
          <w:tcPr>
            <w:tcW w:w="3690" w:type="dxa"/>
            <w:tcBorders>
              <w:top w:val="nil"/>
              <w:left w:val="nil"/>
              <w:bottom w:val="single" w:sz="4" w:space="0" w:color="auto"/>
              <w:right w:val="single" w:sz="4" w:space="0" w:color="auto"/>
            </w:tcBorders>
            <w:shd w:val="clear" w:color="auto" w:fill="FFFFFF"/>
            <w:vAlign w:val="center"/>
            <w:hideMark/>
          </w:tcPr>
          <w:p w:rsidR="00B02645" w:rsidRDefault="00B02645">
            <w:pPr>
              <w:spacing w:line="256" w:lineRule="auto"/>
              <w:rPr>
                <w:rFonts w:ascii="Arial" w:hAnsi="Arial" w:cs="Arial"/>
                <w:color w:val="000000"/>
                <w:sz w:val="24"/>
                <w:szCs w:val="24"/>
                <w:lang w:val="az-Latn-AZ"/>
              </w:rPr>
            </w:pPr>
            <w:r>
              <w:rPr>
                <w:rFonts w:ascii="Arial" w:hAnsi="Arial" w:cs="Arial"/>
                <w:color w:val="000000"/>
                <w:sz w:val="24"/>
                <w:szCs w:val="24"/>
                <w:lang w:val="az-Latn-AZ"/>
              </w:rPr>
              <w:t>Taxta -2-şam ağacı-80x200x6000 ГОСТ8486-88</w:t>
            </w:r>
          </w:p>
        </w:tc>
        <w:tc>
          <w:tcPr>
            <w:tcW w:w="1417"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40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4"/>
                <w:szCs w:val="24"/>
                <w:vertAlign w:val="superscript"/>
                <w:lang w:val="az-Latn-AZ"/>
              </w:rPr>
            </w:pPr>
            <w:r>
              <w:rPr>
                <w:rFonts w:ascii="Arial" w:hAnsi="Arial" w:cs="Arial"/>
                <w:color w:val="000000"/>
                <w:sz w:val="24"/>
                <w:szCs w:val="24"/>
                <w:lang w:val="az-Latn-AZ"/>
              </w:rPr>
              <w:t>9</w:t>
            </w:r>
          </w:p>
        </w:tc>
        <w:tc>
          <w:tcPr>
            <w:tcW w:w="3690" w:type="dxa"/>
            <w:tcBorders>
              <w:top w:val="nil"/>
              <w:left w:val="nil"/>
              <w:bottom w:val="single" w:sz="4" w:space="0" w:color="auto"/>
              <w:right w:val="single" w:sz="4" w:space="0" w:color="auto"/>
            </w:tcBorders>
            <w:shd w:val="clear" w:color="auto" w:fill="FFFFFF"/>
            <w:vAlign w:val="center"/>
            <w:hideMark/>
          </w:tcPr>
          <w:p w:rsidR="00B02645" w:rsidRDefault="00B02645">
            <w:pPr>
              <w:spacing w:line="256" w:lineRule="auto"/>
              <w:rPr>
                <w:rFonts w:ascii="Arial" w:hAnsi="Arial" w:cs="Arial"/>
                <w:color w:val="000000"/>
                <w:sz w:val="24"/>
                <w:szCs w:val="24"/>
                <w:lang w:val="az-Latn-AZ"/>
              </w:rPr>
            </w:pPr>
            <w:r>
              <w:rPr>
                <w:rFonts w:ascii="Arial" w:hAnsi="Arial" w:cs="Arial"/>
                <w:color w:val="000000"/>
                <w:sz w:val="24"/>
                <w:szCs w:val="24"/>
                <w:lang w:val="az-Latn-AZ"/>
              </w:rPr>
              <w:t>Taxta -1-şam ağacı-70x150x6000 ГОСТ8486-86</w:t>
            </w:r>
          </w:p>
        </w:tc>
        <w:tc>
          <w:tcPr>
            <w:tcW w:w="1417" w:type="dxa"/>
            <w:tcBorders>
              <w:top w:val="nil"/>
              <w:left w:val="nil"/>
              <w:bottom w:val="single" w:sz="4" w:space="0" w:color="auto"/>
              <w:right w:val="single" w:sz="4" w:space="0" w:color="auto"/>
            </w:tcBorders>
            <w:shd w:val="clear" w:color="auto" w:fill="FFFFFF"/>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20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r w:rsidR="00B02645" w:rsidTr="00B02645">
        <w:trPr>
          <w:trHeight w:val="315"/>
        </w:trPr>
        <w:tc>
          <w:tcPr>
            <w:tcW w:w="946" w:type="dxa"/>
            <w:tcBorders>
              <w:top w:val="nil"/>
              <w:left w:val="single" w:sz="4" w:space="0" w:color="auto"/>
              <w:bottom w:val="single" w:sz="4" w:space="0" w:color="auto"/>
              <w:right w:val="single" w:sz="4" w:space="0" w:color="auto"/>
            </w:tcBorders>
            <w:shd w:val="clear" w:color="auto" w:fill="FFFFFF"/>
            <w:noWrap/>
            <w:vAlign w:val="bottom"/>
            <w:hideMark/>
          </w:tcPr>
          <w:p w:rsidR="00B02645" w:rsidRDefault="00B02645">
            <w:pPr>
              <w:spacing w:line="256" w:lineRule="auto"/>
              <w:rPr>
                <w:rFonts w:ascii="Arial" w:hAnsi="Arial" w:cs="Arial"/>
                <w:color w:val="000000"/>
                <w:sz w:val="24"/>
                <w:szCs w:val="24"/>
                <w:lang w:val="az-Latn-AZ"/>
              </w:rPr>
            </w:pPr>
            <w:r>
              <w:rPr>
                <w:rFonts w:ascii="Times New Roman" w:hAnsi="Times New Roman" w:cs="Times New Roman"/>
                <w:noProof/>
                <w:sz w:val="28"/>
                <w:szCs w:val="28"/>
                <w:vertAlign w:val="superscript"/>
                <w:lang w:eastAsia="ru-RU"/>
              </w:rPr>
              <mc:AlternateContent>
                <mc:Choice Requires="wps">
                  <w:drawing>
                    <wp:anchor distT="0" distB="0" distL="114300" distR="114300" simplePos="0" relativeHeight="251654144" behindDoc="0" locked="0" layoutInCell="1" allowOverlap="1">
                      <wp:simplePos x="0" y="0"/>
                      <wp:positionH relativeFrom="column">
                        <wp:posOffset>447675</wp:posOffset>
                      </wp:positionH>
                      <wp:positionV relativeFrom="paragraph">
                        <wp:posOffset>66675</wp:posOffset>
                      </wp:positionV>
                      <wp:extent cx="114300" cy="114300"/>
                      <wp:effectExtent l="0" t="0" r="0" b="0"/>
                      <wp:wrapNone/>
                      <wp:docPr id="23" name="Прямоугольник 23" descr="ГОСТ 32289-2013 Плиты древесно-стружечные, облицованные пленками на основе термореактивных полимеров. Технические условия">
                        <a:extLst xmlns:a="http://schemas.openxmlformats.org/drawingml/2006/main">
                          <a:ext uri="{FF2B5EF4-FFF2-40B4-BE49-F238E27FC236}">
                            <a16:creationId xmlns:a16="http://schemas.microsoft.com/office/drawing/2014/main" id="{F23FFD7C-2DE0-4998-84CD-840A135614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F50810B" id="Прямоугольник 23" o:spid="_x0000_s1026" alt="ГОСТ 32289-2013 Плиты древесно-стружечные, облицованные пленками на основе термореактивных полимеров. Технические условия" style="position:absolute;margin-left:35.25pt;margin-top:5.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" filled="f" stroked="f">
                      <o:lock v:ext="edit" aspectratio="t"/>
                    </v:rect>
                  </w:pict>
                </mc:Fallback>
              </mc:AlternateContent>
            </w:r>
            <w:r>
              <w:rPr>
                <w:rFonts w:ascii="Times New Roman" w:hAnsi="Times New Roman" w:cs="Times New Roman"/>
                <w:noProof/>
                <w:sz w:val="28"/>
                <w:szCs w:val="28"/>
                <w:vertAlign w:val="superscript"/>
                <w:lang w:eastAsia="ru-RU"/>
              </w:rPr>
              <mc:AlternateContent>
                <mc:Choice Requires="wps">
                  <w:drawing>
                    <wp:anchor distT="0" distB="0" distL="114300" distR="114300" simplePos="0" relativeHeight="251655168" behindDoc="0" locked="0" layoutInCell="1" allowOverlap="1">
                      <wp:simplePos x="0" y="0"/>
                      <wp:positionH relativeFrom="column">
                        <wp:posOffset>428625</wp:posOffset>
                      </wp:positionH>
                      <wp:positionV relativeFrom="paragraph">
                        <wp:posOffset>66675</wp:posOffset>
                      </wp:positionV>
                      <wp:extent cx="114300" cy="114300"/>
                      <wp:effectExtent l="0" t="0" r="0" b="0"/>
                      <wp:wrapNone/>
                      <wp:docPr id="25" name="Прямоугольник 25" descr="ГОСТ 32289-2013 Плиты древесно-стружечные, облицованные пленками на основе термореактивных полимеров. Технические условия">
                        <a:extLst xmlns:a="http://schemas.openxmlformats.org/drawingml/2006/main">
                          <a:ext uri="{FF2B5EF4-FFF2-40B4-BE49-F238E27FC236}">
                            <a16:creationId xmlns:a16="http://schemas.microsoft.com/office/drawing/2014/main" id="{469EFC78-D756-451C-9A49-021C7871978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AC5BDC" id="Прямоугольник 25" o:spid="_x0000_s1026" alt="ГОСТ 32289-2013 Плиты древесно-стружечные, облицованные пленками на основе термореактивных полимеров. Технические условия" style="position:absolute;margin-left:33.75pt;margin-top:5.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" filled="f" stroked="f">
                      <o:lock v:ext="edit" aspectratio="t"/>
                    </v:rect>
                  </w:pict>
                </mc:Fallback>
              </mc:AlternateContent>
            </w:r>
            <w:r>
              <w:rPr>
                <w:rFonts w:ascii="Times New Roman" w:hAnsi="Times New Roman" w:cs="Times New Roman"/>
                <w:noProof/>
                <w:sz w:val="28"/>
                <w:szCs w:val="28"/>
                <w:vertAlign w:val="superscript"/>
                <w:lang w:eastAsia="ru-RU"/>
              </w:rPr>
              <mc:AlternateContent>
                <mc:Choice Requires="wps">
                  <w:drawing>
                    <wp:anchor distT="0" distB="0" distL="114300" distR="114300" simplePos="0" relativeHeight="251656192" behindDoc="0" locked="0" layoutInCell="1" allowOverlap="1">
                      <wp:simplePos x="0" y="0"/>
                      <wp:positionH relativeFrom="column">
                        <wp:posOffset>447675</wp:posOffset>
                      </wp:positionH>
                      <wp:positionV relativeFrom="paragraph">
                        <wp:posOffset>66675</wp:posOffset>
                      </wp:positionV>
                      <wp:extent cx="114300" cy="114300"/>
                      <wp:effectExtent l="0" t="0" r="0" b="0"/>
                      <wp:wrapNone/>
                      <wp:docPr id="27" name="Прямоугольник 27" descr="ГОСТ 32289-2013 Плиты древесно-стружечные, облицованные пленками на основе термореактивных полимеров. Технические условия">
                        <a:extLst xmlns:a="http://schemas.openxmlformats.org/drawingml/2006/main">
                          <a:ext uri="{FF2B5EF4-FFF2-40B4-BE49-F238E27FC236}">
                            <a16:creationId xmlns:a16="http://schemas.microsoft.com/office/drawing/2014/main" id="{6334642E-2CFB-46BD-8A53-B27D16C928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B732A0F" id="Прямоугольник 27" o:spid="_x0000_s1026" alt="ГОСТ 32289-2013 Плиты древесно-стружечные, облицованные пленками на основе термореактивных полимеров. Технические условия" style="position:absolute;margin-left:35.25pt;margin-top:5.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" filled="f" stroked="f">
                      <o:lock v:ext="edit" aspectratio="t"/>
                    </v:rect>
                  </w:pict>
                </mc:Fallback>
              </mc:AlternateContent>
            </w:r>
            <w:r>
              <w:rPr>
                <w:rFonts w:ascii="Times New Roman" w:hAnsi="Times New Roman" w:cs="Times New Roman"/>
                <w:noProof/>
                <w:sz w:val="28"/>
                <w:szCs w:val="28"/>
                <w:vertAlign w:val="superscript"/>
                <w:lang w:eastAsia="ru-RU"/>
              </w:rPr>
              <mc:AlternateContent>
                <mc:Choice Requires="wps">
                  <w:drawing>
                    <wp:anchor distT="0" distB="0" distL="114300" distR="114300" simplePos="0" relativeHeight="251657216" behindDoc="0" locked="0" layoutInCell="1" allowOverlap="1">
                      <wp:simplePos x="0" y="0"/>
                      <wp:positionH relativeFrom="column">
                        <wp:posOffset>428625</wp:posOffset>
                      </wp:positionH>
                      <wp:positionV relativeFrom="paragraph">
                        <wp:posOffset>66675</wp:posOffset>
                      </wp:positionV>
                      <wp:extent cx="114300" cy="114300"/>
                      <wp:effectExtent l="0" t="0" r="0" b="0"/>
                      <wp:wrapNone/>
                      <wp:docPr id="29" name="Прямоугольник 29" descr="ГОСТ 32289-2013 Плиты древесно-стружечные, облицованные пленками на основе термореактивных полимеров. Технические условия">
                        <a:extLst xmlns:a="http://schemas.openxmlformats.org/drawingml/2006/main">
                          <a:ext uri="{FF2B5EF4-FFF2-40B4-BE49-F238E27FC236}">
                            <a16:creationId xmlns:a16="http://schemas.microsoft.com/office/drawing/2014/main" id="{56763D2A-72A2-487D-834E-5DC5AE5624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C67CA00" id="Прямоугольник 29" o:spid="_x0000_s1026" alt="ГОСТ 32289-2013 Плиты древесно-стружечные, облицованные пленками на основе термореактивных полимеров. Технические условия" style="position:absolute;margin-left:33.75pt;margin-top:5.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" filled="f" stroked="f">
                      <o:lock v:ext="edit" aspectratio="t"/>
                    </v:rect>
                  </w:pict>
                </mc:Fallback>
              </mc:AlternateContent>
            </w:r>
            <w:r>
              <w:rPr>
                <w:rFonts w:ascii="Times New Roman" w:hAnsi="Times New Roman" w:cs="Times New Roman"/>
                <w:noProof/>
                <w:sz w:val="28"/>
                <w:szCs w:val="28"/>
                <w:vertAlign w:val="superscript"/>
                <w:lang w:eastAsia="ru-RU"/>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66675</wp:posOffset>
                      </wp:positionV>
                      <wp:extent cx="114300" cy="114300"/>
                      <wp:effectExtent l="0" t="0" r="0" b="0"/>
                      <wp:wrapNone/>
                      <wp:docPr id="22" name="Прямоугольник 22" descr="ГОСТ 32289-2013 Плиты древесно-стружечные, облицованные пленками на основе термореактивных полимеров. Технические условия">
                        <a:extLst xmlns:a="http://schemas.openxmlformats.org/drawingml/2006/main">
                          <a:ext uri="{FF2B5EF4-FFF2-40B4-BE49-F238E27FC236}">
                            <a16:creationId xmlns:a16="http://schemas.microsoft.com/office/drawing/2014/main" id="{DE2375F8-C1B5-48F1-8CC4-FAFF4F3ABC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DBC1B25" id="Прямоугольник 22" o:spid="_x0000_s1026" alt="ГОСТ 32289-2013 Плиты древесно-стружечные, облицованные пленками на основе термореактивных полимеров. Технические условия" style="position:absolute;margin-left:45pt;margin-top:5.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" filled="f" stroked="f">
                      <o:lock v:ext="edit" aspectratio="t"/>
                    </v:rect>
                  </w:pict>
                </mc:Fallback>
              </mc:AlternateContent>
            </w:r>
            <w:r>
              <w:rPr>
                <w:rFonts w:ascii="Times New Roman" w:hAnsi="Times New Roman" w:cs="Times New Roman"/>
                <w:noProof/>
                <w:sz w:val="28"/>
                <w:szCs w:val="28"/>
                <w:vertAlign w:val="superscript"/>
                <w:lang w:eastAsia="ru-RU"/>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66675</wp:posOffset>
                      </wp:positionV>
                      <wp:extent cx="114300" cy="114300"/>
                      <wp:effectExtent l="0" t="0" r="0" b="0"/>
                      <wp:wrapNone/>
                      <wp:docPr id="24" name="Прямоугольник 24" descr="ГОСТ 32289-2013 Плиты древесно-стружечные, облицованные пленками на основе термореактивных полимеров. Технические условия">
                        <a:extLst xmlns:a="http://schemas.openxmlformats.org/drawingml/2006/main">
                          <a:ext uri="{FF2B5EF4-FFF2-40B4-BE49-F238E27FC236}">
                            <a16:creationId xmlns:a16="http://schemas.microsoft.com/office/drawing/2014/main" id="{27C00594-C887-4D66-AF51-57A7B08248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D5D13B" id="Прямоугольник 24" o:spid="_x0000_s1026" alt="ГОСТ 32289-2013 Плиты древесно-стружечные, облицованные пленками на основе термореактивных полимеров. Технические условия" style="position:absolute;margin-left:45pt;margin-top:5.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" filled="f" stroked="f">
                      <o:lock v:ext="edit" aspectratio="t"/>
                    </v:rect>
                  </w:pict>
                </mc:Fallback>
              </mc:AlternateContent>
            </w:r>
            <w:r>
              <w:rPr>
                <w:rFonts w:ascii="Times New Roman" w:hAnsi="Times New Roman" w:cs="Times New Roman"/>
                <w:noProof/>
                <w:sz w:val="28"/>
                <w:szCs w:val="28"/>
                <w:vertAlign w:val="superscript"/>
                <w:lang w:eastAsia="ru-RU"/>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66675</wp:posOffset>
                      </wp:positionV>
                      <wp:extent cx="114300" cy="114300"/>
                      <wp:effectExtent l="0" t="0" r="0" b="0"/>
                      <wp:wrapNone/>
                      <wp:docPr id="26" name="Прямоугольник 26" descr="ГОСТ 32289-2013 Плиты древесно-стружечные, облицованные пленками на основе термореактивных полимеров. Технические условия">
                        <a:extLst xmlns:a="http://schemas.openxmlformats.org/drawingml/2006/main">
                          <a:ext uri="{FF2B5EF4-FFF2-40B4-BE49-F238E27FC236}">
                            <a16:creationId xmlns:a16="http://schemas.microsoft.com/office/drawing/2014/main" id="{9ED0071C-F40C-4FA5-AAF5-9D918706ADF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D917BD" id="Прямоугольник 26" o:spid="_x0000_s1026" alt="ГОСТ 32289-2013 Плиты древесно-стружечные, облицованные пленками на основе термореактивных полимеров. Технические условия" style="position:absolute;margin-left:45pt;margin-top:5.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" filled="f" stroked="f">
                      <o:lock v:ext="edit" aspectratio="t"/>
                    </v:rect>
                  </w:pict>
                </mc:Fallback>
              </mc:AlternateContent>
            </w:r>
            <w:r>
              <w:rPr>
                <w:rFonts w:ascii="Times New Roman" w:hAnsi="Times New Roman" w:cs="Times New Roman"/>
                <w:noProof/>
                <w:sz w:val="28"/>
                <w:szCs w:val="28"/>
                <w:vertAlign w:val="superscript"/>
                <w:lang w:eastAsia="ru-RU"/>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66675</wp:posOffset>
                      </wp:positionV>
                      <wp:extent cx="114300" cy="114300"/>
                      <wp:effectExtent l="0" t="0" r="0" b="0"/>
                      <wp:wrapNone/>
                      <wp:docPr id="28" name="Прямоугольник 28" descr="ГОСТ 32289-2013 Плиты древесно-стружечные, облицованные пленками на основе термореактивных полимеров. Технические условия">
                        <a:extLst xmlns:a="http://schemas.openxmlformats.org/drawingml/2006/main">
                          <a:ext uri="{FF2B5EF4-FFF2-40B4-BE49-F238E27FC236}">
                            <a16:creationId xmlns:a16="http://schemas.microsoft.com/office/drawing/2014/main" id="{9C2B4C65-D3EA-4D4D-A698-FC257F5AC5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852004" id="Прямоугольник 28" o:spid="_x0000_s1026" alt="ГОСТ 32289-2013 Плиты древесно-стружечные, облицованные пленками на основе термореактивных полимеров. Технические условия" style="position:absolute;margin-left:45pt;margin-top:5.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" filled="f" stroked="f">
                      <o:lock v:ext="edit" aspectratio="t"/>
                    </v:rect>
                  </w:pict>
                </mc:Fallback>
              </mc:AlternateContent>
            </w:r>
            <w:r>
              <w:rPr>
                <w:rFonts w:ascii="Arial" w:hAnsi="Arial" w:cs="Arial"/>
                <w:color w:val="000000"/>
                <w:sz w:val="24"/>
                <w:szCs w:val="24"/>
                <w:lang w:val="az-Latn-AZ"/>
              </w:rPr>
              <w:t>10</w:t>
            </w:r>
          </w:p>
        </w:tc>
        <w:tc>
          <w:tcPr>
            <w:tcW w:w="3690" w:type="dxa"/>
            <w:tcBorders>
              <w:top w:val="nil"/>
              <w:left w:val="nil"/>
              <w:bottom w:val="single" w:sz="4" w:space="0" w:color="auto"/>
              <w:right w:val="single" w:sz="4" w:space="0" w:color="auto"/>
            </w:tcBorders>
            <w:shd w:val="clear" w:color="auto" w:fill="FFFFFF"/>
            <w:hideMark/>
          </w:tcPr>
          <w:p w:rsidR="00B02645" w:rsidRDefault="00B02645">
            <w:pPr>
              <w:spacing w:line="256" w:lineRule="auto"/>
              <w:rPr>
                <w:rFonts w:ascii="Arial" w:hAnsi="Arial" w:cs="Arial"/>
                <w:color w:val="000000"/>
                <w:sz w:val="24"/>
                <w:szCs w:val="24"/>
                <w:vertAlign w:val="superscript"/>
                <w:lang w:val="az-Latn-AZ"/>
              </w:rPr>
            </w:pPr>
            <w:r>
              <w:rPr>
                <w:rFonts w:ascii="Arial" w:hAnsi="Arial" w:cs="Arial"/>
                <w:color w:val="000000"/>
                <w:sz w:val="24"/>
                <w:szCs w:val="24"/>
                <w:lang w:val="az-Latn-AZ"/>
              </w:rPr>
              <w:t>Taxta -2-şam ağacı- 200x200x2000 ГОСТ8486-88</w:t>
            </w:r>
          </w:p>
        </w:tc>
        <w:tc>
          <w:tcPr>
            <w:tcW w:w="1417"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rPr>
            </w:pPr>
            <w:r>
              <w:rPr>
                <w:rFonts w:ascii="Arial" w:hAnsi="Arial" w:cs="Arial"/>
                <w:color w:val="000000"/>
                <w:sz w:val="24"/>
                <w:szCs w:val="24"/>
              </w:rPr>
              <w:t>m³</w:t>
            </w:r>
          </w:p>
        </w:tc>
        <w:tc>
          <w:tcPr>
            <w:tcW w:w="851" w:type="dxa"/>
            <w:tcBorders>
              <w:top w:val="nil"/>
              <w:left w:val="nil"/>
              <w:bottom w:val="single" w:sz="4" w:space="0" w:color="auto"/>
              <w:right w:val="single" w:sz="4" w:space="0" w:color="auto"/>
            </w:tcBorders>
            <w:shd w:val="clear" w:color="auto" w:fill="FFFFFF"/>
            <w:noWrap/>
            <w:hideMark/>
          </w:tcPr>
          <w:p w:rsidR="00B02645" w:rsidRDefault="00B02645">
            <w:pPr>
              <w:spacing w:line="256" w:lineRule="auto"/>
              <w:jc w:val="center"/>
              <w:rPr>
                <w:rFonts w:ascii="Arial" w:hAnsi="Arial" w:cs="Arial"/>
                <w:color w:val="000000"/>
                <w:sz w:val="28"/>
                <w:szCs w:val="28"/>
              </w:rPr>
            </w:pPr>
            <w:r>
              <w:rPr>
                <w:rFonts w:ascii="Arial" w:hAnsi="Arial" w:cs="Arial"/>
                <w:color w:val="000000"/>
              </w:rPr>
              <w:t>10</w:t>
            </w:r>
          </w:p>
        </w:tc>
        <w:tc>
          <w:tcPr>
            <w:tcW w:w="3118" w:type="dxa"/>
            <w:tcBorders>
              <w:top w:val="nil"/>
              <w:left w:val="nil"/>
              <w:bottom w:val="single" w:sz="4" w:space="0" w:color="auto"/>
              <w:right w:val="single" w:sz="4" w:space="0" w:color="auto"/>
            </w:tcBorders>
            <w:shd w:val="clear" w:color="auto" w:fill="FFFFFF"/>
            <w:noWrap/>
            <w:vAlign w:val="center"/>
            <w:hideMark/>
          </w:tcPr>
          <w:p w:rsidR="00B02645" w:rsidRDefault="00B02645">
            <w:pPr>
              <w:spacing w:line="256" w:lineRule="auto"/>
              <w:jc w:val="center"/>
              <w:rPr>
                <w:rFonts w:ascii="Arial" w:hAnsi="Arial" w:cs="Arial"/>
                <w:color w:val="000000"/>
                <w:sz w:val="24"/>
                <w:szCs w:val="24"/>
                <w:lang w:val="az-Latn-AZ"/>
              </w:rPr>
            </w:pPr>
            <w:r>
              <w:rPr>
                <w:rFonts w:ascii="Arial" w:hAnsi="Arial" w:cs="Arial"/>
                <w:color w:val="000000"/>
                <w:sz w:val="24"/>
                <w:szCs w:val="24"/>
                <w:lang w:val="az-Latn-AZ"/>
              </w:rPr>
              <w:t>Uyğunluq və keyfiyyət sertfikatı</w:t>
            </w:r>
          </w:p>
        </w:tc>
      </w:tr>
    </w:tbl>
    <w:p w:rsidR="006A3DC0" w:rsidRDefault="006A3DC0" w:rsidP="00993E0B">
      <w:pPr>
        <w:jc w:val="center"/>
        <w:rPr>
          <w:rFonts w:ascii="Arial" w:hAnsi="Arial" w:cs="Arial"/>
          <w:b/>
          <w:sz w:val="32"/>
          <w:szCs w:val="32"/>
          <w:lang w:val="az-Latn-AZ"/>
        </w:rPr>
      </w:pPr>
    </w:p>
    <w:p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923D30" w:rsidRPr="00C243D3" w:rsidRDefault="00923D30" w:rsidP="00923D30">
      <w:pPr>
        <w:jc w:val="center"/>
        <w:rPr>
          <w:rFonts w:ascii="Arial" w:hAnsi="Arial" w:cs="Arial"/>
          <w:b/>
          <w:sz w:val="20"/>
          <w:szCs w:val="20"/>
          <w:lang w:val="az-Latn-AZ"/>
        </w:rPr>
      </w:pPr>
      <w:r w:rsidRPr="00C243D3">
        <w:rPr>
          <w:rFonts w:ascii="Arial" w:hAnsi="Arial" w:cs="Arial"/>
          <w:b/>
          <w:sz w:val="20"/>
          <w:szCs w:val="20"/>
          <w:lang w:val="az-Latn-AZ"/>
        </w:rPr>
        <w:t xml:space="preserve">   </w:t>
      </w:r>
      <w:r w:rsidR="00C243D3">
        <w:rPr>
          <w:rFonts w:ascii="Arial" w:hAnsi="Arial" w:cs="Arial"/>
          <w:b/>
          <w:sz w:val="20"/>
          <w:szCs w:val="20"/>
          <w:lang w:val="az-Latn-AZ"/>
        </w:rPr>
        <w:t xml:space="preserve">Salamov Zaur, </w:t>
      </w:r>
      <w:r w:rsidR="001A678A" w:rsidRPr="00C243D3">
        <w:rPr>
          <w:rFonts w:ascii="Arial" w:hAnsi="Arial" w:cs="Arial"/>
          <w:b/>
          <w:sz w:val="20"/>
          <w:szCs w:val="20"/>
          <w:lang w:val="az-Latn-AZ"/>
        </w:rPr>
        <w:t>Satınalmalar Departamentinin mütəxəssisi</w:t>
      </w:r>
    </w:p>
    <w:p w:rsidR="00923D30" w:rsidRPr="00C243D3" w:rsidRDefault="001A678A" w:rsidP="00923D30">
      <w:pPr>
        <w:jc w:val="center"/>
        <w:rPr>
          <w:rFonts w:ascii="Arial" w:hAnsi="Arial" w:cs="Arial"/>
          <w:b/>
          <w:sz w:val="20"/>
          <w:szCs w:val="20"/>
          <w:lang w:val="az-Latn-AZ"/>
        </w:rPr>
      </w:pPr>
      <w:r w:rsidRPr="00C243D3">
        <w:rPr>
          <w:rFonts w:ascii="Arial" w:hAnsi="Arial" w:cs="Arial"/>
          <w:b/>
          <w:sz w:val="20"/>
          <w:szCs w:val="20"/>
          <w:lang w:val="az-Latn-AZ"/>
        </w:rPr>
        <w:t>Tel: +99455 817 08 12</w:t>
      </w:r>
      <w:r w:rsidR="00923D30" w:rsidRPr="00C243D3">
        <w:rPr>
          <w:rFonts w:ascii="Arial" w:hAnsi="Arial" w:cs="Arial"/>
          <w:b/>
          <w:sz w:val="20"/>
          <w:szCs w:val="20"/>
          <w:lang w:val="az-Latn-AZ"/>
        </w:rPr>
        <w:t xml:space="preserve"> </w:t>
      </w:r>
    </w:p>
    <w:p w:rsidR="00993E0B" w:rsidRPr="00C243D3" w:rsidRDefault="00923D30" w:rsidP="00923D30">
      <w:pPr>
        <w:spacing w:line="240" w:lineRule="auto"/>
        <w:rPr>
          <w:rFonts w:ascii="Lucida Sans Unicode" w:hAnsi="Lucida Sans Unicode" w:cs="Lucida Sans Unicode"/>
          <w:sz w:val="20"/>
          <w:szCs w:val="20"/>
          <w:shd w:val="clear" w:color="auto" w:fill="F7F9FA"/>
          <w:lang w:val="en-US"/>
        </w:rPr>
      </w:pPr>
      <w:r w:rsidRPr="00C243D3">
        <w:rPr>
          <w:rFonts w:ascii="Arial" w:hAnsi="Arial" w:cs="Arial"/>
          <w:b/>
          <w:sz w:val="20"/>
          <w:szCs w:val="20"/>
          <w:shd w:val="clear" w:color="auto" w:fill="FAFAFA"/>
          <w:lang w:val="az-Latn-AZ"/>
        </w:rPr>
        <w:t xml:space="preserve">                   </w:t>
      </w:r>
      <w:r w:rsidR="00B64945" w:rsidRPr="00C243D3">
        <w:rPr>
          <w:rFonts w:ascii="Arial" w:hAnsi="Arial" w:cs="Arial"/>
          <w:b/>
          <w:sz w:val="20"/>
          <w:szCs w:val="20"/>
          <w:shd w:val="clear" w:color="auto" w:fill="FAFAFA"/>
          <w:lang w:val="az-Latn-AZ"/>
        </w:rPr>
        <w:t xml:space="preserve">                     </w:t>
      </w:r>
      <w:r w:rsidR="00C243D3">
        <w:rPr>
          <w:rFonts w:ascii="Arial" w:hAnsi="Arial" w:cs="Arial"/>
          <w:b/>
          <w:sz w:val="20"/>
          <w:szCs w:val="20"/>
          <w:shd w:val="clear" w:color="auto" w:fill="FAFAFA"/>
          <w:lang w:val="az-Latn-AZ"/>
        </w:rPr>
        <w:t xml:space="preserve">              </w:t>
      </w:r>
      <w:r w:rsidRPr="00C243D3">
        <w:rPr>
          <w:rFonts w:ascii="Arial" w:hAnsi="Arial" w:cs="Arial"/>
          <w:b/>
          <w:sz w:val="20"/>
          <w:szCs w:val="20"/>
          <w:shd w:val="clear" w:color="auto" w:fill="FAFAFA"/>
          <w:lang w:val="az-Latn-AZ"/>
        </w:rPr>
        <w:t xml:space="preserve"> E-mail: </w:t>
      </w:r>
      <w:r w:rsidR="00B02645">
        <w:fldChar w:fldCharType="begin"/>
      </w:r>
      <w:r w:rsidR="00B02645" w:rsidRPr="00B02645">
        <w:rPr>
          <w:lang w:val="en-US"/>
        </w:rPr>
        <w:instrText xml:space="preserve"> HYPERLINK "mailto:zaur.salamov@asco.az" </w:instrText>
      </w:r>
      <w:r w:rsidR="00B02645">
        <w:fldChar w:fldCharType="separate"/>
      </w:r>
      <w:r w:rsidR="001A678A" w:rsidRPr="00C243D3">
        <w:rPr>
          <w:rStyle w:val="a3"/>
          <w:rFonts w:ascii="Arial" w:hAnsi="Arial" w:cs="Arial"/>
          <w:b/>
          <w:color w:val="auto"/>
          <w:spacing w:val="3"/>
          <w:sz w:val="20"/>
          <w:szCs w:val="20"/>
          <w:shd w:val="clear" w:color="auto" w:fill="FFFFFF"/>
          <w:lang w:val="en-US"/>
        </w:rPr>
        <w:t>zaur.salamov@asco.az</w:t>
      </w:r>
      <w:r w:rsidR="00B02645">
        <w:rPr>
          <w:rStyle w:val="a3"/>
          <w:rFonts w:ascii="Arial" w:hAnsi="Arial" w:cs="Arial"/>
          <w:b/>
          <w:color w:val="auto"/>
          <w:spacing w:val="3"/>
          <w:sz w:val="20"/>
          <w:szCs w:val="20"/>
          <w:shd w:val="clear" w:color="auto" w:fill="FFFFFF"/>
          <w:lang w:val="en-US"/>
        </w:rPr>
        <w:fldChar w:fldCharType="end"/>
      </w:r>
      <w:r w:rsidR="001E08AF" w:rsidRPr="00C243D3">
        <w:rPr>
          <w:rFonts w:ascii="Lucida Sans Unicode" w:hAnsi="Lucida Sans Unicode" w:cs="Lucida Sans Unicode"/>
          <w:sz w:val="20"/>
          <w:szCs w:val="20"/>
          <w:shd w:val="clear" w:color="auto" w:fill="F7F9FA"/>
          <w:lang w:val="en-US"/>
        </w:rPr>
        <w:t xml:space="preserve"> </w:t>
      </w:r>
      <w:r w:rsidR="00993E0B" w:rsidRPr="00C243D3">
        <w:rPr>
          <w:rFonts w:ascii="Lucida Sans Unicode" w:hAnsi="Lucida Sans Unicode" w:cs="Lucida Sans Unicode"/>
          <w:sz w:val="20"/>
          <w:szCs w:val="20"/>
          <w:shd w:val="clear" w:color="auto" w:fill="F7F9FA"/>
        </w:rPr>
        <w:fldChar w:fldCharType="begin"/>
      </w:r>
      <w:r w:rsidR="00993E0B" w:rsidRPr="00C243D3">
        <w:rPr>
          <w:rFonts w:ascii="Lucida Sans Unicode" w:hAnsi="Lucida Sans Unicode" w:cs="Lucida Sans Unicode"/>
          <w:sz w:val="20"/>
          <w:szCs w:val="20"/>
          <w:shd w:val="clear" w:color="auto" w:fill="F7F9FA"/>
          <w:lang w:val="az-Latn-AZ"/>
        </w:rPr>
        <w:instrText xml:space="preserve"> HYPERLINK "mailto:</w:instrText>
      </w:r>
    </w:p>
    <w:p w:rsidR="00993E0B" w:rsidRPr="00C243D3" w:rsidRDefault="00993E0B" w:rsidP="00993E0B">
      <w:pPr>
        <w:spacing w:line="240" w:lineRule="auto"/>
        <w:rPr>
          <w:rStyle w:val="a3"/>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rsidR="00993E0B" w:rsidRPr="00993E0B" w:rsidRDefault="00993E0B" w:rsidP="00B64945">
      <w:pPr>
        <w:jc w:val="both"/>
        <w:rPr>
          <w:rFonts w:ascii="Arial" w:hAnsi="Arial" w:cs="Arial"/>
          <w:sz w:val="20"/>
          <w:szCs w:val="20"/>
          <w:lang w:val="az-Latn-AZ"/>
        </w:rPr>
      </w:pPr>
      <w:r w:rsidRPr="00C243D3">
        <w:rPr>
          <w:rFonts w:ascii="Lucida Sans Unicode" w:hAnsi="Lucida Sans Unicode" w:cs="Lucida Sans Unicode"/>
          <w:sz w:val="20"/>
          <w:szCs w:val="20"/>
          <w:shd w:val="clear" w:color="auto" w:fill="F7F9FA"/>
        </w:rPr>
        <w:fldChar w:fldCharType="end"/>
      </w: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lastRenderedPageBreak/>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993E0B" w:rsidRPr="00993E0B"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51804"/>
    <w:rsid w:val="00067611"/>
    <w:rsid w:val="000844E8"/>
    <w:rsid w:val="00096F63"/>
    <w:rsid w:val="000D291C"/>
    <w:rsid w:val="000D3766"/>
    <w:rsid w:val="000F79B8"/>
    <w:rsid w:val="00105198"/>
    <w:rsid w:val="00113B1A"/>
    <w:rsid w:val="001A678A"/>
    <w:rsid w:val="001C59F8"/>
    <w:rsid w:val="001E08AF"/>
    <w:rsid w:val="00263D6A"/>
    <w:rsid w:val="00277F70"/>
    <w:rsid w:val="002B013F"/>
    <w:rsid w:val="002F2CF0"/>
    <w:rsid w:val="002F7C2A"/>
    <w:rsid w:val="003313D7"/>
    <w:rsid w:val="00364E05"/>
    <w:rsid w:val="003843FE"/>
    <w:rsid w:val="00394F5D"/>
    <w:rsid w:val="003A2F6A"/>
    <w:rsid w:val="003C0C06"/>
    <w:rsid w:val="00400A1D"/>
    <w:rsid w:val="00430BCF"/>
    <w:rsid w:val="004366DB"/>
    <w:rsid w:val="00440C50"/>
    <w:rsid w:val="00443961"/>
    <w:rsid w:val="0047011B"/>
    <w:rsid w:val="004B485C"/>
    <w:rsid w:val="004D7F5E"/>
    <w:rsid w:val="004F79C0"/>
    <w:rsid w:val="005410D9"/>
    <w:rsid w:val="005816D7"/>
    <w:rsid w:val="005A2F17"/>
    <w:rsid w:val="005B07AF"/>
    <w:rsid w:val="005E2890"/>
    <w:rsid w:val="0060168D"/>
    <w:rsid w:val="00636B99"/>
    <w:rsid w:val="00644B32"/>
    <w:rsid w:val="0066206B"/>
    <w:rsid w:val="0066264D"/>
    <w:rsid w:val="00695F55"/>
    <w:rsid w:val="006A3DC0"/>
    <w:rsid w:val="006E5F12"/>
    <w:rsid w:val="00700872"/>
    <w:rsid w:val="00712393"/>
    <w:rsid w:val="0074028D"/>
    <w:rsid w:val="007555CA"/>
    <w:rsid w:val="0078668D"/>
    <w:rsid w:val="007D0D58"/>
    <w:rsid w:val="00805A86"/>
    <w:rsid w:val="008175EE"/>
    <w:rsid w:val="00842727"/>
    <w:rsid w:val="008530EB"/>
    <w:rsid w:val="008D205F"/>
    <w:rsid w:val="00904599"/>
    <w:rsid w:val="00923D30"/>
    <w:rsid w:val="0092454D"/>
    <w:rsid w:val="00932D9D"/>
    <w:rsid w:val="00964C97"/>
    <w:rsid w:val="00993E0B"/>
    <w:rsid w:val="009E3E24"/>
    <w:rsid w:val="00A03334"/>
    <w:rsid w:val="00A40674"/>
    <w:rsid w:val="00A52307"/>
    <w:rsid w:val="00A62381"/>
    <w:rsid w:val="00A63558"/>
    <w:rsid w:val="00AE5082"/>
    <w:rsid w:val="00B02645"/>
    <w:rsid w:val="00B05019"/>
    <w:rsid w:val="00B64945"/>
    <w:rsid w:val="00B67192"/>
    <w:rsid w:val="00B7057A"/>
    <w:rsid w:val="00C243D3"/>
    <w:rsid w:val="00C3033D"/>
    <w:rsid w:val="00C73815"/>
    <w:rsid w:val="00C855B4"/>
    <w:rsid w:val="00D8453D"/>
    <w:rsid w:val="00D9464D"/>
    <w:rsid w:val="00DB6356"/>
    <w:rsid w:val="00E2513D"/>
    <w:rsid w:val="00E3338C"/>
    <w:rsid w:val="00E56453"/>
    <w:rsid w:val="00E80CCE"/>
    <w:rsid w:val="00EB36FA"/>
    <w:rsid w:val="00EE2FA3"/>
    <w:rsid w:val="00EF6050"/>
    <w:rsid w:val="00F11DAA"/>
    <w:rsid w:val="00F36461"/>
    <w:rsid w:val="00F436C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6AD4"/>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paragraph" w:customStyle="1" w:styleId="msonormal0">
    <w:name w:val="msonormal"/>
    <w:basedOn w:val="a"/>
    <w:rsid w:val="00964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6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964C97"/>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964C97"/>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964C97"/>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964C97"/>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96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96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964C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964C97"/>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964C97"/>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96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964C97"/>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964C97"/>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96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96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96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964C97"/>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964C97"/>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964C97"/>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964C97"/>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964C97"/>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964C97"/>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964C97"/>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964C9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964C9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964C97"/>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964C9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964C97"/>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96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964C97"/>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964C9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964C97"/>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964C97"/>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964C97"/>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964C97"/>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964C97"/>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964C9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964C9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964C97"/>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964C9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964C9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964C97"/>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964C97"/>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96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964C97"/>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964C9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964C97"/>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964C9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964C97"/>
    <w:pPr>
      <w:spacing w:before="100" w:beforeAutospacing="1" w:after="100" w:afterAutospacing="1"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20938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1853</Words>
  <Characters>10568</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25</cp:revision>
  <dcterms:created xsi:type="dcterms:W3CDTF">2020-12-09T10:40:00Z</dcterms:created>
  <dcterms:modified xsi:type="dcterms:W3CDTF">2021-05-24T07:08:00Z</dcterms:modified>
</cp:coreProperties>
</file>