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D62F15">
      <w:pPr>
        <w:spacing w:after="0" w:line="240" w:lineRule="auto"/>
        <w:jc w:val="center"/>
        <w:rPr>
          <w:rFonts w:ascii="Arial" w:hAnsi="Arial" w:cs="Arial"/>
          <w:b/>
          <w:sz w:val="16"/>
          <w:szCs w:val="16"/>
          <w:lang w:val="az-Latn-AZ" w:eastAsia="ru-RU"/>
        </w:rPr>
      </w:pPr>
    </w:p>
    <w:p w:rsidR="009723C9" w:rsidRPr="005C7FBA" w:rsidRDefault="00EB36FA" w:rsidP="009723C9">
      <w:pPr>
        <w:rPr>
          <w:rFonts w:ascii="Arial" w:hAnsi="Arial" w:cs="Arial"/>
          <w:b/>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D62F15">
        <w:rPr>
          <w:rFonts w:ascii="Arial" w:hAnsi="Arial" w:cs="Arial"/>
          <w:b/>
          <w:sz w:val="24"/>
          <w:szCs w:val="24"/>
          <w:lang w:val="az-Latn-AZ" w:eastAsia="ru-RU"/>
        </w:rPr>
        <w:t xml:space="preserve">Cəmiyyəti </w:t>
      </w:r>
      <w:r w:rsidR="009723C9" w:rsidRPr="00E9731C">
        <w:rPr>
          <w:rFonts w:ascii="Arial" w:hAnsi="Arial" w:cs="Arial"/>
          <w:b/>
          <w:sz w:val="24"/>
          <w:szCs w:val="24"/>
          <w:lang w:val="az-Latn-AZ"/>
        </w:rPr>
        <w:t>ASCO-nun Dəniz Nəqliyyat Donanmasının inzibati binasının ventilyasiya və</w:t>
      </w:r>
      <w:r w:rsidR="009723C9">
        <w:rPr>
          <w:rFonts w:ascii="Arial" w:hAnsi="Arial" w:cs="Arial"/>
          <w:b/>
          <w:sz w:val="24"/>
          <w:szCs w:val="24"/>
          <w:lang w:val="az-Latn-AZ"/>
        </w:rPr>
        <w:t xml:space="preserve"> ko</w:t>
      </w:r>
      <w:r w:rsidR="009723C9" w:rsidRPr="00E9731C">
        <w:rPr>
          <w:rFonts w:ascii="Arial" w:hAnsi="Arial" w:cs="Arial"/>
          <w:b/>
          <w:sz w:val="24"/>
          <w:szCs w:val="24"/>
          <w:lang w:val="az-Latn-AZ"/>
        </w:rPr>
        <w:t xml:space="preserve">ndisioner sistemin quraşdırılması </w:t>
      </w:r>
      <w:r w:rsidR="009723C9" w:rsidRPr="005C7FBA">
        <w:rPr>
          <w:rFonts w:ascii="Arial" w:hAnsi="Arial" w:cs="Arial"/>
          <w:b/>
          <w:sz w:val="24"/>
          <w:szCs w:val="24"/>
          <w:lang w:val="az-Latn-AZ"/>
        </w:rPr>
        <w:t>xidmətlərinin (mal-material və işçilik daxil) satın alınması</w:t>
      </w:r>
    </w:p>
    <w:p w:rsidR="00AE5082" w:rsidRPr="00D62F15" w:rsidRDefault="00EB36FA" w:rsidP="00D62F15">
      <w:pPr>
        <w:jc w:val="center"/>
        <w:rPr>
          <w:rFonts w:ascii="Arial" w:hAnsi="Arial" w:cs="Arial"/>
          <w:b/>
          <w:sz w:val="20"/>
          <w:szCs w:val="20"/>
          <w:lang w:val="az-Latn-AZ"/>
        </w:rPr>
      </w:pPr>
      <w:r w:rsidRPr="00D62F15">
        <w:rPr>
          <w:rFonts w:ascii="Arial" w:hAnsi="Arial" w:cs="Arial"/>
          <w:b/>
          <w:sz w:val="24"/>
          <w:szCs w:val="24"/>
          <w:lang w:val="az-Latn-AZ" w:eastAsia="ru-RU"/>
        </w:rPr>
        <w:t>məqsədilə</w:t>
      </w:r>
      <w:r w:rsidR="0092454D" w:rsidRPr="00D62F15">
        <w:rPr>
          <w:rFonts w:ascii="Arial" w:hAnsi="Arial" w:cs="Arial"/>
          <w:b/>
          <w:sz w:val="24"/>
          <w:szCs w:val="24"/>
          <w:lang w:val="az-Latn-AZ" w:eastAsia="ru-RU"/>
        </w:rPr>
        <w:t xml:space="preserve"> açıq müsabiqə elan edir</w:t>
      </w:r>
      <w:r w:rsidR="00AE5082" w:rsidRPr="00D62F15">
        <w:rPr>
          <w:rFonts w:ascii="Arial" w:hAnsi="Arial" w:cs="Arial"/>
          <w:b/>
          <w:sz w:val="24"/>
          <w:szCs w:val="24"/>
          <w:lang w:val="az-Latn-AZ" w:eastAsia="ru-RU"/>
        </w:rPr>
        <w:t>:</w:t>
      </w:r>
    </w:p>
    <w:p w:rsidR="00AE5082" w:rsidRPr="00E2513D" w:rsidRDefault="0092454D" w:rsidP="00D62F15">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A7929">
        <w:rPr>
          <w:rFonts w:ascii="Arial" w:hAnsi="Arial" w:cs="Arial"/>
          <w:b/>
          <w:sz w:val="24"/>
          <w:szCs w:val="24"/>
          <w:lang w:val="az-Latn-AZ" w:eastAsia="ru-RU"/>
        </w:rPr>
        <w:t>AM015</w:t>
      </w:r>
      <w:bookmarkStart w:id="0" w:name="_GoBack"/>
      <w:bookmarkEnd w:id="0"/>
      <w:r w:rsidR="00623558">
        <w:rPr>
          <w:rFonts w:ascii="Arial" w:hAnsi="Arial" w:cs="Arial"/>
          <w:b/>
          <w:sz w:val="24"/>
          <w:szCs w:val="24"/>
          <w:lang w:val="az-Latn-AZ" w:eastAsia="ru-RU"/>
        </w:rPr>
        <w:t>/</w:t>
      </w:r>
      <w:r w:rsidR="00D62F15">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723C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9723C9">
              <w:rPr>
                <w:rFonts w:ascii="Arial" w:hAnsi="Arial" w:cs="Arial"/>
                <w:sz w:val="20"/>
                <w:szCs w:val="20"/>
                <w:lang w:val="az-Latn-AZ" w:eastAsia="ru-RU"/>
              </w:rPr>
              <w:t>30</w:t>
            </w:r>
            <w:r w:rsidR="00C76461">
              <w:rPr>
                <w:rFonts w:ascii="Arial" w:hAnsi="Arial" w:cs="Arial"/>
                <w:sz w:val="20"/>
                <w:szCs w:val="20"/>
                <w:lang w:val="az-Latn-AZ" w:eastAsia="ru-RU"/>
              </w:rPr>
              <w:t xml:space="preserve"> </w:t>
            </w:r>
            <w:r w:rsidR="00D62F15">
              <w:rPr>
                <w:rFonts w:ascii="Arial" w:hAnsi="Arial" w:cs="Arial"/>
                <w:sz w:val="20"/>
                <w:szCs w:val="20"/>
                <w:lang w:val="az-Latn-AZ" w:eastAsia="ru-RU"/>
              </w:rPr>
              <w:t xml:space="preserve">yanvar </w:t>
            </w:r>
            <w:r w:rsidR="00D62F15">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723C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9723C9">
              <w:rPr>
                <w:rFonts w:ascii="Arial" w:hAnsi="Arial" w:cs="Arial"/>
                <w:b/>
                <w:sz w:val="20"/>
                <w:szCs w:val="20"/>
                <w:lang w:val="az-Latn-AZ" w:eastAsia="ru-RU"/>
              </w:rPr>
              <w:t>150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723C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9723C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D62F15">
              <w:rPr>
                <w:rFonts w:ascii="Arial" w:hAnsi="Arial" w:cs="Arial"/>
                <w:sz w:val="20"/>
                <w:szCs w:val="20"/>
                <w:lang w:val="az-Latn-AZ" w:eastAsia="ru-RU"/>
              </w:rPr>
              <w:t xml:space="preserve"> </w:t>
            </w:r>
            <w:r w:rsidR="009723C9">
              <w:rPr>
                <w:rFonts w:ascii="Arial" w:hAnsi="Arial" w:cs="Arial"/>
                <w:sz w:val="20"/>
                <w:szCs w:val="20"/>
                <w:lang w:val="az-Latn-AZ" w:eastAsia="ru-RU"/>
              </w:rPr>
              <w:t>08 fevral</w:t>
            </w:r>
            <w:r w:rsidR="00D62F15">
              <w:rPr>
                <w:rFonts w:ascii="Arial" w:hAnsi="Arial" w:cs="Arial"/>
                <w:sz w:val="20"/>
                <w:szCs w:val="20"/>
                <w:lang w:val="az-Latn-AZ" w:eastAsia="ru-RU"/>
              </w:rPr>
              <w:t xml:space="preserve"> 2024-cü </w:t>
            </w:r>
            <w:r w:rsidR="00D62F15"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723C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723C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723C9">
              <w:rPr>
                <w:rFonts w:ascii="Arial" w:hAnsi="Arial" w:cs="Arial"/>
                <w:sz w:val="20"/>
                <w:szCs w:val="20"/>
                <w:lang w:val="az-Latn-AZ" w:eastAsia="ru-RU"/>
              </w:rPr>
              <w:t>09 fevral</w:t>
            </w:r>
            <w:r w:rsidR="00D62F15">
              <w:rPr>
                <w:rFonts w:ascii="Arial" w:hAnsi="Arial" w:cs="Arial"/>
                <w:sz w:val="20"/>
                <w:szCs w:val="20"/>
                <w:lang w:val="az-Latn-AZ" w:eastAsia="ru-RU"/>
              </w:rPr>
              <w:t xml:space="preserve"> 2024-cü </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723C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9723C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723C9" w:rsidRPr="00414AC2" w:rsidRDefault="009723C9" w:rsidP="009723C9">
      <w:pPr>
        <w:jc w:val="both"/>
        <w:rPr>
          <w:rFonts w:ascii="Arial" w:hAnsi="Arial" w:cs="Arial"/>
          <w:b/>
          <w:bCs/>
          <w:lang w:val="az-Latn-AZ"/>
        </w:rPr>
      </w:pPr>
    </w:p>
    <w:tbl>
      <w:tblPr>
        <w:tblW w:w="10240" w:type="dxa"/>
        <w:tblLook w:val="04A0" w:firstRow="1" w:lastRow="0" w:firstColumn="1" w:lastColumn="0" w:noHBand="0" w:noVBand="1"/>
      </w:tblPr>
      <w:tblGrid>
        <w:gridCol w:w="500"/>
        <w:gridCol w:w="4928"/>
        <w:gridCol w:w="1484"/>
        <w:gridCol w:w="1724"/>
        <w:gridCol w:w="750"/>
        <w:gridCol w:w="928"/>
      </w:tblGrid>
      <w:tr w:rsidR="009723C9" w:rsidRPr="00F0680E" w:rsidTr="00DD6DAC">
        <w:trPr>
          <w:trHeight w:val="525"/>
        </w:trPr>
        <w:tc>
          <w:tcPr>
            <w:tcW w:w="50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w:t>
            </w:r>
          </w:p>
        </w:tc>
        <w:tc>
          <w:tcPr>
            <w:tcW w:w="4928" w:type="dxa"/>
            <w:tcBorders>
              <w:top w:val="single" w:sz="8" w:space="0" w:color="auto"/>
              <w:left w:val="nil"/>
              <w:bottom w:val="single" w:sz="8" w:space="0" w:color="auto"/>
              <w:right w:val="single" w:sz="8" w:space="0" w:color="auto"/>
            </w:tcBorders>
            <w:shd w:val="clear" w:color="000000" w:fill="BDD7EE"/>
            <w:noWrap/>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Malın adı</w:t>
            </w:r>
          </w:p>
        </w:tc>
        <w:tc>
          <w:tcPr>
            <w:tcW w:w="1484" w:type="dxa"/>
            <w:tcBorders>
              <w:top w:val="single" w:sz="8" w:space="0" w:color="auto"/>
              <w:left w:val="nil"/>
              <w:bottom w:val="single" w:sz="8" w:space="0" w:color="auto"/>
              <w:right w:val="single" w:sz="8" w:space="0" w:color="auto"/>
            </w:tcBorders>
            <w:shd w:val="clear" w:color="000000" w:fill="BDD7EE"/>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 xml:space="preserve">İstehsalçı ölkə </w:t>
            </w:r>
            <w:r w:rsidRPr="00F0680E">
              <w:rPr>
                <w:rFonts w:ascii="Times New Roman" w:eastAsia="Times New Roman" w:hAnsi="Times New Roman" w:cs="Times New Roman"/>
                <w:b/>
                <w:bCs/>
                <w:color w:val="000000"/>
                <w:sz w:val="20"/>
                <w:szCs w:val="20"/>
                <w:lang w:eastAsia="ru-RU"/>
              </w:rPr>
              <w:br/>
              <w:t>və Şirkət</w:t>
            </w:r>
          </w:p>
        </w:tc>
        <w:tc>
          <w:tcPr>
            <w:tcW w:w="1724" w:type="dxa"/>
            <w:tcBorders>
              <w:top w:val="single" w:sz="8" w:space="0" w:color="auto"/>
              <w:left w:val="nil"/>
              <w:bottom w:val="single" w:sz="8" w:space="0" w:color="auto"/>
              <w:right w:val="single" w:sz="8" w:space="0" w:color="auto"/>
            </w:tcBorders>
            <w:shd w:val="clear" w:color="000000" w:fill="BDD7EE"/>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 xml:space="preserve">Avadanlığın </w:t>
            </w:r>
            <w:r w:rsidRPr="00F0680E">
              <w:rPr>
                <w:rFonts w:ascii="Times New Roman" w:eastAsia="Times New Roman" w:hAnsi="Times New Roman" w:cs="Times New Roman"/>
                <w:b/>
                <w:bCs/>
                <w:color w:val="000000"/>
                <w:sz w:val="20"/>
                <w:szCs w:val="20"/>
                <w:lang w:eastAsia="ru-RU"/>
              </w:rPr>
              <w:br/>
              <w:t>Modeli</w:t>
            </w:r>
          </w:p>
        </w:tc>
        <w:tc>
          <w:tcPr>
            <w:tcW w:w="745" w:type="dxa"/>
            <w:tcBorders>
              <w:top w:val="single" w:sz="8" w:space="0" w:color="auto"/>
              <w:left w:val="nil"/>
              <w:bottom w:val="single" w:sz="8" w:space="0" w:color="auto"/>
              <w:right w:val="single" w:sz="8" w:space="0" w:color="auto"/>
            </w:tcBorders>
            <w:shd w:val="clear" w:color="000000" w:fill="BDD7EE"/>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Ölçü vahidi</w:t>
            </w:r>
          </w:p>
        </w:tc>
        <w:tc>
          <w:tcPr>
            <w:tcW w:w="859" w:type="dxa"/>
            <w:tcBorders>
              <w:top w:val="single" w:sz="8" w:space="0" w:color="auto"/>
              <w:left w:val="nil"/>
              <w:bottom w:val="single" w:sz="8" w:space="0" w:color="auto"/>
              <w:right w:val="single" w:sz="8" w:space="0" w:color="auto"/>
            </w:tcBorders>
            <w:shd w:val="clear" w:color="000000" w:fill="BDD7EE"/>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 xml:space="preserve"> Miqdarı </w:t>
            </w:r>
          </w:p>
        </w:tc>
      </w:tr>
      <w:tr w:rsidR="009723C9" w:rsidRPr="00F0680E" w:rsidTr="00DD6DAC">
        <w:trPr>
          <w:trHeight w:val="240"/>
        </w:trPr>
        <w:tc>
          <w:tcPr>
            <w:tcW w:w="10240" w:type="dxa"/>
            <w:gridSpan w:val="6"/>
            <w:tcBorders>
              <w:top w:val="single" w:sz="4" w:space="0" w:color="auto"/>
              <w:left w:val="single" w:sz="4" w:space="0" w:color="auto"/>
              <w:bottom w:val="single" w:sz="4" w:space="0" w:color="auto"/>
              <w:right w:val="nil"/>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FF0000"/>
                <w:sz w:val="20"/>
                <w:szCs w:val="20"/>
                <w:lang w:eastAsia="ru-RU"/>
              </w:rPr>
            </w:pPr>
            <w:r w:rsidRPr="00F0680E">
              <w:rPr>
                <w:rFonts w:ascii="Times New Roman" w:eastAsia="Times New Roman" w:hAnsi="Times New Roman" w:cs="Times New Roman"/>
                <w:b/>
                <w:bCs/>
                <w:color w:val="FF0000"/>
                <w:sz w:val="20"/>
                <w:szCs w:val="20"/>
                <w:lang w:eastAsia="ru-RU"/>
              </w:rPr>
              <w:t>1.  Ventilyasiya sistemi</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ventilyatorunun quraşdırılması (HS-1), L=2 050m3/saat, H=400Pa.Çəkisi:35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VKPF 4D 60x35</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ventilyatorunun quraşdırılması (HS-2), L=800m3/saat, H=200Pa.Çəkisi:6.25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VKMz 250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(HS-3),L=350m3/saat,H=200Pa.Çəkisi:3.65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 150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(HS-4), L=700m3/saat,H=250Pa.Çəkisi:5.43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VKMz 200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(HS-5),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(HS-6),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7</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(HS-8),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8</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(HS-9),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9</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quraşdırılması(HS-10),L=700m3/saat,H=250Pa.Çəkisi:5.43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VKMz 200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10</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(HS-11),L=100m3/saat,H=140Pa.Çəkisi:2.15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(HS-12),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(HS-13), L=700m3/saat,H=250Pa.Çəkisi:5.43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VKMz 200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(HS-14), L=100m3/saat,H=140Pa.Çəkisi:2.15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TT pro 125EC</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Sorucu kanal ventilyatorun quraşdırılması (HS-15) L=700m3/saat,H=250Pa.Çəkisi:5.43 kg</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Ukrayna</w:t>
            </w:r>
            <w:r w:rsidRPr="00F0680E">
              <w:rPr>
                <w:rFonts w:ascii="Times New Roman" w:eastAsia="Times New Roman" w:hAnsi="Times New Roman" w:cs="Times New Roman"/>
                <w:color w:val="000000"/>
                <w:sz w:val="20"/>
                <w:szCs w:val="20"/>
                <w:lang w:eastAsia="ru-RU"/>
              </w:rPr>
              <w:br/>
              <w:t>"Vents"</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VKMz 200</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w:t>
            </w:r>
          </w:p>
        </w:tc>
      </w:tr>
      <w:tr w:rsidR="009723C9" w:rsidRPr="00F0680E" w:rsidTr="00DD6DAC">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Elastik hava kəmərinin quraşdırılması izolyasiyasız (Flex)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100</w:t>
            </w:r>
          </w:p>
        </w:tc>
        <w:tc>
          <w:tcPr>
            <w:tcW w:w="148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10</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Elastik hava kəmərinin quraşdırılması izolyasiyasız (Flex)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125</w:t>
            </w:r>
          </w:p>
        </w:tc>
        <w:tc>
          <w:tcPr>
            <w:tcW w:w="148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45</w:t>
            </w:r>
          </w:p>
        </w:tc>
      </w:tr>
      <w:tr w:rsidR="009723C9" w:rsidRPr="00F0680E" w:rsidTr="00DD6DAC">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17</w:t>
            </w:r>
          </w:p>
        </w:tc>
        <w:tc>
          <w:tcPr>
            <w:tcW w:w="4928"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Plastik mənfəzin quraşdırılması ( anemostat)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100</w:t>
            </w:r>
          </w:p>
        </w:tc>
        <w:tc>
          <w:tcPr>
            <w:tcW w:w="14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Plastik</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9</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18</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Plastik mənfəzin quraşdırılması ( anemostat)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125</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42</w:t>
            </w:r>
          </w:p>
        </w:tc>
      </w:tr>
      <w:tr w:rsidR="009723C9" w:rsidRPr="00F0680E" w:rsidTr="00DD6DAC">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19</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Mənfəzin quraşdırılması (cüt sıra) M 600x250</w:t>
            </w:r>
          </w:p>
        </w:tc>
        <w:tc>
          <w:tcPr>
            <w:tcW w:w="1484"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val="restart"/>
            <w:tcBorders>
              <w:top w:val="nil"/>
              <w:left w:val="single" w:sz="4" w:space="0" w:color="auto"/>
              <w:bottom w:val="single" w:sz="4" w:space="0" w:color="000000"/>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cüt sıra</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14</w:t>
            </w:r>
          </w:p>
        </w:tc>
      </w:tr>
      <w:tr w:rsidR="009723C9" w:rsidRPr="00F0680E" w:rsidTr="00DD6DAC">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20</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Mənfəzin quraşdırılması (cüt sıra) M 200x200</w:t>
            </w:r>
          </w:p>
        </w:tc>
        <w:tc>
          <w:tcPr>
            <w:tcW w:w="1484"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w:t>
            </w:r>
          </w:p>
        </w:tc>
      </w:tr>
      <w:tr w:rsidR="009723C9" w:rsidRPr="00F0680E" w:rsidTr="00DD6DAC">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21</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Mənfəzin quraşdırılması (cüt sıra) M 150x150</w:t>
            </w:r>
          </w:p>
        </w:tc>
        <w:tc>
          <w:tcPr>
            <w:tcW w:w="1484"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9</w:t>
            </w:r>
          </w:p>
        </w:tc>
      </w:tr>
      <w:tr w:rsidR="009723C9" w:rsidRPr="00F0680E" w:rsidTr="00DD6DAC">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22</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Mənfəzin quraşdırılması (cüt sıra) M 100x100</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23</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Əks klapanın quraşdırılması(paslanmaz lisdən) Ø150</w:t>
            </w:r>
          </w:p>
        </w:tc>
        <w:tc>
          <w:tcPr>
            <w:tcW w:w="14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vMerge w:val="restart"/>
            <w:tcBorders>
              <w:top w:val="nil"/>
              <w:left w:val="single" w:sz="4" w:space="0" w:color="auto"/>
              <w:bottom w:val="single" w:sz="4" w:space="0" w:color="000000"/>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24</w:t>
            </w:r>
          </w:p>
        </w:tc>
        <w:tc>
          <w:tcPr>
            <w:tcW w:w="4928" w:type="dxa"/>
            <w:tcBorders>
              <w:top w:val="single" w:sz="4" w:space="0" w:color="auto"/>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Əks klapanın quraşdırılması(paslanmaz lisdən) Ø125</w:t>
            </w:r>
          </w:p>
        </w:tc>
        <w:tc>
          <w:tcPr>
            <w:tcW w:w="148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vMerge/>
            <w:tcBorders>
              <w:top w:val="nil"/>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6</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25</w:t>
            </w:r>
          </w:p>
        </w:tc>
        <w:tc>
          <w:tcPr>
            <w:tcW w:w="4928" w:type="dxa"/>
            <w:tcBorders>
              <w:top w:val="single" w:sz="4" w:space="0" w:color="auto"/>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  Səs boğucunun quraşdırılması(Paslanmaz lisdən  600x350/L=1,0m)     </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lastRenderedPageBreak/>
              <w:t>26</w:t>
            </w:r>
          </w:p>
        </w:tc>
        <w:tc>
          <w:tcPr>
            <w:tcW w:w="4928" w:type="dxa"/>
            <w:tcBorders>
              <w:top w:val="nil"/>
              <w:left w:val="nil"/>
              <w:bottom w:val="single" w:sz="4" w:space="0" w:color="auto"/>
              <w:right w:val="single" w:sz="4" w:space="0" w:color="auto"/>
            </w:tcBorders>
            <w:shd w:val="clear" w:color="auto" w:fill="auto"/>
            <w:vAlign w:val="center"/>
            <w:hideMark/>
          </w:tcPr>
          <w:p w:rsidR="009723C9" w:rsidRPr="009723C9" w:rsidRDefault="009723C9" w:rsidP="00DD6DAC">
            <w:pPr>
              <w:spacing w:after="0" w:line="240" w:lineRule="auto"/>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Əl ilə idarə olunan damperin quraşdırılması Ø125 (köməkçi materiallarnan birlikdə)</w:t>
            </w:r>
          </w:p>
        </w:tc>
        <w:tc>
          <w:tcPr>
            <w:tcW w:w="1484" w:type="dxa"/>
            <w:vMerge w:val="restart"/>
            <w:tcBorders>
              <w:top w:val="nil"/>
              <w:left w:val="single" w:sz="4" w:space="0" w:color="auto"/>
              <w:bottom w:val="nil"/>
              <w:right w:val="single" w:sz="4" w:space="0" w:color="auto"/>
            </w:tcBorders>
            <w:shd w:val="clear" w:color="auto" w:fill="auto"/>
            <w:noWrap/>
            <w:vAlign w:val="center"/>
            <w:hideMark/>
          </w:tcPr>
          <w:p w:rsidR="009723C9" w:rsidRPr="009723C9" w:rsidRDefault="009723C9" w:rsidP="00DD6DAC">
            <w:pPr>
              <w:spacing w:after="0" w:line="240" w:lineRule="auto"/>
              <w:jc w:val="center"/>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724" w:type="dxa"/>
            <w:vMerge w:val="restart"/>
            <w:tcBorders>
              <w:top w:val="nil"/>
              <w:left w:val="single" w:sz="4" w:space="0" w:color="auto"/>
              <w:bottom w:val="nil"/>
              <w:right w:val="single" w:sz="4" w:space="0" w:color="auto"/>
            </w:tcBorders>
            <w:shd w:val="clear" w:color="auto" w:fill="auto"/>
            <w:vAlign w:val="center"/>
            <w:hideMark/>
          </w:tcPr>
          <w:p w:rsidR="009723C9" w:rsidRPr="009723C9" w:rsidRDefault="009723C9" w:rsidP="00DD6DAC">
            <w:pPr>
              <w:spacing w:after="0" w:line="240" w:lineRule="auto"/>
              <w:jc w:val="center"/>
              <w:rPr>
                <w:rFonts w:ascii="Times New Roman" w:eastAsia="Times New Roman" w:hAnsi="Times New Roman" w:cs="Times New Roman"/>
                <w:sz w:val="20"/>
                <w:szCs w:val="20"/>
                <w:lang w:val="en-US" w:eastAsia="ru-RU"/>
              </w:rPr>
            </w:pPr>
            <w:r w:rsidRPr="009723C9">
              <w:rPr>
                <w:rFonts w:ascii="Times New Roman" w:eastAsia="Times New Roman" w:hAnsi="Times New Roman" w:cs="Times New Roman"/>
                <w:sz w:val="20"/>
                <w:szCs w:val="20"/>
                <w:lang w:val="en-US"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19</w:t>
            </w:r>
          </w:p>
        </w:tc>
      </w:tr>
      <w:tr w:rsidR="009723C9" w:rsidRPr="00F0680E" w:rsidTr="00DD6DAC">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27</w:t>
            </w:r>
          </w:p>
        </w:tc>
        <w:tc>
          <w:tcPr>
            <w:tcW w:w="4928" w:type="dxa"/>
            <w:tcBorders>
              <w:top w:val="nil"/>
              <w:left w:val="nil"/>
              <w:bottom w:val="single" w:sz="4" w:space="0" w:color="auto"/>
              <w:right w:val="single" w:sz="4" w:space="0" w:color="auto"/>
            </w:tcBorders>
            <w:shd w:val="clear" w:color="000000" w:fill="FFFFFF"/>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Hava kanalları üçün sinklənmiş polad lövhənin quraşdırılması δ=0,7 mm</w:t>
            </w:r>
          </w:p>
        </w:tc>
        <w:tc>
          <w:tcPr>
            <w:tcW w:w="148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m²</w:t>
            </w:r>
          </w:p>
        </w:tc>
        <w:tc>
          <w:tcPr>
            <w:tcW w:w="859"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45</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28</w:t>
            </w:r>
          </w:p>
        </w:tc>
        <w:tc>
          <w:tcPr>
            <w:tcW w:w="4928" w:type="dxa"/>
            <w:tcBorders>
              <w:top w:val="nil"/>
              <w:left w:val="nil"/>
              <w:bottom w:val="single" w:sz="4" w:space="0" w:color="auto"/>
              <w:right w:val="single" w:sz="4" w:space="0" w:color="auto"/>
            </w:tcBorders>
            <w:shd w:val="clear" w:color="000000" w:fill="FFFFFF"/>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Hava kanalları üçün sinklənmiş polad lövhənin quraşdırılması δ=0,55 mm</w:t>
            </w:r>
          </w:p>
        </w:tc>
        <w:tc>
          <w:tcPr>
            <w:tcW w:w="148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p>
        </w:tc>
        <w:tc>
          <w:tcPr>
            <w:tcW w:w="745"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m²</w:t>
            </w:r>
          </w:p>
        </w:tc>
        <w:tc>
          <w:tcPr>
            <w:tcW w:w="859"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98</w:t>
            </w:r>
          </w:p>
        </w:tc>
      </w:tr>
      <w:tr w:rsidR="009723C9" w:rsidRPr="00F0680E" w:rsidTr="00DD6DAC">
        <w:trPr>
          <w:trHeight w:val="255"/>
        </w:trPr>
        <w:tc>
          <w:tcPr>
            <w:tcW w:w="10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FF0000"/>
                <w:sz w:val="20"/>
                <w:szCs w:val="20"/>
                <w:lang w:eastAsia="ru-RU"/>
              </w:rPr>
            </w:pPr>
            <w:r w:rsidRPr="00F0680E">
              <w:rPr>
                <w:rFonts w:ascii="Times New Roman" w:eastAsia="Times New Roman" w:hAnsi="Times New Roman" w:cs="Times New Roman"/>
                <w:b/>
                <w:bCs/>
                <w:color w:val="FF0000"/>
                <w:sz w:val="20"/>
                <w:szCs w:val="20"/>
                <w:lang w:eastAsia="ru-RU"/>
              </w:rPr>
              <w:t xml:space="preserve">2.  Kondisionerləşmə sistemi </w:t>
            </w:r>
          </w:p>
        </w:tc>
      </w:tr>
      <w:tr w:rsidR="009723C9" w:rsidRPr="00F0680E" w:rsidTr="00DD6DAC">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w:t>
            </w:r>
          </w:p>
        </w:tc>
        <w:tc>
          <w:tcPr>
            <w:tcW w:w="4928" w:type="dxa"/>
            <w:tcBorders>
              <w:top w:val="nil"/>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Xarici blokun quraşdırılması (VRF-sistemi) Qs=95,4 kW/ Qis=106,5kW</w:t>
            </w:r>
          </w:p>
        </w:tc>
        <w:tc>
          <w:tcPr>
            <w:tcW w:w="1484" w:type="dxa"/>
            <w:vMerge w:val="restart"/>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Mitsubishi Electric</w:t>
            </w: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Xarici blokun quraşdırılması (VRF-sistemi) Qs=97,0 kW/ Qis=113,0kW </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Xarici blokun quraşdırılması (VRF-sistemi) Qs=102,4 kW/ Qis=119,5kW</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Xarici blokun quraşdırılması (VRF-sistemi) Qs=118,0 kW/ Qis=131,5kW</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w:t>
            </w:r>
          </w:p>
        </w:tc>
      </w:tr>
      <w:tr w:rsidR="009723C9" w:rsidRPr="00F0680E" w:rsidTr="00DD6DAC">
        <w:trPr>
          <w:trHeight w:val="4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Qs=1,7 kW/ Qis=1,9kW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4</w:t>
            </w:r>
          </w:p>
        </w:tc>
      </w:tr>
      <w:tr w:rsidR="009723C9" w:rsidRPr="00F0680E" w:rsidTr="00DD6DAC">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6</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Qs=2,2 kW/ Qis=2,5kW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11</w:t>
            </w:r>
          </w:p>
        </w:tc>
      </w:tr>
      <w:tr w:rsidR="009723C9" w:rsidRPr="00F0680E" w:rsidTr="00DD6DAC">
        <w:trPr>
          <w:trHeight w:val="5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7</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Qs=2,8 kW/ Qis=3,2kW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20</w:t>
            </w:r>
          </w:p>
        </w:tc>
      </w:tr>
      <w:tr w:rsidR="009723C9" w:rsidRPr="00F0680E" w:rsidTr="00DD6DAC">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8</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Qs=3,6 kW/ Qis=4,0kW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28</w:t>
            </w:r>
          </w:p>
        </w:tc>
      </w:tr>
      <w:tr w:rsidR="009723C9" w:rsidRPr="00F0680E" w:rsidTr="00DD6DAC">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9</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Qs=4,5 kW/ Qis=5,0kW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8</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10</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quraşdırılmasıQs=5,6 kW/ Qis=6,3kW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37</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11</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Kaset tipli daxili blokun quraşdırılması Qs=7,1 kW/ Qis=8,0kW (VRF-sistemi)</w:t>
            </w:r>
          </w:p>
        </w:tc>
        <w:tc>
          <w:tcPr>
            <w:tcW w:w="1484" w:type="dxa"/>
            <w:vMerge/>
            <w:tcBorders>
              <w:top w:val="nil"/>
              <w:left w:val="single" w:sz="4" w:space="0" w:color="auto"/>
              <w:bottom w:val="single" w:sz="4" w:space="0" w:color="auto"/>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29</w:t>
            </w:r>
          </w:p>
        </w:tc>
      </w:tr>
      <w:tr w:rsidR="009723C9" w:rsidRPr="00F0680E" w:rsidTr="00DD6DAC">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12</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  Divar tipli split kondisionerlərin quraşdırılması  18 000 btu/h MDOA-18HFN1</w:t>
            </w:r>
          </w:p>
        </w:tc>
        <w:tc>
          <w:tcPr>
            <w:tcW w:w="1484" w:type="dxa"/>
            <w:tcBorders>
              <w:top w:val="nil"/>
              <w:left w:val="nil"/>
              <w:bottom w:val="nil"/>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MDV</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nil"/>
              <w:right w:val="single" w:sz="4" w:space="0" w:color="auto"/>
            </w:tcBorders>
            <w:shd w:val="clear" w:color="auto" w:fill="auto"/>
            <w:noWrap/>
            <w:vAlign w:val="center"/>
            <w:hideMark/>
          </w:tcPr>
          <w:p w:rsidR="009723C9" w:rsidRPr="00F0680E" w:rsidRDefault="009723C9" w:rsidP="00DD6DAC">
            <w:pPr>
              <w:spacing w:after="0" w:line="240" w:lineRule="auto"/>
              <w:jc w:val="right"/>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2</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13</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Ø41,28 ( 13 mm izoliyasiya ilə )(fitinqlər və köməkçi materiallarnan birlikdə)</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Ø41,28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168</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14</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Ø34,92 ( 13 mm izoliyasiya ilə )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Ø34,92</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54</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15</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Ø28.58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Ø28.58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75</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16</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Ø22.22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Ø22.22</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89</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17</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Ø19.05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Ø19.05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270</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lastRenderedPageBreak/>
              <w:t>18</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Ø15.88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Ø15.88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264</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lastRenderedPageBreak/>
              <w:t>19</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Ø12.7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Ø12.7</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528</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20</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Ø9.52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xml:space="preserve">Ø9.52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398</w:t>
            </w:r>
          </w:p>
        </w:tc>
      </w:tr>
      <w:tr w:rsidR="009723C9" w:rsidRPr="00F0680E" w:rsidTr="00DD6DAC">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21</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freon borularının quraşdırılması Ø6.35   ( 13 mm izoliyasiya ilə )(fitinqlər və köməkçi materiallarnan birlikdə)</w:t>
            </w:r>
          </w:p>
        </w:tc>
        <w:tc>
          <w:tcPr>
            <w:tcW w:w="1484" w:type="dxa"/>
            <w:vMerge/>
            <w:tcBorders>
              <w:top w:val="single" w:sz="4" w:space="0" w:color="auto"/>
              <w:left w:val="single" w:sz="4" w:space="0" w:color="auto"/>
              <w:bottom w:val="single" w:sz="4" w:space="0" w:color="000000"/>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Ø6.35</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465</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22</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Çöl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23</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Çöl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24</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İç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59</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25</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İç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35</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26</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İç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27</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27</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Mis üçlüy birləşməsinin quraşdırılması  ( joint)     (köməkçi materiallarnan birlikdə)</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İç blok üçün</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dəst</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8</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28</w:t>
            </w:r>
          </w:p>
        </w:tc>
        <w:tc>
          <w:tcPr>
            <w:tcW w:w="4928" w:type="dxa"/>
            <w:tcBorders>
              <w:top w:val="single" w:sz="4" w:space="0" w:color="auto"/>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İdarəetmə pultunun quraşdırılması (divar tipli) </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137</w:t>
            </w:r>
          </w:p>
        </w:tc>
      </w:tr>
      <w:tr w:rsidR="009723C9" w:rsidRPr="00F0680E" w:rsidTr="00DD6DAC">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29</w:t>
            </w:r>
          </w:p>
        </w:tc>
        <w:tc>
          <w:tcPr>
            <w:tcW w:w="4928" w:type="dxa"/>
            <w:tcBorders>
              <w:top w:val="nil"/>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Drenaj borusunun quraşdırılması (qara plastmas)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25(fitinqlərlə birlikdə)</w:t>
            </w:r>
          </w:p>
        </w:tc>
        <w:tc>
          <w:tcPr>
            <w:tcW w:w="1484" w:type="dxa"/>
            <w:vMerge w:val="restart"/>
            <w:tcBorders>
              <w:top w:val="nil"/>
              <w:left w:val="single" w:sz="4" w:space="0" w:color="auto"/>
              <w:bottom w:val="nil"/>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Türkiyə </w:t>
            </w: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714</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30</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Drenaj borusunun quraşdırılması (qara plastmas)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32 (fitinqlərlə birlikdə)</w:t>
            </w:r>
          </w:p>
        </w:tc>
        <w:tc>
          <w:tcPr>
            <w:tcW w:w="148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135</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31</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Drenaj borusunun quraşdırılması (qara plastmas)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40 (fitinqlərlə birlikdə)</w:t>
            </w:r>
          </w:p>
        </w:tc>
        <w:tc>
          <w:tcPr>
            <w:tcW w:w="148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50</w:t>
            </w:r>
          </w:p>
        </w:tc>
      </w:tr>
      <w:tr w:rsidR="009723C9" w:rsidRPr="00F0680E" w:rsidTr="00DD6DAC">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32</w:t>
            </w:r>
          </w:p>
        </w:tc>
        <w:tc>
          <w:tcPr>
            <w:tcW w:w="4928" w:type="dxa"/>
            <w:tcBorders>
              <w:top w:val="single" w:sz="4" w:space="0" w:color="auto"/>
              <w:left w:val="nil"/>
              <w:bottom w:val="nil"/>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Drenaj borusunun quraşdırılması (qara plastmas)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50(fitinqlərlə birlikdə)</w:t>
            </w:r>
          </w:p>
        </w:tc>
        <w:tc>
          <w:tcPr>
            <w:tcW w:w="1484" w:type="dxa"/>
            <w:vMerge/>
            <w:tcBorders>
              <w:top w:val="nil"/>
              <w:left w:val="single" w:sz="4" w:space="0" w:color="auto"/>
              <w:bottom w:val="nil"/>
              <w:right w:val="single" w:sz="4" w:space="0" w:color="auto"/>
            </w:tcBorders>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0"/>
                <w:szCs w:val="20"/>
                <w:lang w:eastAsia="ru-RU"/>
              </w:rPr>
            </w:pPr>
          </w:p>
        </w:tc>
        <w:tc>
          <w:tcPr>
            <w:tcW w:w="1724" w:type="dxa"/>
            <w:tcBorders>
              <w:top w:val="nil"/>
              <w:left w:val="nil"/>
              <w:bottom w:val="single" w:sz="4" w:space="0" w:color="auto"/>
              <w:right w:val="single" w:sz="4" w:space="0" w:color="auto"/>
            </w:tcBorders>
            <w:shd w:val="clear" w:color="auto" w:fill="auto"/>
            <w:noWrap/>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40</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33</w:t>
            </w:r>
          </w:p>
        </w:tc>
        <w:tc>
          <w:tcPr>
            <w:tcW w:w="4928" w:type="dxa"/>
            <w:tcBorders>
              <w:top w:val="single" w:sz="4" w:space="0" w:color="auto"/>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Sifonun quraşdırılması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50</w:t>
            </w:r>
          </w:p>
        </w:tc>
        <w:tc>
          <w:tcPr>
            <w:tcW w:w="1484" w:type="dxa"/>
            <w:tcBorders>
              <w:top w:val="single" w:sz="4" w:space="0" w:color="auto"/>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34</w:t>
            </w:r>
          </w:p>
        </w:tc>
        <w:tc>
          <w:tcPr>
            <w:tcW w:w="4928"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Sifonun quraşdırılması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 xml:space="preserve"> 32</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6</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35</w:t>
            </w:r>
          </w:p>
        </w:tc>
        <w:tc>
          <w:tcPr>
            <w:tcW w:w="4928"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xml:space="preserve">Sifonun quraşdırılması </w:t>
            </w:r>
            <w:r w:rsidRPr="00F0680E">
              <w:rPr>
                <w:rFonts w:ascii="Cambria Math" w:eastAsia="Times New Roman" w:hAnsi="Cambria Math" w:cs="Cambria Math"/>
                <w:color w:val="000000"/>
                <w:sz w:val="20"/>
                <w:szCs w:val="20"/>
                <w:lang w:eastAsia="ru-RU"/>
              </w:rPr>
              <w:t>∅</w:t>
            </w:r>
            <w:r w:rsidRPr="00F0680E">
              <w:rPr>
                <w:rFonts w:ascii="Times New Roman" w:eastAsia="Times New Roman" w:hAnsi="Times New Roman" w:cs="Times New Roman"/>
                <w:color w:val="000000"/>
                <w:sz w:val="20"/>
                <w:szCs w:val="20"/>
                <w:lang w:eastAsia="ru-RU"/>
              </w:rPr>
              <w:t xml:space="preserve"> 25</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bottom"/>
            <w:hideMark/>
          </w:tcPr>
          <w:p w:rsidR="009723C9" w:rsidRPr="00F0680E" w:rsidRDefault="009723C9" w:rsidP="00DD6DAC">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4</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36</w:t>
            </w:r>
          </w:p>
        </w:tc>
        <w:tc>
          <w:tcPr>
            <w:tcW w:w="4928"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Siqnal Kabelinin quraşdırılması LİNCH 2x1,5</w:t>
            </w:r>
          </w:p>
        </w:tc>
        <w:tc>
          <w:tcPr>
            <w:tcW w:w="148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LİNCH 2x1,5</w:t>
            </w:r>
          </w:p>
        </w:tc>
        <w:tc>
          <w:tcPr>
            <w:tcW w:w="745"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2476</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37</w:t>
            </w:r>
          </w:p>
        </w:tc>
        <w:tc>
          <w:tcPr>
            <w:tcW w:w="4928" w:type="dxa"/>
            <w:tcBorders>
              <w:top w:val="nil"/>
              <w:left w:val="nil"/>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Siqnal Kabelinin quraşdırılması LİNCH 4x0,22</w:t>
            </w:r>
          </w:p>
        </w:tc>
        <w:tc>
          <w:tcPr>
            <w:tcW w:w="1484"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724"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LİNCH 4x0,22</w:t>
            </w:r>
          </w:p>
        </w:tc>
        <w:tc>
          <w:tcPr>
            <w:tcW w:w="745"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m</w:t>
            </w:r>
          </w:p>
        </w:tc>
        <w:tc>
          <w:tcPr>
            <w:tcW w:w="859"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507</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38</w:t>
            </w:r>
          </w:p>
        </w:tc>
        <w:tc>
          <w:tcPr>
            <w:tcW w:w="4928" w:type="dxa"/>
            <w:tcBorders>
              <w:top w:val="nil"/>
              <w:left w:val="nil"/>
              <w:bottom w:val="single" w:sz="4" w:space="0" w:color="auto"/>
              <w:right w:val="single" w:sz="4" w:space="0" w:color="auto"/>
            </w:tcBorders>
            <w:shd w:val="clear" w:color="000000" w:fill="FFFFFF"/>
            <w:noWrap/>
            <w:vAlign w:val="center"/>
            <w:hideMark/>
          </w:tcPr>
          <w:p w:rsidR="009723C9" w:rsidRPr="009723C9" w:rsidRDefault="009723C9" w:rsidP="00DD6DAC">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Freon qazının sistemə vurulması  R410A (1 balon -10kq)</w:t>
            </w:r>
          </w:p>
        </w:tc>
        <w:tc>
          <w:tcPr>
            <w:tcW w:w="1484" w:type="dxa"/>
            <w:tcBorders>
              <w:top w:val="nil"/>
              <w:left w:val="nil"/>
              <w:bottom w:val="single" w:sz="4" w:space="0" w:color="auto"/>
              <w:right w:val="single" w:sz="4" w:space="0" w:color="auto"/>
            </w:tcBorders>
            <w:shd w:val="clear" w:color="000000" w:fill="FFFFFF"/>
            <w:noWrap/>
            <w:vAlign w:val="center"/>
            <w:hideMark/>
          </w:tcPr>
          <w:p w:rsidR="009723C9" w:rsidRPr="009723C9" w:rsidRDefault="009723C9" w:rsidP="00DD6DAC">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724"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10 kq (1 balon)</w:t>
            </w:r>
          </w:p>
        </w:tc>
        <w:tc>
          <w:tcPr>
            <w:tcW w:w="745"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12</w:t>
            </w:r>
          </w:p>
        </w:tc>
      </w:tr>
      <w:tr w:rsidR="009723C9" w:rsidRPr="00F0680E" w:rsidTr="00DD6DA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39</w:t>
            </w:r>
          </w:p>
        </w:tc>
        <w:tc>
          <w:tcPr>
            <w:tcW w:w="4928" w:type="dxa"/>
            <w:tcBorders>
              <w:top w:val="nil"/>
              <w:left w:val="nil"/>
              <w:bottom w:val="single" w:sz="4" w:space="0" w:color="auto"/>
              <w:right w:val="single" w:sz="4" w:space="0" w:color="auto"/>
            </w:tcBorders>
            <w:shd w:val="clear" w:color="000000" w:fill="FFFFFF"/>
            <w:noWrap/>
            <w:vAlign w:val="center"/>
            <w:hideMark/>
          </w:tcPr>
          <w:p w:rsidR="009723C9" w:rsidRPr="009723C9" w:rsidRDefault="009723C9" w:rsidP="00DD6DAC">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Azot qazının sistemə vurulması (1 balon -10kq)</w:t>
            </w:r>
          </w:p>
        </w:tc>
        <w:tc>
          <w:tcPr>
            <w:tcW w:w="1484" w:type="dxa"/>
            <w:tcBorders>
              <w:top w:val="nil"/>
              <w:left w:val="nil"/>
              <w:bottom w:val="single" w:sz="4" w:space="0" w:color="auto"/>
              <w:right w:val="single" w:sz="4" w:space="0" w:color="auto"/>
            </w:tcBorders>
            <w:shd w:val="clear" w:color="000000" w:fill="FFFFFF"/>
            <w:noWrap/>
            <w:vAlign w:val="center"/>
            <w:hideMark/>
          </w:tcPr>
          <w:p w:rsidR="009723C9" w:rsidRPr="009723C9" w:rsidRDefault="009723C9" w:rsidP="00DD6DAC">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724"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10 kq (1 balon)</w:t>
            </w:r>
          </w:p>
        </w:tc>
        <w:tc>
          <w:tcPr>
            <w:tcW w:w="745"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əd</w:t>
            </w:r>
          </w:p>
        </w:tc>
        <w:tc>
          <w:tcPr>
            <w:tcW w:w="859" w:type="dxa"/>
            <w:tcBorders>
              <w:top w:val="nil"/>
              <w:left w:val="nil"/>
              <w:bottom w:val="single" w:sz="4" w:space="0" w:color="auto"/>
              <w:right w:val="single" w:sz="4" w:space="0" w:color="auto"/>
            </w:tcBorders>
            <w:shd w:val="clear" w:color="000000" w:fill="FFFFFF"/>
            <w:noWrap/>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28</w:t>
            </w:r>
          </w:p>
        </w:tc>
      </w:tr>
      <w:tr w:rsidR="009723C9" w:rsidRPr="00F0680E" w:rsidTr="00DD6DAC">
        <w:trPr>
          <w:trHeight w:val="44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Örtükdə şaxta və dəliklər</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000000" w:fill="FFFFFF"/>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 </w:t>
            </w:r>
          </w:p>
        </w:tc>
        <w:tc>
          <w:tcPr>
            <w:tcW w:w="859" w:type="dxa"/>
            <w:tcBorders>
              <w:top w:val="nil"/>
              <w:left w:val="nil"/>
              <w:bottom w:val="single" w:sz="4" w:space="0" w:color="auto"/>
              <w:right w:val="single" w:sz="4" w:space="0" w:color="auto"/>
            </w:tcBorders>
            <w:shd w:val="clear" w:color="000000" w:fill="FFFFFF"/>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 </w:t>
            </w:r>
          </w:p>
        </w:tc>
      </w:tr>
      <w:tr w:rsidR="009723C9" w:rsidRPr="00F0680E" w:rsidTr="00DD6DAC">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Texniki mərtəbə</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r>
      <w:tr w:rsidR="009723C9" w:rsidRPr="00F0680E" w:rsidTr="00DD6DAC">
        <w:trPr>
          <w:trHeight w:val="8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150x150mm dəlik  n=7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0.16</w:t>
            </w:r>
          </w:p>
        </w:tc>
      </w:tr>
      <w:tr w:rsidR="009723C9" w:rsidRPr="00F0680E" w:rsidTr="00DD6DAC">
        <w:trPr>
          <w:trHeight w:val="6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lastRenderedPageBreak/>
              <w:t>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250x100mm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0.03</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300x200mm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0.12</w:t>
            </w:r>
          </w:p>
        </w:tc>
      </w:tr>
      <w:tr w:rsidR="009723C9" w:rsidRPr="00F0680E" w:rsidTr="00DD6DAC">
        <w:trPr>
          <w:trHeight w:val="10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600x200mm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0.24</w:t>
            </w:r>
          </w:p>
        </w:tc>
      </w:tr>
      <w:tr w:rsidR="009723C9" w:rsidRPr="00F0680E" w:rsidTr="00DD6DA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800x200mm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0.32</w:t>
            </w:r>
          </w:p>
        </w:tc>
      </w:tr>
      <w:tr w:rsidR="009723C9" w:rsidRPr="00F0680E" w:rsidTr="00DD6DAC">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Birinci mərtəbə</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723C9" w:rsidRPr="00F0680E" w:rsidTr="00DD6DAC">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150x150mm dəlik n=8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0.18</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7</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0.04</w:t>
            </w:r>
          </w:p>
        </w:tc>
      </w:tr>
      <w:tr w:rsidR="009723C9" w:rsidRPr="00F0680E" w:rsidTr="00DD6DAC">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8</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250x250mm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0.06</w:t>
            </w:r>
          </w:p>
        </w:tc>
      </w:tr>
      <w:tr w:rsidR="009723C9" w:rsidRPr="00F0680E" w:rsidTr="00DD6DAC">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9</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300x300mm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0.18</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10</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800x200mm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0.32</w:t>
            </w:r>
          </w:p>
        </w:tc>
      </w:tr>
      <w:tr w:rsidR="009723C9" w:rsidRPr="00F0680E" w:rsidTr="00DD6DAC">
        <w:trPr>
          <w:trHeight w:val="103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600x200mm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0.24</w:t>
            </w:r>
          </w:p>
        </w:tc>
      </w:tr>
      <w:tr w:rsidR="009723C9" w:rsidRPr="00F0680E" w:rsidTr="00DD6DA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)500x300mm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0.15</w:t>
            </w:r>
          </w:p>
        </w:tc>
      </w:tr>
      <w:tr w:rsidR="009723C9" w:rsidRPr="00F0680E" w:rsidTr="00DD6DAC">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İkinci mərtəbə</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150x150mm dəlik n=6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0.14</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lastRenderedPageBreak/>
              <w:t>14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250x250mm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0.13</w:t>
            </w:r>
          </w:p>
        </w:tc>
      </w:tr>
      <w:tr w:rsidR="009723C9" w:rsidRPr="00F0680E" w:rsidTr="00DD6DAC">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350x150mm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0.05</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350x250mm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0.09</w:t>
            </w:r>
          </w:p>
        </w:tc>
      </w:tr>
      <w:tr w:rsidR="009723C9" w:rsidRPr="00F0680E" w:rsidTr="00DD6DAC">
        <w:trPr>
          <w:trHeight w:val="8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17</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300x300mm dəlik n=3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0.27</w:t>
            </w:r>
          </w:p>
        </w:tc>
      </w:tr>
      <w:tr w:rsidR="009723C9" w:rsidRPr="00F0680E" w:rsidTr="00DD6DAC">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18</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500x300mm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0.30</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19</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600x200mm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0.12</w:t>
            </w:r>
          </w:p>
        </w:tc>
      </w:tr>
      <w:tr w:rsidR="009723C9" w:rsidRPr="00F0680E" w:rsidTr="00DD6DA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20</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 600x400mm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0.24</w:t>
            </w:r>
          </w:p>
        </w:tc>
      </w:tr>
      <w:tr w:rsidR="009723C9" w:rsidRPr="00F0680E" w:rsidTr="00DD6DAC">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)800x200mm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0.32</w:t>
            </w:r>
          </w:p>
        </w:tc>
      </w:tr>
      <w:tr w:rsidR="009723C9" w:rsidRPr="00F0680E" w:rsidTr="00DD6DAC">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Üçüncü mərtəbə</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450x150mm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0.07</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)450x250mm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0.11</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500x300mm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0.30</w:t>
            </w:r>
          </w:p>
        </w:tc>
      </w:tr>
      <w:tr w:rsidR="009723C9" w:rsidRPr="00F0680E" w:rsidTr="00DD6DA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300x300mm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0.18</w:t>
            </w:r>
          </w:p>
        </w:tc>
      </w:tr>
      <w:tr w:rsidR="009723C9" w:rsidRPr="00F0680E" w:rsidTr="00DD6DAC">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lastRenderedPageBreak/>
              <w:t>26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)150x150mm dəlik n=9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0.20</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27</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460x500mm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0.23</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28</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0.04</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29</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600x200mm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0.12</w:t>
            </w:r>
          </w:p>
        </w:tc>
      </w:tr>
      <w:tr w:rsidR="009723C9" w:rsidRPr="00F0680E" w:rsidTr="00DD6DAC">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30</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600x400mm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0.24</w:t>
            </w:r>
          </w:p>
        </w:tc>
      </w:tr>
      <w:tr w:rsidR="009723C9" w:rsidRPr="00F0680E" w:rsidTr="00DD6DAC">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500x200mm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0.10</w:t>
            </w:r>
          </w:p>
        </w:tc>
      </w:tr>
      <w:tr w:rsidR="009723C9" w:rsidRPr="00F0680E" w:rsidTr="00DD6DAC">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)650x200mm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0.13</w:t>
            </w:r>
          </w:p>
        </w:tc>
      </w:tr>
      <w:tr w:rsidR="009723C9" w:rsidRPr="00F0680E" w:rsidTr="00DD6DAC">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1050x450mm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0.47</w:t>
            </w:r>
          </w:p>
        </w:tc>
      </w:tr>
      <w:tr w:rsidR="009723C9" w:rsidRPr="00F0680E" w:rsidTr="00DD6DAC">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800x200mm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0.32</w:t>
            </w:r>
          </w:p>
        </w:tc>
      </w:tr>
      <w:tr w:rsidR="009723C9" w:rsidRPr="00F0680E" w:rsidTr="00DD6DAC">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Mansard mərtəbə</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723C9" w:rsidRPr="00F0680E" w:rsidTr="00DD6DAC">
        <w:trPr>
          <w:trHeight w:val="88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250x150mm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0.08</w:t>
            </w:r>
          </w:p>
        </w:tc>
      </w:tr>
      <w:tr w:rsidR="009723C9" w:rsidRPr="00F0680E" w:rsidTr="00DD6DA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36</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 250x250mm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0.13</w:t>
            </w:r>
          </w:p>
        </w:tc>
      </w:tr>
      <w:tr w:rsidR="009723C9" w:rsidRPr="00F0680E" w:rsidTr="00DD6DAC">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37</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açılması(kərpic divar qal 10-20sm və beton döşəmənin qal: 16sm )500x300mm dəlik n=3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0.45</w:t>
            </w:r>
          </w:p>
        </w:tc>
      </w:tr>
      <w:tr w:rsidR="009723C9" w:rsidRPr="00F0680E" w:rsidTr="00DD6DAC">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lastRenderedPageBreak/>
              <w:t>38</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)300x300mm dəlik n=3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0.27</w:t>
            </w:r>
          </w:p>
        </w:tc>
      </w:tr>
      <w:tr w:rsidR="009723C9" w:rsidRPr="00F0680E" w:rsidTr="00DD6DA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39</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)150x150mm dəlik n=3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0.07</w:t>
            </w:r>
          </w:p>
        </w:tc>
      </w:tr>
      <w:tr w:rsidR="009723C9" w:rsidRPr="00F0680E" w:rsidTr="00DD6DAC">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40</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)450x300mm dəlik n=2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0.27</w:t>
            </w:r>
          </w:p>
        </w:tc>
      </w:tr>
      <w:tr w:rsidR="009723C9" w:rsidRPr="00F0680E" w:rsidTr="00DD6DAC">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41</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)200x200mm dəlik n=4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0.16</w:t>
            </w:r>
          </w:p>
        </w:tc>
      </w:tr>
      <w:tr w:rsidR="009723C9" w:rsidRPr="00F0680E" w:rsidTr="00DD6DAC">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42</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)600x200mm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0.12</w:t>
            </w:r>
          </w:p>
        </w:tc>
      </w:tr>
      <w:tr w:rsidR="009723C9" w:rsidRPr="00F0680E" w:rsidTr="00DD6DA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43</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)600x400mm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0.24</w:t>
            </w:r>
          </w:p>
        </w:tc>
      </w:tr>
      <w:tr w:rsidR="009723C9" w:rsidRPr="00F0680E" w:rsidTr="00DD6DAC">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44</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Divarlar və döşəmədə dəliklərin açılması (kərpic divar qal 10-20sm və beton döşəmənin qal: 16sm )500x200mm dəlik n=1 ədəd</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m2</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0.10</w:t>
            </w:r>
          </w:p>
        </w:tc>
      </w:tr>
      <w:tr w:rsidR="009723C9" w:rsidRPr="00F0680E" w:rsidTr="00DD6DAC">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45</w:t>
            </w:r>
          </w:p>
        </w:tc>
        <w:tc>
          <w:tcPr>
            <w:tcW w:w="4928"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 xml:space="preserve"> 4 mərtəbənin divar və döşəməsində plastik boruların çəkilməsi üçün şırımların açılması(kondisioner sistemi üçün)</w:t>
            </w:r>
          </w:p>
        </w:tc>
        <w:tc>
          <w:tcPr>
            <w:tcW w:w="148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 </w:t>
            </w:r>
          </w:p>
        </w:tc>
        <w:tc>
          <w:tcPr>
            <w:tcW w:w="1724"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 </w:t>
            </w:r>
          </w:p>
        </w:tc>
        <w:tc>
          <w:tcPr>
            <w:tcW w:w="745"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pm</w:t>
            </w:r>
          </w:p>
        </w:tc>
        <w:tc>
          <w:tcPr>
            <w:tcW w:w="859" w:type="dxa"/>
            <w:tcBorders>
              <w:top w:val="nil"/>
              <w:left w:val="nil"/>
              <w:bottom w:val="single" w:sz="4" w:space="0" w:color="auto"/>
              <w:right w:val="single" w:sz="4" w:space="0" w:color="auto"/>
            </w:tcBorders>
            <w:shd w:val="clear" w:color="auto" w:fill="auto"/>
            <w:vAlign w:val="center"/>
            <w:hideMark/>
          </w:tcPr>
          <w:p w:rsidR="009723C9" w:rsidRPr="00F0680E" w:rsidRDefault="009723C9" w:rsidP="00DD6DAC">
            <w:pPr>
              <w:spacing w:after="0" w:line="240" w:lineRule="auto"/>
              <w:jc w:val="center"/>
              <w:rPr>
                <w:rFonts w:ascii="Times New Roman" w:eastAsia="Times New Roman" w:hAnsi="Times New Roman" w:cs="Times New Roman"/>
                <w:color w:val="000000"/>
                <w:lang w:eastAsia="ru-RU"/>
              </w:rPr>
            </w:pPr>
            <w:r w:rsidRPr="00F0680E">
              <w:rPr>
                <w:rFonts w:ascii="Times New Roman" w:eastAsia="Times New Roman" w:hAnsi="Times New Roman" w:cs="Times New Roman"/>
                <w:color w:val="000000"/>
                <w:lang w:eastAsia="ru-RU"/>
              </w:rPr>
              <w:t>939</w:t>
            </w:r>
          </w:p>
        </w:tc>
      </w:tr>
    </w:tbl>
    <w:p w:rsidR="009723C9" w:rsidRPr="00414AC2" w:rsidRDefault="009723C9" w:rsidP="009723C9">
      <w:pPr>
        <w:jc w:val="both"/>
        <w:rPr>
          <w:rFonts w:ascii="Arial" w:hAnsi="Arial" w:cs="Arial"/>
          <w:b/>
          <w:bCs/>
          <w:lang w:val="az-Latn-AZ"/>
        </w:rPr>
      </w:pPr>
    </w:p>
    <w:p w:rsidR="009723C9" w:rsidRPr="00414AC2" w:rsidRDefault="009723C9" w:rsidP="009723C9">
      <w:pPr>
        <w:jc w:val="both"/>
        <w:rPr>
          <w:rFonts w:ascii="Arial" w:hAnsi="Arial" w:cs="Arial"/>
          <w:b/>
          <w:bCs/>
          <w:lang w:val="az-Latn-AZ"/>
        </w:rPr>
      </w:pPr>
    </w:p>
    <w:p w:rsidR="009723C9" w:rsidRPr="00414AC2" w:rsidRDefault="009723C9" w:rsidP="009723C9">
      <w:pPr>
        <w:jc w:val="both"/>
        <w:rPr>
          <w:rFonts w:ascii="Arial" w:hAnsi="Arial" w:cs="Arial"/>
          <w:b/>
          <w:bCs/>
          <w:lang w:val="az-Latn-AZ"/>
        </w:rPr>
      </w:pPr>
    </w:p>
    <w:p w:rsidR="009723C9" w:rsidRDefault="009723C9" w:rsidP="009723C9">
      <w:pPr>
        <w:rPr>
          <w:lang w:val="az-Latn-AZ"/>
        </w:rPr>
      </w:pPr>
    </w:p>
    <w:p w:rsidR="009723C9" w:rsidRPr="009F2F37" w:rsidRDefault="009723C9" w:rsidP="009723C9">
      <w:pPr>
        <w:jc w:val="both"/>
        <w:rPr>
          <w:lang w:val="az-Latn-AZ"/>
        </w:rPr>
      </w:pPr>
      <w:r>
        <w:rPr>
          <w:lang w:val="az-Latn-AZ"/>
        </w:rPr>
        <w:t xml:space="preserve">           </w:t>
      </w:r>
    </w:p>
    <w:p w:rsidR="009723C9" w:rsidRPr="00F0680E" w:rsidRDefault="009723C9" w:rsidP="009723C9">
      <w:pPr>
        <w:jc w:val="both"/>
        <w:rPr>
          <w:rFonts w:ascii="Arial" w:hAnsi="Arial" w:cs="Arial"/>
          <w:sz w:val="20"/>
          <w:szCs w:val="20"/>
          <w:lang w:val="az-Latn-AZ"/>
        </w:rPr>
      </w:pPr>
      <w:r w:rsidRPr="00F0680E">
        <w:rPr>
          <w:rFonts w:ascii="Arial" w:hAnsi="Arial" w:cs="Arial"/>
          <w:sz w:val="20"/>
          <w:szCs w:val="20"/>
          <w:lang w:val="az-Latn-AZ"/>
        </w:rPr>
        <w:t>ASCO-nun  DND-nın inzibati binasının ventilyasiya və kondisioner sisteminin quraşdırılması işləri üçün nəzərdə tutulan texniki tələblər və iş həcmi:</w:t>
      </w:r>
    </w:p>
    <w:p w:rsidR="009723C9" w:rsidRPr="00F0680E" w:rsidRDefault="009723C9" w:rsidP="009723C9">
      <w:pPr>
        <w:pStyle w:val="a4"/>
        <w:numPr>
          <w:ilvl w:val="0"/>
          <w:numId w:val="12"/>
        </w:numPr>
        <w:spacing w:after="160" w:line="259" w:lineRule="auto"/>
        <w:jc w:val="both"/>
        <w:rPr>
          <w:rFonts w:ascii="Arial" w:hAnsi="Arial" w:cs="Arial"/>
          <w:sz w:val="20"/>
          <w:szCs w:val="20"/>
          <w:lang w:val="az-Latn-AZ"/>
        </w:rPr>
      </w:pPr>
      <w:r w:rsidRPr="00F0680E">
        <w:rPr>
          <w:rFonts w:ascii="Arial" w:hAnsi="Arial" w:cs="Arial"/>
          <w:sz w:val="20"/>
          <w:szCs w:val="20"/>
          <w:lang w:val="az-Latn-AZ"/>
        </w:rPr>
        <w:t xml:space="preserve">İnzibati binanın təmiri işlərinin aparılması zamanı Layihə sənədləri və 3D görüntülərin(interyer dizayn) tələblərinə əməl olunmalıdır; </w:t>
      </w:r>
    </w:p>
    <w:p w:rsidR="009723C9" w:rsidRPr="00F0680E" w:rsidRDefault="009723C9" w:rsidP="009723C9">
      <w:pPr>
        <w:pStyle w:val="a4"/>
        <w:numPr>
          <w:ilvl w:val="0"/>
          <w:numId w:val="12"/>
        </w:numPr>
        <w:spacing w:after="160" w:line="259" w:lineRule="auto"/>
        <w:jc w:val="both"/>
        <w:rPr>
          <w:rFonts w:ascii="Arial" w:hAnsi="Arial" w:cs="Arial"/>
          <w:sz w:val="20"/>
          <w:szCs w:val="20"/>
          <w:lang w:val="az-Latn-AZ"/>
        </w:rPr>
      </w:pPr>
      <w:r w:rsidRPr="00F0680E">
        <w:rPr>
          <w:rFonts w:ascii="Arial" w:hAnsi="Arial" w:cs="Arial"/>
          <w:sz w:val="20"/>
          <w:szCs w:val="20"/>
          <w:lang w:val="az-Latn-AZ"/>
        </w:rPr>
        <w:t>İstifadə olunan materialların keyfiyyət serfikatı, uyğunluq serfikatı, istehsalçı haqqında məlumat, texniki parametrlər haqqında məlumat təqdim olunmalıdır;</w:t>
      </w:r>
    </w:p>
    <w:p w:rsidR="009723C9" w:rsidRPr="00F0680E" w:rsidRDefault="009723C9" w:rsidP="009723C9">
      <w:pPr>
        <w:pStyle w:val="a4"/>
        <w:numPr>
          <w:ilvl w:val="0"/>
          <w:numId w:val="12"/>
        </w:numPr>
        <w:spacing w:after="160" w:line="259" w:lineRule="auto"/>
        <w:jc w:val="both"/>
        <w:rPr>
          <w:rFonts w:ascii="Arial" w:hAnsi="Arial" w:cs="Arial"/>
          <w:sz w:val="20"/>
          <w:szCs w:val="20"/>
          <w:lang w:val="az-Latn-AZ"/>
        </w:rPr>
      </w:pPr>
      <w:r w:rsidRPr="00F0680E">
        <w:rPr>
          <w:rFonts w:ascii="Arial" w:hAnsi="Arial" w:cs="Arial"/>
          <w:sz w:val="20"/>
          <w:szCs w:val="20"/>
          <w:lang w:val="az-Latn-AZ"/>
        </w:rPr>
        <w:t>İşlərin icra (təhvil) müddəti göstərilməlidir;</w:t>
      </w:r>
    </w:p>
    <w:p w:rsidR="009723C9" w:rsidRPr="00F0680E" w:rsidRDefault="009723C9" w:rsidP="009723C9">
      <w:pPr>
        <w:pStyle w:val="a4"/>
        <w:numPr>
          <w:ilvl w:val="0"/>
          <w:numId w:val="12"/>
        </w:numPr>
        <w:spacing w:after="160" w:line="259" w:lineRule="auto"/>
        <w:jc w:val="both"/>
        <w:rPr>
          <w:rFonts w:ascii="Arial" w:hAnsi="Arial" w:cs="Arial"/>
          <w:sz w:val="20"/>
          <w:szCs w:val="20"/>
          <w:lang w:val="az-Latn-AZ"/>
        </w:rPr>
      </w:pPr>
      <w:r w:rsidRPr="00F0680E">
        <w:rPr>
          <w:rFonts w:ascii="Arial" w:hAnsi="Arial" w:cs="Arial"/>
          <w:sz w:val="20"/>
          <w:szCs w:val="20"/>
          <w:lang w:val="az-Latn-AZ"/>
        </w:rPr>
        <w:t>İştirakçı işçilərin siyahısı və müvafiq əmək müqavilələrinin surətləri təqdim olunmalıdır;</w:t>
      </w:r>
    </w:p>
    <w:p w:rsidR="009723C9" w:rsidRPr="00F0680E" w:rsidRDefault="009723C9" w:rsidP="009723C9">
      <w:pPr>
        <w:pStyle w:val="a4"/>
        <w:numPr>
          <w:ilvl w:val="0"/>
          <w:numId w:val="12"/>
        </w:numPr>
        <w:spacing w:after="0" w:line="240" w:lineRule="auto"/>
        <w:jc w:val="both"/>
        <w:rPr>
          <w:rFonts w:ascii="Arial" w:hAnsi="Arial" w:cs="Arial"/>
          <w:sz w:val="20"/>
          <w:szCs w:val="20"/>
          <w:lang w:val="az-Latn-AZ"/>
        </w:rPr>
      </w:pPr>
      <w:r w:rsidRPr="00F0680E">
        <w:rPr>
          <w:rFonts w:ascii="Arial" w:hAnsi="Arial" w:cs="Arial"/>
          <w:sz w:val="20"/>
          <w:szCs w:val="20"/>
          <w:lang w:val="az-Latn-AZ"/>
        </w:rPr>
        <w:t xml:space="preserve">İştirakçı təşkilat müvafiq  işlər üzrə təcrübə təqdim etməlidir; </w:t>
      </w:r>
    </w:p>
    <w:p w:rsidR="009723C9" w:rsidRPr="00F0680E" w:rsidRDefault="009723C9" w:rsidP="009723C9">
      <w:pPr>
        <w:pStyle w:val="a4"/>
        <w:numPr>
          <w:ilvl w:val="0"/>
          <w:numId w:val="12"/>
        </w:numPr>
        <w:spacing w:after="160" w:line="259" w:lineRule="auto"/>
        <w:jc w:val="both"/>
        <w:rPr>
          <w:rFonts w:ascii="Arial" w:hAnsi="Arial" w:cs="Arial"/>
          <w:sz w:val="20"/>
          <w:szCs w:val="20"/>
          <w:lang w:val="az-Latn-AZ"/>
        </w:rPr>
      </w:pPr>
      <w:r w:rsidRPr="00F0680E">
        <w:rPr>
          <w:rFonts w:ascii="Arial" w:hAnsi="Arial" w:cs="Arial"/>
          <w:sz w:val="20"/>
          <w:szCs w:val="20"/>
          <w:lang w:val="az-Latn-AZ"/>
        </w:rPr>
        <w:t xml:space="preserve">Tikinti işləri aparan zaman təhlükəsizlik qaydaları ASCO-nun tələbləri və tikinti norma qaydalarına uyğun yerinə yetirilməlidir; </w:t>
      </w:r>
    </w:p>
    <w:p w:rsidR="009723C9" w:rsidRPr="00F0680E" w:rsidRDefault="009723C9" w:rsidP="009723C9">
      <w:pPr>
        <w:pStyle w:val="a4"/>
        <w:numPr>
          <w:ilvl w:val="0"/>
          <w:numId w:val="12"/>
        </w:numPr>
        <w:spacing w:after="160" w:line="259" w:lineRule="auto"/>
        <w:rPr>
          <w:rFonts w:ascii="Arial" w:hAnsi="Arial" w:cs="Arial"/>
          <w:sz w:val="20"/>
          <w:szCs w:val="20"/>
          <w:lang w:val="az-Latn-AZ"/>
        </w:rPr>
      </w:pPr>
      <w:r w:rsidRPr="00F0680E">
        <w:rPr>
          <w:rFonts w:ascii="Arial" w:hAnsi="Arial" w:cs="Arial"/>
          <w:sz w:val="20"/>
          <w:szCs w:val="20"/>
          <w:lang w:val="az-Latn-AZ"/>
        </w:rPr>
        <w:lastRenderedPageBreak/>
        <w:t>İşlərin icrası üçün müvafiq sahə üzrə lisenziya (mühəndis komnukasiya və şəbəkənin qurulması) təqdim edilməlidir.</w:t>
      </w:r>
    </w:p>
    <w:p w:rsidR="009723C9" w:rsidRPr="00F0680E" w:rsidRDefault="009723C9" w:rsidP="009723C9">
      <w:pPr>
        <w:pStyle w:val="a4"/>
        <w:numPr>
          <w:ilvl w:val="0"/>
          <w:numId w:val="12"/>
        </w:numPr>
        <w:spacing w:before="100" w:beforeAutospacing="1" w:after="100" w:afterAutospacing="1" w:line="240" w:lineRule="auto"/>
        <w:rPr>
          <w:rFonts w:ascii="Arial" w:eastAsia="Times New Roman" w:hAnsi="Arial" w:cs="Arial"/>
          <w:sz w:val="20"/>
          <w:szCs w:val="20"/>
          <w:lang w:val="az-Latn-AZ" w:eastAsia="ru-RU"/>
        </w:rPr>
      </w:pPr>
      <w:r w:rsidRPr="00F0680E">
        <w:rPr>
          <w:rFonts w:ascii="Arial" w:eastAsia="Times New Roman" w:hAnsi="Arial" w:cs="Arial"/>
          <w:sz w:val="20"/>
          <w:szCs w:val="20"/>
          <w:lang w:val="az-Latn-AZ" w:eastAsia="ru-RU"/>
        </w:rPr>
        <w:t xml:space="preserve">Ventilyasiya və kondisioner sisteminin quraşdırılması xidmətinin yerinə yetirilməsi üçün təklif olunan aıternativ avadanlıqların texniki göstəriciləri, məhsuldarlığı və istismar dayanıqlığı  layihə üzrə nəzərdə tutulan avadanlıqların texniki göstəriciləri, məhsuldarlığı və istismar </w:t>
      </w:r>
      <w:r>
        <w:rPr>
          <w:rFonts w:ascii="Arial" w:eastAsia="Times New Roman" w:hAnsi="Arial" w:cs="Arial"/>
          <w:sz w:val="20"/>
          <w:szCs w:val="20"/>
          <w:lang w:val="az-Latn-AZ" w:eastAsia="ru-RU"/>
        </w:rPr>
        <w:t>dayanıqlığı  ilə eyni olarsa alternativ təklifə baxılacaqdır.</w:t>
      </w:r>
    </w:p>
    <w:p w:rsidR="009723C9" w:rsidRPr="00F0680E" w:rsidRDefault="009723C9" w:rsidP="009723C9">
      <w:pPr>
        <w:pStyle w:val="a4"/>
        <w:rPr>
          <w:rFonts w:ascii="Arial" w:hAnsi="Arial" w:cs="Arial"/>
          <w:sz w:val="20"/>
          <w:szCs w:val="20"/>
          <w:lang w:val="az-Latn-AZ"/>
        </w:rPr>
      </w:pPr>
    </w:p>
    <w:p w:rsidR="009723C9" w:rsidRPr="00B844BF" w:rsidRDefault="009723C9" w:rsidP="009723C9">
      <w:pPr>
        <w:pStyle w:val="a4"/>
        <w:numPr>
          <w:ilvl w:val="0"/>
          <w:numId w:val="12"/>
        </w:numPr>
        <w:spacing w:after="0" w:line="256" w:lineRule="auto"/>
        <w:contextualSpacing w:val="0"/>
        <w:jc w:val="both"/>
        <w:rPr>
          <w:rFonts w:ascii="Arial" w:hAnsi="Arial" w:cs="Arial"/>
          <w:b/>
          <w:lang w:val="az-Latn-AZ"/>
        </w:rPr>
      </w:pPr>
      <w:r w:rsidRPr="00C91825">
        <w:rPr>
          <w:rFonts w:ascii="Arial" w:hAnsi="Arial" w:cs="Arial"/>
          <w:b/>
          <w:lang w:val="az-Latn-AZ"/>
        </w:rPr>
        <w:t>QEYD: Yuxarıda göstərilən tələblərə cavab verməyən iştirakçıların müsabiqə təklifləri kənarlaşdırılacaqdır.</w:t>
      </w:r>
    </w:p>
    <w:p w:rsidR="009C5D46" w:rsidRPr="00A508C7" w:rsidRDefault="009723C9" w:rsidP="00C054E2">
      <w:pPr>
        <w:rPr>
          <w:rFonts w:ascii="Palatino Linotype" w:hAnsi="Palatino Linotype" w:cs="Arial"/>
          <w:lang w:val="az-Latn-AZ"/>
        </w:rPr>
      </w:pPr>
      <w:r>
        <w:rPr>
          <w:rFonts w:ascii="Palatino Linotype" w:hAnsi="Palatino Linotype" w:cs="Arial"/>
          <w:lang w:val="az-Latn-AZ"/>
        </w:rPr>
        <w:t xml:space="preserve">            </w:t>
      </w:r>
      <w:r w:rsidR="009C5D46">
        <w:rPr>
          <w:rFonts w:ascii="Palatino Linotype" w:hAnsi="Palatino Linotype" w:cs="Arial"/>
          <w:lang w:val="az-Latn-AZ"/>
        </w:rPr>
        <w:t>Qeyd: Ödəniş yalnız fakt üzrə qəbul edilir. Digər ödəniş şərtləri qəbul edilməyəcəkdir. Mallar bir dəfəyə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9723C9">
        <w:rPr>
          <w:rFonts w:ascii="Arial" w:hAnsi="Arial" w:cs="Arial"/>
          <w:b/>
          <w:color w:val="000000"/>
          <w:lang w:val="az-Latn-AZ"/>
        </w:rPr>
        <w:t>2740251</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9723C9">
        <w:rPr>
          <w:rFonts w:ascii="Arial" w:hAnsi="Arial" w:cs="Arial"/>
          <w:b/>
          <w:shd w:val="clear" w:color="auto" w:fill="FAFAFA"/>
          <w:lang w:val="az-Latn-AZ"/>
        </w:rPr>
        <w:t>Cavid.eminov</w:t>
      </w:r>
      <w:hyperlink r:id="rId8" w:history="1">
        <w:r w:rsidRPr="00E26855">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A7929"/>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23C9"/>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2F15"/>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FAC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font7">
    <w:name w:val="font7"/>
    <w:basedOn w:val="a"/>
    <w:rsid w:val="009723C9"/>
    <w:pPr>
      <w:spacing w:before="100" w:beforeAutospacing="1" w:after="100" w:afterAutospacing="1" w:line="240" w:lineRule="auto"/>
    </w:pPr>
    <w:rPr>
      <w:rFonts w:ascii="Calibri Light" w:eastAsia="Times New Roman" w:hAnsi="Calibri Light" w:cs="Calibri Light"/>
      <w:sz w:val="24"/>
      <w:szCs w:val="24"/>
      <w:lang w:eastAsia="ru-RU"/>
    </w:rPr>
  </w:style>
  <w:style w:type="paragraph" w:customStyle="1" w:styleId="font8">
    <w:name w:val="font8"/>
    <w:basedOn w:val="a"/>
    <w:rsid w:val="009723C9"/>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9">
    <w:name w:val="font9"/>
    <w:basedOn w:val="a"/>
    <w:rsid w:val="009723C9"/>
    <w:pPr>
      <w:spacing w:before="100" w:beforeAutospacing="1" w:after="100" w:afterAutospacing="1" w:line="240" w:lineRule="auto"/>
    </w:pPr>
    <w:rPr>
      <w:rFonts w:ascii="Calibri Light" w:eastAsia="Times New Roman" w:hAnsi="Calibri Light" w:cs="Calibri Light"/>
      <w:color w:val="FF0000"/>
      <w:sz w:val="24"/>
      <w:szCs w:val="24"/>
      <w:lang w:eastAsia="ru-RU"/>
    </w:rPr>
  </w:style>
  <w:style w:type="paragraph" w:styleId="aa">
    <w:name w:val="Body Text"/>
    <w:basedOn w:val="a"/>
    <w:link w:val="ab"/>
    <w:uiPriority w:val="1"/>
    <w:semiHidden/>
    <w:unhideWhenUsed/>
    <w:rsid w:val="009723C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b">
    <w:name w:val="Основной текст Знак"/>
    <w:basedOn w:val="a0"/>
    <w:link w:val="aa"/>
    <w:uiPriority w:val="1"/>
    <w:semiHidden/>
    <w:rsid w:val="009723C9"/>
    <w:rPr>
      <w:rFonts w:ascii="Times Roman AzCyr" w:eastAsia="MS Mincho" w:hAnsi="Times Roman AzCyr" w:cs="Times New Roman"/>
      <w:kern w:val="24"/>
      <w:sz w:val="24"/>
      <w:szCs w:val="20"/>
      <w:lang w:val="ru-RU" w:eastAsia="ru-RU"/>
    </w:rPr>
  </w:style>
  <w:style w:type="paragraph" w:customStyle="1" w:styleId="xl125">
    <w:name w:val="xl125"/>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9">
    <w:name w:val="xl129"/>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9723C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9723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9723C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723C9"/>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723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723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9723C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723C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723C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97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97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7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9723C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62">
    <w:name w:val="xl162"/>
    <w:basedOn w:val="a"/>
    <w:rsid w:val="009723C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63">
    <w:name w:val="xl163"/>
    <w:basedOn w:val="a"/>
    <w:rsid w:val="009723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9723C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9723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9723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9723C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9723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12</Pages>
  <Words>3650</Words>
  <Characters>20811</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61</cp:revision>
  <dcterms:created xsi:type="dcterms:W3CDTF">2022-01-05T14:01:00Z</dcterms:created>
  <dcterms:modified xsi:type="dcterms:W3CDTF">2024-01-19T09:42:00Z</dcterms:modified>
</cp:coreProperties>
</file>