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D4B4A1D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B61D79">
        <w:rPr>
          <w:rFonts w:ascii="Arial" w:hAnsi="Arial" w:cs="Arial"/>
          <w:b/>
          <w:sz w:val="24"/>
          <w:szCs w:val="24"/>
          <w:lang w:val="az-Latn-AZ" w:eastAsia="ru-RU"/>
        </w:rPr>
        <w:t>AM012/2023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>10.02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B61D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B61D79" w:rsidRPr="00B61D79">
        <w:rPr>
          <w:rFonts w:ascii="Arial" w:hAnsi="Arial" w:cs="Arial"/>
          <w:b/>
          <w:color w:val="000000"/>
          <w:sz w:val="24"/>
          <w:szCs w:val="24"/>
          <w:lang w:val="az-Latn-AZ"/>
        </w:rPr>
        <w:t>XDND-nın “Calqan-4”, “Qaradağ-7”, “Qaradağ-11”, “ÜE-639”, “A.Məmmədov”, “Bunkerovşik-6”, “K-n Ağasiyev”, “Bunkerovşik-4”, “M.Əliyev”, “Socar-1” və “ÜE-674” gəmilərinin göyərtəsində quraşdırmaq üçün gəmi təyinatlı mexanikli tip СЖ-ППО-40-0,6 СУ (özlülük diapazonu 1.1-6 cCT) yağ/yanacaq sayğaclarının</w:t>
      </w:r>
      <w:r w:rsidR="005E77E8" w:rsidRPr="00B61D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E3675" w14:paraId="5A8A6EA7" w14:textId="77777777" w:rsidTr="00EE3675">
        <w:trPr>
          <w:trHeight w:hRule="exact" w:val="1795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2EA7234" w:rsidR="009240EB" w:rsidRPr="00481542" w:rsidRDefault="00EE3675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EE3675">
              <w:rPr>
                <w:rFonts w:ascii="Arial" w:hAnsi="Arial" w:cs="Arial"/>
                <w:b/>
                <w:color w:val="000000"/>
                <w:lang w:val="az-Latn-AZ"/>
              </w:rPr>
              <w:t>irkətin balansında olan XDND-nın “Calqan-4”, “Qaradağ-7”, “Qaradağ-11”, “ÜE-639”, “A.Məmmədov”, “Bunkerovşik-6”, “K-n Ağasiyev”, “Bunkerovşik-4”, “M.Əliyev”, “Socar-1” və “ÜE-674” gəmilərinin göyərtəsində quraşdırmaq üçün gəmi təyinatlı mexanikli tip СЖ-ППО-40-0,6 СУ (özlülük diapazonu 1.1-6 cCT) yağ/yanacaq sayğaclarının satınalınması</w:t>
            </w:r>
          </w:p>
        </w:tc>
      </w:tr>
      <w:tr w:rsidR="009240EB" w:rsidRPr="00C70240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7CC843A" w:rsidR="00305DB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3072B7">
              <w:rPr>
                <w:rFonts w:ascii="Arial" w:hAnsi="Arial" w:cs="Arial"/>
                <w:b/>
                <w:lang w:val="en-US" w:eastAsia="ru-RU"/>
              </w:rPr>
              <w:t>“Nobel Elektrik” MMC</w:t>
            </w:r>
          </w:p>
        </w:tc>
      </w:tr>
      <w:tr w:rsidR="009240EB" w:rsidRPr="00D00D54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5F141C2" w:rsidR="00305DB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37 659.70 AZN</w:t>
            </w:r>
          </w:p>
        </w:tc>
      </w:tr>
      <w:tr w:rsidR="000A06A4" w:rsidRPr="00D00D54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</w:t>
            </w:r>
            <w:bookmarkStart w:id="0" w:name="_GoBack"/>
            <w:bookmarkEnd w:id="0"/>
            <w:r w:rsidRPr="00481542">
              <w:rPr>
                <w:rFonts w:ascii="Arial" w:hAnsi="Arial" w:cs="Arial"/>
                <w:b/>
                <w:lang w:val="az-Latn-AZ"/>
              </w:rPr>
              <w:t>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40A2DB6A" w:rsidR="000A06A4" w:rsidRPr="00481542" w:rsidRDefault="003072B7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D00D54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2090225" w:rsidR="009240EB" w:rsidRPr="00481542" w:rsidRDefault="00D00D54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6</w:t>
            </w:r>
            <w:r w:rsidR="003072B7">
              <w:rPr>
                <w:rFonts w:ascii="Arial" w:hAnsi="Arial" w:cs="Arial"/>
                <w:b/>
                <w:lang w:val="az-Latn-AZ" w:eastAsia="ru-RU"/>
              </w:rPr>
              <w:t>0-90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072B7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81542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2003B"/>
    <w:rsid w:val="009240EB"/>
    <w:rsid w:val="00956036"/>
    <w:rsid w:val="00987CCF"/>
    <w:rsid w:val="009A758C"/>
    <w:rsid w:val="009C701C"/>
    <w:rsid w:val="00A1491C"/>
    <w:rsid w:val="00A468E8"/>
    <w:rsid w:val="00A732C4"/>
    <w:rsid w:val="00AA4E48"/>
    <w:rsid w:val="00AD0187"/>
    <w:rsid w:val="00AE7EB7"/>
    <w:rsid w:val="00AF48DA"/>
    <w:rsid w:val="00B51F18"/>
    <w:rsid w:val="00B55352"/>
    <w:rsid w:val="00B61D79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EE3675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125</cp:revision>
  <dcterms:created xsi:type="dcterms:W3CDTF">2017-01-25T14:10:00Z</dcterms:created>
  <dcterms:modified xsi:type="dcterms:W3CDTF">2023-03-16T08:16:00Z</dcterms:modified>
</cp:coreProperties>
</file>