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5ACB734A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9155B8">
        <w:rPr>
          <w:rFonts w:ascii="Times New Roman" w:hAnsi="Times New Roman" w:cs="Times New Roman"/>
          <w:b/>
          <w:bCs/>
          <w:lang w:val="az-Latn-AZ"/>
        </w:rPr>
        <w:t xml:space="preserve">boyaların (illik təlabat üzrə)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20315536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9155B8">
        <w:rPr>
          <w:rFonts w:ascii="Times New Roman" w:hAnsi="Times New Roman" w:cs="Times New Roman"/>
          <w:bCs/>
          <w:lang w:val="az-Latn-AZ"/>
        </w:rPr>
        <w:t>boyaların</w:t>
      </w:r>
      <w:r w:rsidR="00E0656D">
        <w:rPr>
          <w:rFonts w:ascii="Times New Roman" w:hAnsi="Times New Roman" w:cs="Times New Roman"/>
          <w:bCs/>
          <w:lang w:val="az-Latn-AZ"/>
        </w:rPr>
        <w:t xml:space="preserve"> (</w:t>
      </w:r>
      <w:r w:rsidR="009E2763">
        <w:rPr>
          <w:rFonts w:ascii="Times New Roman" w:hAnsi="Times New Roman" w:cs="Times New Roman"/>
          <w:bCs/>
          <w:lang w:val="az-Latn-AZ"/>
        </w:rPr>
        <w:t>illik</w:t>
      </w:r>
      <w:r w:rsidR="007C6B25">
        <w:rPr>
          <w:rFonts w:ascii="Times New Roman" w:hAnsi="Times New Roman" w:cs="Times New Roman"/>
          <w:bCs/>
          <w:lang w:val="az-Latn-AZ"/>
        </w:rPr>
        <w:t xml:space="preserve"> təlabat</w:t>
      </w:r>
      <w:r w:rsidR="00E0656D">
        <w:rPr>
          <w:rFonts w:ascii="Times New Roman" w:hAnsi="Times New Roman" w:cs="Times New Roman"/>
          <w:bCs/>
          <w:lang w:val="az-Latn-AZ"/>
        </w:rPr>
        <w:t xml:space="preserve">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6963BF0E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9155B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10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1420" w:type="dxa"/>
        <w:tblInd w:w="-998" w:type="dxa"/>
        <w:tblLook w:val="04A0" w:firstRow="1" w:lastRow="0" w:firstColumn="1" w:lastColumn="0" w:noHBand="0" w:noVBand="1"/>
      </w:tblPr>
      <w:tblGrid>
        <w:gridCol w:w="1329"/>
        <w:gridCol w:w="1360"/>
        <w:gridCol w:w="1416"/>
        <w:gridCol w:w="794"/>
        <w:gridCol w:w="1106"/>
        <w:gridCol w:w="1106"/>
        <w:gridCol w:w="1106"/>
        <w:gridCol w:w="1106"/>
        <w:gridCol w:w="992"/>
        <w:gridCol w:w="1105"/>
      </w:tblGrid>
      <w:tr w:rsidR="009155B8" w:rsidRPr="009155B8" w14:paraId="3483F6D7" w14:textId="77777777" w:rsidTr="009155B8">
        <w:trPr>
          <w:trHeight w:val="189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C806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  <w:t>Sap Kod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755B" w14:textId="77777777" w:rsidR="009155B8" w:rsidRPr="009155B8" w:rsidRDefault="009155B8" w:rsidP="00D94D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  <w:t>Malların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0279" w14:textId="77777777" w:rsidR="009155B8" w:rsidRPr="009155B8" w:rsidRDefault="009155B8" w:rsidP="00D94D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  <w:t>Geniş təsviri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8A57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Ölçü vahidi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EFCB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0BD4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XDND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A234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BGTZ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64BA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ZGTTZ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2A7B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 xml:space="preserve">Cəmi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694B7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 xml:space="preserve">Sertifikat  tələbi haqqında </w:t>
            </w:r>
          </w:p>
        </w:tc>
      </w:tr>
      <w:tr w:rsidR="009155B8" w:rsidRPr="009155B8" w14:paraId="18F21A9B" w14:textId="77777777" w:rsidTr="009155B8">
        <w:trPr>
          <w:trHeight w:val="31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5F16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A5AF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0A7D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FDB5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DC73F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10147096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18218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10142449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8B41F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10147170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30E90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10146923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632F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3D6BF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</w:tr>
      <w:tr w:rsidR="009155B8" w:rsidRPr="009155B8" w14:paraId="53B9EBD1" w14:textId="77777777" w:rsidTr="009155B8">
        <w:trPr>
          <w:trHeight w:val="76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6F26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5000035462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B92F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ağ rəng (bəyaz) Ral 9010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F246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ağ rəng ( bəyaz ) Ral 9010 ( 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5C19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BD771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4D1E9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11414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5A98B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7890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6016D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9AD3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37404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D5D88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13112008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A0B9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lastRenderedPageBreak/>
              <w:t>5000035461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8CFB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al qırmızı rəng Ral 3028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66BB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al qırmızı rəng Ral 3028 ( 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DCD6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8F3D5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2900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EF00C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3436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BC2A4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950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6F5F5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6C74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11286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7DAC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2E1468AF" w14:textId="77777777" w:rsidTr="009155B8">
        <w:trPr>
          <w:trHeight w:val="76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7FA4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5000035464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7AE9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astar Ral 3013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2FA8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astar Ral 3013 (Sintetik antipas boya, tez quruyan, fırça ilə asan çəkilən, su və duzlu suya dayanıqlı)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3958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09B72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8000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819E9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10530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70264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8444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3B52E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A9367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38974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5D39F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3AB76687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C6F5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5000035460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867D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narıncı rəng Ral 2004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28F4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narıncı rəng Ral 2004 ( 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CD51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96A80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2100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794AE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1712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FAB6D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07B19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235C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5432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3984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1C1A0E52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52043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5000034549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6E4C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boz rəng Ral 7000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5025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boz rəng Ral 7000 (Sintetik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8312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7051B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4400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C629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8784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DD535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5284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92293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056D1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23468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5B9B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639A45F1" w14:textId="77777777" w:rsidTr="009155B8">
        <w:trPr>
          <w:trHeight w:val="76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41E6E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lastRenderedPageBreak/>
              <w:t>5000016414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0361A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Son qat boya RAL 5012 açıq mavi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82F8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Son qat RAL 5012 açıq mavi, alkid əsaslı, havada quruyan, yarı parlaq.(light blue) (Sintetik parlaq son qat boya, tez quruyan,fı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6A23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5BF44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78BF7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14ABC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3720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CFD7D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9387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7720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98A44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55BD0501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167A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5000035459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1DB0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sarı rəng Ral 1023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BAD6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sarı rəng Ral 1023 ( 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6BAD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38DB6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04BFF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4534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0370C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1580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CB727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2D4E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8914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F6E2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7D27E253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5ED73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5000034605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38CE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qara rəng Ral 9005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237C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qara rəng Ral 9005 (Sintetik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0E36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2F001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2500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E2DA7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6134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A50F6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6775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0B96B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25B9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17209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1FA9B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50FF1BB7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7812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5000035458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365D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yaşıl rəng Ral 6002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4FF2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 xml:space="preserve">Boya yaşıl rəng Ral 6002 ( Sintetik parlaq son qat boya, tez quruyan,fırca ilə asan cəkilən) </w:t>
            </w: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lastRenderedPageBreak/>
              <w:t>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DFAA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lastRenderedPageBreak/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7540D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041A7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8506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36FB8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6590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1CDB2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F637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30096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E5992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109977CE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280D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5000000510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5C22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Həlledici (УАЙТ-СПИРИТ ГОСТ 3134-1978)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3CEC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Həlledici (УАЙТ-СПИРИТ ГОСТ 3134-1978)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08E4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306E4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C409B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7972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743BC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7855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E83CD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16BB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22827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D3CE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76E75DAE" w14:textId="77777777" w:rsidTr="009155B8">
        <w:trPr>
          <w:trHeight w:val="127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5D7E0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5000009784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9581" w14:textId="77777777" w:rsidR="009155B8" w:rsidRPr="009155B8" w:rsidRDefault="009155B8" w:rsidP="00D94D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Alüminium boya AZS035-1998  (540° temperatura davamlı, alüminium piqmentli son qat boya rəngi: gümüşü parlaqlıq dərəcisi: Yarı mat)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2346" w14:textId="77777777" w:rsidR="009155B8" w:rsidRPr="009155B8" w:rsidRDefault="009155B8" w:rsidP="00D94D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Alüminium boya AZS035-1998 (540° temperatura davamlı, alüminium piqmentli son qat boya rəngi: gümüşü parlaqlıq dərəcisi: Yarı mat)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EAC1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2BC09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4A1E0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2EAD7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7F321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F53B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C229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  <w:tr w:rsidR="009155B8" w:rsidRPr="009155B8" w14:paraId="6E8E4B2A" w14:textId="77777777" w:rsidTr="009155B8">
        <w:trPr>
          <w:trHeight w:val="5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E4A8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5000035463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D207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göy rəng Ral 5005 AZS035-1998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3DF2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Boya göy rəng Ral 5005 ( Sintetik parlaq son qat boya, tez quruyan,fırca ilə asan cəkilən) AZS035-1998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39DD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kq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0C208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0725D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5943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0423C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9D994" w14:textId="77777777" w:rsidR="009155B8" w:rsidRPr="009155B8" w:rsidRDefault="009155B8" w:rsidP="00D94D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DE42" w14:textId="77777777" w:rsidR="009155B8" w:rsidRPr="009155B8" w:rsidRDefault="009155B8" w:rsidP="00D94D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7743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3523" w14:textId="77777777" w:rsidR="009155B8" w:rsidRPr="009155B8" w:rsidRDefault="009155B8" w:rsidP="00D94DEF">
            <w:pPr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</w:pPr>
            <w:r w:rsidRPr="009155B8">
              <w:rPr>
                <w:rFonts w:ascii="Arial" w:eastAsia="Times New Roman" w:hAnsi="Arial" w:cs="Arial"/>
                <w:sz w:val="20"/>
                <w:szCs w:val="20"/>
                <w:lang w:eastAsia="az-Latn-AZ"/>
              </w:rPr>
              <w:t>Uyğunluq sertfikatı</w:t>
            </w:r>
          </w:p>
        </w:tc>
      </w:tr>
    </w:tbl>
    <w:p w14:paraId="63E68716" w14:textId="77777777" w:rsidR="009155B8" w:rsidRPr="00D37BF9" w:rsidRDefault="009155B8" w:rsidP="009155B8">
      <w:pPr>
        <w:rPr>
          <w:rFonts w:ascii="Arial" w:hAnsi="Arial" w:cs="Arial"/>
        </w:rPr>
      </w:pPr>
    </w:p>
    <w:p w14:paraId="1DD94883" w14:textId="77777777" w:rsidR="009155B8" w:rsidRPr="00D37BF9" w:rsidRDefault="009155B8" w:rsidP="009155B8">
      <w:pPr>
        <w:pStyle w:val="a7"/>
        <w:spacing w:line="360" w:lineRule="auto"/>
        <w:ind w:left="709" w:hanging="9"/>
        <w:rPr>
          <w:rFonts w:ascii="Arial" w:hAnsi="Arial" w:cs="Arial"/>
          <w:b/>
        </w:rPr>
      </w:pPr>
      <w:r w:rsidRPr="00D37BF9">
        <w:rPr>
          <w:rFonts w:ascii="Arial" w:hAnsi="Arial" w:cs="Arial"/>
          <w:b/>
          <w:color w:val="000000" w:themeColor="text1"/>
        </w:rPr>
        <w:br w:type="page"/>
      </w:r>
      <w:r w:rsidRPr="00D37BF9">
        <w:rPr>
          <w:rFonts w:ascii="Arial" w:hAnsi="Arial" w:cs="Arial"/>
          <w:b/>
        </w:rPr>
        <w:lastRenderedPageBreak/>
        <w:t xml:space="preserve">Qeyd: </w:t>
      </w:r>
    </w:p>
    <w:p w14:paraId="33BF842F" w14:textId="5E1A89A8" w:rsidR="009155B8" w:rsidRPr="00D37BF9" w:rsidRDefault="009155B8" w:rsidP="009155B8">
      <w:pPr>
        <w:pStyle w:val="a7"/>
        <w:spacing w:line="360" w:lineRule="auto"/>
        <w:ind w:left="709" w:hanging="9"/>
        <w:rPr>
          <w:rFonts w:ascii="Arial" w:hAnsi="Arial" w:cs="Arial"/>
          <w:b/>
        </w:rPr>
      </w:pPr>
      <w:r w:rsidRPr="00D37BF9">
        <w:rPr>
          <w:rFonts w:ascii="Arial" w:hAnsi="Arial" w:cs="Arial"/>
          <w:b/>
        </w:rPr>
        <w:t xml:space="preserve">                                      Boyalar üzrə texniki tələblər</w:t>
      </w:r>
    </w:p>
    <w:p w14:paraId="553EDA90" w14:textId="77777777" w:rsidR="009155B8" w:rsidRPr="00D37BF9" w:rsidRDefault="009155B8" w:rsidP="009155B8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</w:rPr>
      </w:pPr>
      <w:r w:rsidRPr="00D37BF9">
        <w:rPr>
          <w:rFonts w:ascii="Arial" w:hAnsi="Arial" w:cs="Arial"/>
          <w:b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675397D5" w14:textId="77777777" w:rsidR="009155B8" w:rsidRPr="00D37BF9" w:rsidRDefault="009155B8" w:rsidP="009155B8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</w:rPr>
      </w:pPr>
      <w:r w:rsidRPr="00D37BF9">
        <w:rPr>
          <w:rFonts w:ascii="Arial" w:hAnsi="Arial" w:cs="Arial"/>
          <w:b/>
          <w:color w:val="000000" w:themeColor="text1"/>
        </w:rPr>
        <w:t xml:space="preserve">Yerli boyaların satın alınması 1 (bir) il ərzində hissə-hissə təlabat yarandıqca həyata keçiriləcəkdir. </w:t>
      </w:r>
    </w:p>
    <w:p w14:paraId="0CF4B833" w14:textId="77777777" w:rsidR="009155B8" w:rsidRPr="00D37BF9" w:rsidRDefault="009155B8" w:rsidP="009155B8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</w:rPr>
      </w:pPr>
      <w:r w:rsidRPr="00D37BF9">
        <w:rPr>
          <w:rFonts w:ascii="Arial" w:hAnsi="Arial" w:cs="Arial"/>
          <w:b/>
        </w:rPr>
        <w:t xml:space="preserve">Tədarükçü şirkətlər tərəfindən müvafiq uyğunluq sertfikatı təqdim edilməlidir. </w:t>
      </w:r>
    </w:p>
    <w:p w14:paraId="234B2CA2" w14:textId="77777777" w:rsidR="009155B8" w:rsidRPr="00D37BF9" w:rsidRDefault="009155B8" w:rsidP="009155B8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</w:rPr>
      </w:pPr>
      <w:r w:rsidRPr="00D37BF9">
        <w:rPr>
          <w:rFonts w:ascii="Arial" w:hAnsi="Arial" w:cs="Arial"/>
          <w:b/>
        </w:rPr>
        <w:t>Tədarükçü şirkət boya istehsalı sahəsində ixtisaslaşmış müvafiq işçi heyəti haqqında məlumatlar təqdim etməlidir. (Texnoloqlar, mühəndis texniki işçilər və s).</w:t>
      </w:r>
    </w:p>
    <w:p w14:paraId="15FC0DDC" w14:textId="77777777" w:rsidR="009155B8" w:rsidRPr="00D37BF9" w:rsidRDefault="009155B8" w:rsidP="009155B8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bCs/>
        </w:rPr>
      </w:pPr>
      <w:r w:rsidRPr="00D37BF9">
        <w:rPr>
          <w:rFonts w:ascii="Arial" w:hAnsi="Arial" w:cs="Arial"/>
          <w:b/>
          <w:bCs/>
          <w:color w:val="292929"/>
        </w:rPr>
        <w:t>Təchizatçı istehsalçının etibarnaməsini və ya malın satışı səlahiyyətləri haqqında sənədini təklif ilə birgə bağlı zərfdə təqdim etməlidir</w:t>
      </w:r>
    </w:p>
    <w:p w14:paraId="01AC5D95" w14:textId="77777777" w:rsidR="009155B8" w:rsidRPr="00D37BF9" w:rsidRDefault="009155B8" w:rsidP="009155B8">
      <w:pPr>
        <w:spacing w:line="276" w:lineRule="auto"/>
        <w:ind w:left="700"/>
        <w:jc w:val="both"/>
        <w:rPr>
          <w:rFonts w:ascii="Arial" w:hAnsi="Arial" w:cs="Arial"/>
          <w:b/>
        </w:rPr>
      </w:pPr>
      <w:r w:rsidRPr="00D37BF9">
        <w:rPr>
          <w:rFonts w:ascii="Arial" w:hAnsi="Arial" w:cs="Arial"/>
          <w:b/>
        </w:rPr>
        <w:t>Yuxarıda qeyd olunan sənədlərin hər biri təqdim olunmalıdır. Bütün zəruri sənədləri özündə əks etdirməyən təkliflər müsabiqdən kənarlaşdırılır və qiymətləndirilmir.</w:t>
      </w:r>
    </w:p>
    <w:p w14:paraId="44A500CF" w14:textId="77777777" w:rsidR="00E0656D" w:rsidRPr="009155B8" w:rsidRDefault="00E0656D" w:rsidP="00E0656D">
      <w:pPr>
        <w:pStyle w:val="a7"/>
        <w:spacing w:after="0" w:line="240" w:lineRule="auto"/>
        <w:ind w:left="709" w:hanging="9"/>
        <w:jc w:val="both"/>
      </w:pPr>
    </w:p>
    <w:p w14:paraId="7067A712" w14:textId="77777777" w:rsidR="003B1B7F" w:rsidRPr="002F7E14" w:rsidRDefault="003B1B7F" w:rsidP="003B1B7F">
      <w:pPr>
        <w:rPr>
          <w:rFonts w:ascii="Arial" w:hAnsi="Arial" w:cs="Arial"/>
          <w:b/>
          <w:bCs/>
          <w:lang w:val="az-Latn-AZ"/>
        </w:rPr>
      </w:pPr>
    </w:p>
    <w:p w14:paraId="0300F213" w14:textId="77777777" w:rsidR="00147948" w:rsidRPr="001921B5" w:rsidRDefault="00147948" w:rsidP="00147948">
      <w:pPr>
        <w:pStyle w:val="a7"/>
        <w:spacing w:line="360" w:lineRule="auto"/>
        <w:ind w:left="709" w:hanging="9"/>
        <w:rPr>
          <w:rFonts w:ascii="Arial" w:hAnsi="Arial" w:cs="Arial"/>
          <w:b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1215E4C6" w14:textId="4DA5DCF7" w:rsidR="001921B5" w:rsidRPr="009155B8" w:rsidRDefault="009155B8" w:rsidP="009155B8">
      <w:pPr>
        <w:tabs>
          <w:tab w:val="left" w:pos="1530"/>
        </w:tabs>
        <w:jc w:val="both"/>
        <w:rPr>
          <w:rFonts w:ascii="Arial" w:hAnsi="Arial" w:cs="Arial"/>
          <w:bCs/>
        </w:rPr>
      </w:pPr>
      <w:r w:rsidRPr="00D37BF9">
        <w:rPr>
          <w:rFonts w:ascii="Arial" w:hAnsi="Arial" w:cs="Arial"/>
          <w:bCs/>
        </w:rPr>
        <w:t>(ƏDV daxil)</w:t>
      </w:r>
      <w:bookmarkStart w:id="0" w:name="_Hlk218767300"/>
      <w:bookmarkStart w:id="1" w:name="_Hlk218764639"/>
      <w:bookmarkStart w:id="2" w:name="_Hlk199508655"/>
      <w:r w:rsidRPr="00D37BF9">
        <w:rPr>
          <w:rFonts w:ascii="Arial" w:hAnsi="Arial" w:cs="Arial"/>
        </w:rPr>
        <w:t xml:space="preserve"> </w:t>
      </w:r>
      <w:bookmarkStart w:id="3" w:name="_Hlk213245205"/>
      <w:bookmarkEnd w:id="0"/>
      <w:bookmarkEnd w:id="1"/>
      <w:r w:rsidRPr="00D37BF9">
        <w:rPr>
          <w:rFonts w:ascii="Arial" w:hAnsi="Arial" w:cs="Arial"/>
          <w:bCs/>
        </w:rPr>
        <w:t xml:space="preserve">628 670.25 (Altı yüz iyirmi səkkiz min altı yüz yetmiş manat 25 qəpik) AZN </w:t>
      </w:r>
      <w:bookmarkEnd w:id="2"/>
      <w:bookmarkEnd w:id="3"/>
    </w:p>
    <w:p w14:paraId="4A0F802A" w14:textId="550DEBA4" w:rsidR="00F17170" w:rsidRPr="006E63F6" w:rsidRDefault="003B1B7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  <w:r w:rsidR="00292D63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6117D037" w:rsidR="00292D63" w:rsidRPr="006E63F6" w:rsidRDefault="00C707CA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06</w:t>
      </w:r>
      <w:r w:rsidR="009155B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.04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7</w:t>
      </w:r>
      <w:r w:rsidR="004601EB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24A61B0A" w:rsidR="00F17170" w:rsidRPr="006E63F6" w:rsidRDefault="009155B8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21</w:t>
      </w:r>
      <w:r w:rsidR="00D33CA9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.04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B14B1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01372D78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9155B8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21</w:t>
      </w:r>
      <w:r w:rsidR="006F2DA1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.04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2026-cı il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Bakı vaxtı ilə saat 1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lastRenderedPageBreak/>
        <w:t>Zərflərin açılış tarixi və vaxtı:</w:t>
      </w:r>
    </w:p>
    <w:p w14:paraId="7339111D" w14:textId="4DE17812" w:rsidR="00980948" w:rsidRPr="00DE5A3F" w:rsidRDefault="009155B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21</w:t>
      </w:r>
      <w:r w:rsidR="00D33CA9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.04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03AD1646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9155B8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450.00</w:t>
      </w:r>
      <w:r w:rsidR="003B1B7F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e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081EF364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263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3C5976EB" w14:textId="223C2791" w:rsidR="007C6B25" w:rsidRDefault="007C6B25" w:rsidP="009155B8">
      <w:pPr>
        <w:spacing w:after="0" w:line="360" w:lineRule="auto"/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8C698A0" w14:textId="77777777" w:rsidR="009155B8" w:rsidRDefault="009155B8" w:rsidP="009155B8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6E1D85F9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</w:t>
      </w:r>
      <w:r w:rsidR="00225067">
        <w:rPr>
          <w:rFonts w:ascii="Times New Roman" w:hAnsi="Times New Roman" w:cs="Times New Roman"/>
          <w:lang w:val="az-Latn-AZ" w:eastAsia="ru-RU"/>
        </w:rPr>
        <w:t>6</w:t>
      </w:r>
      <w:r w:rsidRPr="006E63F6">
        <w:rPr>
          <w:rFonts w:ascii="Times New Roman" w:hAnsi="Times New Roman" w:cs="Times New Roman"/>
          <w:lang w:val="az-Latn-AZ" w:eastAsia="ru-RU"/>
        </w:rPr>
        <w:t>-c</w:t>
      </w:r>
      <w:r w:rsidR="00225067">
        <w:rPr>
          <w:rFonts w:ascii="Times New Roman" w:hAnsi="Times New Roman" w:cs="Times New Roman"/>
          <w:lang w:val="az-Latn-AZ" w:eastAsia="ru-RU"/>
        </w:rPr>
        <w:t>ı</w:t>
      </w:r>
      <w:r w:rsidRPr="006E63F6">
        <w:rPr>
          <w:rFonts w:ascii="Times New Roman" w:hAnsi="Times New Roman" w:cs="Times New Roman"/>
          <w:lang w:val="az-Latn-AZ" w:eastAsia="ru-RU"/>
        </w:rPr>
        <w:t xml:space="preserve">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0E5E6FD2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6E3BE2">
        <w:rPr>
          <w:rFonts w:ascii="Times New Roman" w:hAnsi="Times New Roman" w:cs="Times New Roman"/>
          <w:b/>
          <w:bCs/>
          <w:lang w:val="az-Latn-AZ" w:eastAsia="ru-RU"/>
        </w:rPr>
        <w:t>Kamil Bek</w:t>
      </w:r>
      <w:r w:rsidR="009142E6">
        <w:rPr>
          <w:rFonts w:ascii="Times New Roman" w:hAnsi="Times New Roman" w:cs="Times New Roman"/>
          <w:b/>
          <w:bCs/>
          <w:lang w:val="az-Latn-AZ" w:eastAsia="ru-RU"/>
        </w:rPr>
        <w:t>taşiyə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47948"/>
    <w:rsid w:val="00164787"/>
    <w:rsid w:val="00165C4A"/>
    <w:rsid w:val="001921B5"/>
    <w:rsid w:val="00205C1A"/>
    <w:rsid w:val="00225067"/>
    <w:rsid w:val="00225F59"/>
    <w:rsid w:val="002527F0"/>
    <w:rsid w:val="00292D63"/>
    <w:rsid w:val="00383853"/>
    <w:rsid w:val="003B1B7F"/>
    <w:rsid w:val="003C7E6C"/>
    <w:rsid w:val="003D6CDE"/>
    <w:rsid w:val="0041513A"/>
    <w:rsid w:val="004601EB"/>
    <w:rsid w:val="00480C82"/>
    <w:rsid w:val="004B5F27"/>
    <w:rsid w:val="004C134D"/>
    <w:rsid w:val="005E6D99"/>
    <w:rsid w:val="0065474A"/>
    <w:rsid w:val="006D144F"/>
    <w:rsid w:val="006E2295"/>
    <w:rsid w:val="006E3BE2"/>
    <w:rsid w:val="006E63F6"/>
    <w:rsid w:val="006F2DA1"/>
    <w:rsid w:val="00700FA2"/>
    <w:rsid w:val="007418BE"/>
    <w:rsid w:val="007A286C"/>
    <w:rsid w:val="007A2CDF"/>
    <w:rsid w:val="007C6B25"/>
    <w:rsid w:val="0083644F"/>
    <w:rsid w:val="00896921"/>
    <w:rsid w:val="008F0F4C"/>
    <w:rsid w:val="009142E6"/>
    <w:rsid w:val="009155B8"/>
    <w:rsid w:val="00922497"/>
    <w:rsid w:val="00980948"/>
    <w:rsid w:val="009D50F7"/>
    <w:rsid w:val="009E0E0E"/>
    <w:rsid w:val="009E2763"/>
    <w:rsid w:val="009F5F37"/>
    <w:rsid w:val="00A5419B"/>
    <w:rsid w:val="00B0612A"/>
    <w:rsid w:val="00B14B1F"/>
    <w:rsid w:val="00B45956"/>
    <w:rsid w:val="00B94D74"/>
    <w:rsid w:val="00BF260C"/>
    <w:rsid w:val="00C15236"/>
    <w:rsid w:val="00C41AB3"/>
    <w:rsid w:val="00C42778"/>
    <w:rsid w:val="00C54258"/>
    <w:rsid w:val="00C707CA"/>
    <w:rsid w:val="00C80E29"/>
    <w:rsid w:val="00CA3A40"/>
    <w:rsid w:val="00CA4D8F"/>
    <w:rsid w:val="00D33CA9"/>
    <w:rsid w:val="00D471AF"/>
    <w:rsid w:val="00D53D9E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Colorful List - Accent 11,Заголовок_3,1,UL,Абзац маркированнный,Bullet List,FooterText,numbered,Bullet Number,Figure_name,Paragraphe de liste1,Bulletr List Paragraph,列出段落,列出段落1"/>
    <w:basedOn w:val="a"/>
    <w:link w:val="a8"/>
    <w:uiPriority w:val="34"/>
    <w:qFormat/>
    <w:rsid w:val="00292D6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92D6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e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B4595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45956"/>
  </w:style>
  <w:style w:type="paragraph" w:styleId="23">
    <w:name w:val="Body Text 2"/>
    <w:basedOn w:val="a"/>
    <w:link w:val="24"/>
    <w:uiPriority w:val="99"/>
    <w:semiHidden/>
    <w:unhideWhenUsed/>
    <w:rsid w:val="008364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3644F"/>
  </w:style>
  <w:style w:type="character" w:customStyle="1" w:styleId="a8">
    <w:name w:val="Абзац списка Знак"/>
    <w:aliases w:val="Citation List Знак,본문(내용) Знак,List Paragraph (numbered (a)) Знак,Colorful List - Accent 11 Знак,Заголовок_3 Знак,1 Знак,UL Знак,Абзац маркированнный Знак,Bullet List Знак,FooterText Знак,numbered Знак,Bullet Number Знак,列出段落 Знак"/>
    <w:basedOn w:val="a0"/>
    <w:link w:val="a7"/>
    <w:uiPriority w:val="34"/>
    <w:locked/>
    <w:rsid w:val="0019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5375</Words>
  <Characters>3065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32</cp:revision>
  <cp:lastPrinted>2025-05-08T05:14:00Z</cp:lastPrinted>
  <dcterms:created xsi:type="dcterms:W3CDTF">2025-08-01T18:20:00Z</dcterms:created>
  <dcterms:modified xsi:type="dcterms:W3CDTF">2026-04-06T12:36:00Z</dcterms:modified>
</cp:coreProperties>
</file>