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B24AAE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CE6BA2">
        <w:rPr>
          <w:rFonts w:ascii="Arial" w:hAnsi="Arial" w:cs="Arial"/>
          <w:b/>
          <w:sz w:val="24"/>
          <w:szCs w:val="24"/>
          <w:lang w:val="az-Latn-AZ" w:eastAsia="ru-RU"/>
        </w:rPr>
        <w:t>AM115/2020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E6BA2">
        <w:rPr>
          <w:rFonts w:ascii="Arial" w:hAnsi="Arial" w:cs="Arial"/>
          <w:b/>
          <w:color w:val="000000"/>
          <w:sz w:val="24"/>
          <w:szCs w:val="24"/>
          <w:lang w:val="az-Latn-AZ"/>
        </w:rPr>
        <w:t>10.10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CE6BA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E6BA2" w:rsidRPr="00CE6BA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“ZGTTZ”-nda 1547 </w:t>
      </w:r>
      <w:r w:rsidR="00CE6BA2">
        <w:rPr>
          <w:rFonts w:ascii="Arial" w:hAnsi="Arial" w:cs="Arial"/>
          <w:b/>
          <w:color w:val="000000"/>
          <w:sz w:val="24"/>
          <w:szCs w:val="24"/>
          <w:lang w:val="az-Latn-AZ"/>
        </w:rPr>
        <w:t>LAYİHƏLİYENİ TİKİLƏN GƏMİLƏR ÜÇÜN ELEKTRİK MALLARININ</w:t>
      </w:r>
      <w:r w:rsidR="00CE6BA2" w:rsidRPr="00CE6BA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 w:rsidRPr="00CE6BA2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E6BA2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28ADE12" w:rsidR="009240EB" w:rsidRPr="00444380" w:rsidRDefault="00CE6BA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E6B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“ZGTTZ”-nda 1547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LAYİHƏLİYENİ TİKİLƏN GƏMİLƏR ÜÇÜN ELEKTRİK MALLARININ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5506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E771A76" w:rsidR="00305DB4" w:rsidRPr="00CE6BA2" w:rsidRDefault="00CE6BA2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CE6B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Buta Supply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6513CFB" w:rsidR="00305DB4" w:rsidRPr="00CE6BA2" w:rsidRDefault="00CE6BA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CE6B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46334.65 </w:t>
            </w:r>
            <w:r w:rsidRPr="00CE6B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CFB5340" w:rsidR="009240EB" w:rsidRPr="00A468E8" w:rsidRDefault="00CE6BA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6BA2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107</cp:revision>
  <dcterms:created xsi:type="dcterms:W3CDTF">2017-01-25T14:10:00Z</dcterms:created>
  <dcterms:modified xsi:type="dcterms:W3CDTF">2021-05-24T07:36:00Z</dcterms:modified>
</cp:coreProperties>
</file>