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AC124F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7701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AC124F" w:rsidRDefault="00AC124F" w:rsidP="00A37A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C124F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A37AD3" w:rsidRPr="00AC124F" w:rsidRDefault="00AC124F" w:rsidP="005B443F">
      <w:pPr>
        <w:jc w:val="center"/>
        <w:rPr>
          <w:rFonts w:ascii="Arial" w:hAnsi="Arial" w:cs="Arial"/>
          <w:b/>
          <w:lang w:val="az-Latn-AZ"/>
        </w:rPr>
      </w:pPr>
      <w:r w:rsidRPr="00AC124F">
        <w:rPr>
          <w:rFonts w:ascii="Arial" w:eastAsia="Arial" w:hAnsi="Arial" w:cs="Arial"/>
          <w:b/>
        </w:rPr>
        <w:t>ИЗВЕЩЕНИЕ О ПОБЕДИТЕЛЕ ОТКРЫТОГО КОНКУРСА № AM090/2021 ПРОВЕДЕННОГОЗАКРЫТЫМ АКЦИОНЕРНОМ ОБЩЕСТВОМ «КАСПИЙСКОЕ МОРСКОЕ ПАРОХОДСТВО» 24.12.2021 г. НА ЗАКУПКУ УСЛУГ (МАТЕРИАЛЫ И УСЛУГИ ВКЛЮЧИТЕЛЬНО) ПО МОНТАЖУ СИСТЕМЫ ЭЛЕКТРОСНАБЖЕНИЯ</w:t>
      </w:r>
      <w:r w:rsidRPr="00AC124F">
        <w:rPr>
          <w:rFonts w:ascii="Arial" w:eastAsia="Arial" w:hAnsi="Arial" w:cs="Arial"/>
          <w:b/>
        </w:rPr>
        <w:t xml:space="preserve"> ДЛЯ МНОГОЭТАЖНЫХ ЖИЛЫХ </w:t>
      </w:r>
      <w:r w:rsidRPr="00AC124F">
        <w:rPr>
          <w:rFonts w:ascii="Arial" w:eastAsia="Arial" w:hAnsi="Arial" w:cs="Arial"/>
          <w:b/>
        </w:rPr>
        <w:t xml:space="preserve">ДОМОВ НА БАЛАНСЕ ЖСК "ДЕНИЗЧИ" С ДЕТСКИМ САДОМ НА ПЕРВОМ ЭТАЖЕ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40C75" w:rsidTr="006C1DA6">
        <w:trPr>
          <w:trHeight w:val="9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C124F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C1DA6" w:rsidRDefault="00AC124F" w:rsidP="006C1DA6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</w:rPr>
              <w:t>ЗАКУПКА УСЛ</w:t>
            </w:r>
            <w:r>
              <w:rPr>
                <w:rFonts w:ascii="Arial" w:eastAsia="Arial" w:hAnsi="Arial" w:cs="Arial"/>
              </w:rPr>
              <w:t>УГ (МАТЕРИАЛЫ И УСЛУГИ ВКЛЮЧИТЕЛЬНО) ПО МОНТАЖУ СИСТЕМЫ ЭЛЕКТРОСНАБЖЕНИЯ ДЛЯ МНОГОЭТАЖНЫХ ЖИЛЫХ ДОМОВ НА БАЛАНСЕ ЖСК "ДЕНИЗЧИ"  С ДЕТСКИМ САДОМ НА ПЕРВОМ ЭТАЖЕ</w:t>
            </w:r>
          </w:p>
        </w:tc>
      </w:tr>
      <w:tr w:rsidR="00940C75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C124F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Название компании </w:t>
            </w:r>
            <w:r>
              <w:rPr>
                <w:rFonts w:ascii="Arial" w:eastAsia="Arial" w:hAnsi="Arial" w:cs="Arial"/>
                <w:b/>
                <w:bCs/>
              </w:rPr>
              <w:t>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6C1DA6" w:rsidRDefault="00AC124F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ООО "МЕРГА ГРУП"</w:t>
            </w:r>
          </w:p>
        </w:tc>
      </w:tr>
      <w:tr w:rsidR="00940C75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C124F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6C1DA6" w:rsidRDefault="00AC124F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369 665,58 АЗН</w:t>
            </w:r>
          </w:p>
        </w:tc>
      </w:tr>
      <w:tr w:rsidR="00940C75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AC124F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A6E2E" w:rsidRDefault="00AC124F" w:rsidP="00D21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-</w:t>
            </w:r>
            <w:bookmarkStart w:id="0" w:name="_GoBack"/>
            <w:bookmarkEnd w:id="0"/>
          </w:p>
        </w:tc>
      </w:tr>
      <w:tr w:rsidR="00940C75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AC124F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D21B05" w:rsidRDefault="00AC124F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4-6 месяцев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AC124F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AC124F" w:rsidP="00AC124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AC124F"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AC124F" w:rsidRDefault="009240EB" w:rsidP="009240EB"/>
    <w:p w:rsidR="009240EB" w:rsidRPr="00AC124F" w:rsidRDefault="009240EB" w:rsidP="009240EB"/>
    <w:p w:rsidR="009240EB" w:rsidRPr="00AC124F" w:rsidRDefault="009240EB" w:rsidP="009240EB">
      <w:pPr>
        <w:ind w:left="-270" w:firstLine="270"/>
      </w:pPr>
    </w:p>
    <w:p w:rsidR="00565ABE" w:rsidRPr="00AC124F" w:rsidRDefault="00565ABE"/>
    <w:sectPr w:rsidR="00565ABE" w:rsidRPr="00AC124F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91026DA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9856ADD8" w:tentative="1">
      <w:start w:val="1"/>
      <w:numFmt w:val="lowerLetter"/>
      <w:lvlText w:val="%2."/>
      <w:lvlJc w:val="left"/>
      <w:pPr>
        <w:ind w:left="1199" w:hanging="360"/>
      </w:pPr>
    </w:lvl>
    <w:lvl w:ilvl="2" w:tplc="D8ACC4AC" w:tentative="1">
      <w:start w:val="1"/>
      <w:numFmt w:val="lowerRoman"/>
      <w:lvlText w:val="%3."/>
      <w:lvlJc w:val="right"/>
      <w:pPr>
        <w:ind w:left="1919" w:hanging="180"/>
      </w:pPr>
    </w:lvl>
    <w:lvl w:ilvl="3" w:tplc="74F8E5BC" w:tentative="1">
      <w:start w:val="1"/>
      <w:numFmt w:val="decimal"/>
      <w:lvlText w:val="%4."/>
      <w:lvlJc w:val="left"/>
      <w:pPr>
        <w:ind w:left="2639" w:hanging="360"/>
      </w:pPr>
    </w:lvl>
    <w:lvl w:ilvl="4" w:tplc="F5B6EE58" w:tentative="1">
      <w:start w:val="1"/>
      <w:numFmt w:val="lowerLetter"/>
      <w:lvlText w:val="%5."/>
      <w:lvlJc w:val="left"/>
      <w:pPr>
        <w:ind w:left="3359" w:hanging="360"/>
      </w:pPr>
    </w:lvl>
    <w:lvl w:ilvl="5" w:tplc="46F45EAC" w:tentative="1">
      <w:start w:val="1"/>
      <w:numFmt w:val="lowerRoman"/>
      <w:lvlText w:val="%6."/>
      <w:lvlJc w:val="right"/>
      <w:pPr>
        <w:ind w:left="4079" w:hanging="180"/>
      </w:pPr>
    </w:lvl>
    <w:lvl w:ilvl="6" w:tplc="4EEC329C" w:tentative="1">
      <w:start w:val="1"/>
      <w:numFmt w:val="decimal"/>
      <w:lvlText w:val="%7."/>
      <w:lvlJc w:val="left"/>
      <w:pPr>
        <w:ind w:left="4799" w:hanging="360"/>
      </w:pPr>
    </w:lvl>
    <w:lvl w:ilvl="7" w:tplc="D9E22E5E" w:tentative="1">
      <w:start w:val="1"/>
      <w:numFmt w:val="lowerLetter"/>
      <w:lvlText w:val="%8."/>
      <w:lvlJc w:val="left"/>
      <w:pPr>
        <w:ind w:left="5519" w:hanging="360"/>
      </w:pPr>
    </w:lvl>
    <w:lvl w:ilvl="8" w:tplc="42263D2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32C6390A">
      <w:start w:val="1"/>
      <w:numFmt w:val="decimal"/>
      <w:lvlText w:val="%1."/>
      <w:lvlJc w:val="left"/>
      <w:pPr>
        <w:ind w:left="720" w:hanging="360"/>
      </w:pPr>
    </w:lvl>
    <w:lvl w:ilvl="1" w:tplc="8528F3AA" w:tentative="1">
      <w:start w:val="1"/>
      <w:numFmt w:val="lowerLetter"/>
      <w:lvlText w:val="%2."/>
      <w:lvlJc w:val="left"/>
      <w:pPr>
        <w:ind w:left="1440" w:hanging="360"/>
      </w:pPr>
    </w:lvl>
    <w:lvl w:ilvl="2" w:tplc="829644DA" w:tentative="1">
      <w:start w:val="1"/>
      <w:numFmt w:val="lowerRoman"/>
      <w:lvlText w:val="%3."/>
      <w:lvlJc w:val="right"/>
      <w:pPr>
        <w:ind w:left="2160" w:hanging="180"/>
      </w:pPr>
    </w:lvl>
    <w:lvl w:ilvl="3" w:tplc="DAD6BCF0" w:tentative="1">
      <w:start w:val="1"/>
      <w:numFmt w:val="decimal"/>
      <w:lvlText w:val="%4."/>
      <w:lvlJc w:val="left"/>
      <w:pPr>
        <w:ind w:left="2880" w:hanging="360"/>
      </w:pPr>
    </w:lvl>
    <w:lvl w:ilvl="4" w:tplc="BDE21AF8" w:tentative="1">
      <w:start w:val="1"/>
      <w:numFmt w:val="lowerLetter"/>
      <w:lvlText w:val="%5."/>
      <w:lvlJc w:val="left"/>
      <w:pPr>
        <w:ind w:left="3600" w:hanging="360"/>
      </w:pPr>
    </w:lvl>
    <w:lvl w:ilvl="5" w:tplc="0CDA8BBC" w:tentative="1">
      <w:start w:val="1"/>
      <w:numFmt w:val="lowerRoman"/>
      <w:lvlText w:val="%6."/>
      <w:lvlJc w:val="right"/>
      <w:pPr>
        <w:ind w:left="4320" w:hanging="180"/>
      </w:pPr>
    </w:lvl>
    <w:lvl w:ilvl="6" w:tplc="47145D00" w:tentative="1">
      <w:start w:val="1"/>
      <w:numFmt w:val="decimal"/>
      <w:lvlText w:val="%7."/>
      <w:lvlJc w:val="left"/>
      <w:pPr>
        <w:ind w:left="5040" w:hanging="360"/>
      </w:pPr>
    </w:lvl>
    <w:lvl w:ilvl="7" w:tplc="34CCF184" w:tentative="1">
      <w:start w:val="1"/>
      <w:numFmt w:val="lowerLetter"/>
      <w:lvlText w:val="%8."/>
      <w:lvlJc w:val="left"/>
      <w:pPr>
        <w:ind w:left="5760" w:hanging="360"/>
      </w:pPr>
    </w:lvl>
    <w:lvl w:ilvl="8" w:tplc="DAAEBF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B443F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C1DA6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40C75"/>
    <w:rsid w:val="00956036"/>
    <w:rsid w:val="00987CCF"/>
    <w:rsid w:val="009C701C"/>
    <w:rsid w:val="00A1491C"/>
    <w:rsid w:val="00A37AD3"/>
    <w:rsid w:val="00A468E8"/>
    <w:rsid w:val="00A732C4"/>
    <w:rsid w:val="00AA4E48"/>
    <w:rsid w:val="00AC124F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1B05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056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7</cp:revision>
  <dcterms:created xsi:type="dcterms:W3CDTF">2021-07-13T05:17:00Z</dcterms:created>
  <dcterms:modified xsi:type="dcterms:W3CDTF">2022-01-24T11:40:00Z</dcterms:modified>
</cp:coreProperties>
</file>