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515C3A">
        <w:rPr>
          <w:rFonts w:ascii="Arial" w:hAnsi="Arial" w:cs="Arial"/>
          <w:b/>
          <w:lang w:val="az-Latn-AZ"/>
        </w:rPr>
        <w:t>emallı məftillərin</w:t>
      </w:r>
      <w:r w:rsidR="00BF0279" w:rsidRPr="00BF0279">
        <w:rPr>
          <w:rFonts w:ascii="Arial" w:hAnsi="Arial" w:cs="Arial"/>
          <w:b/>
          <w:lang w:val="az-Latn-AZ"/>
        </w:rPr>
        <w:t xml:space="preserve"> 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E549E1">
        <w:rPr>
          <w:rFonts w:ascii="Arial" w:hAnsi="Arial" w:cs="Arial"/>
          <w:b/>
          <w:sz w:val="24"/>
          <w:szCs w:val="24"/>
          <w:lang w:val="az-Latn-AZ" w:eastAsia="ru-RU"/>
        </w:rPr>
        <w:t>80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50A3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E549E1">
              <w:rPr>
                <w:rFonts w:ascii="Arial" w:hAnsi="Arial" w:cs="Arial"/>
                <w:b/>
                <w:sz w:val="20"/>
                <w:szCs w:val="20"/>
                <w:lang w:val="az-Latn-AZ" w:eastAsia="ru-RU"/>
              </w:rPr>
              <w:t xml:space="preserve"> 19 </w:t>
            </w:r>
            <w:r w:rsidR="00CB3CA3">
              <w:rPr>
                <w:rFonts w:ascii="Arial" w:hAnsi="Arial" w:cs="Arial"/>
                <w:b/>
                <w:sz w:val="20"/>
                <w:szCs w:val="20"/>
                <w:lang w:val="az-Latn-AZ" w:eastAsia="ru-RU"/>
              </w:rPr>
              <w:t>noyabr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50A3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333B7E">
              <w:rPr>
                <w:rFonts w:ascii="Arial" w:hAnsi="Arial" w:cs="Arial"/>
                <w:sz w:val="20"/>
                <w:szCs w:val="20"/>
                <w:lang w:val="az-Latn-AZ" w:eastAsia="ru-RU"/>
              </w:rPr>
              <w:t>1</w:t>
            </w:r>
            <w:r w:rsidR="00950A38">
              <w:rPr>
                <w:rFonts w:ascii="Arial" w:hAnsi="Arial" w:cs="Arial"/>
                <w:b/>
                <w:sz w:val="20"/>
                <w:szCs w:val="20"/>
                <w:lang w:val="az-Latn-AZ" w:eastAsia="ru-RU"/>
              </w:rPr>
              <w:t>0</w:t>
            </w:r>
            <w:r w:rsidR="0056747C">
              <w:rPr>
                <w:rFonts w:ascii="Arial" w:hAnsi="Arial" w:cs="Arial"/>
                <w:b/>
                <w:sz w:val="20"/>
                <w:szCs w:val="20"/>
                <w:lang w:val="az-Latn-AZ" w:eastAsia="ru-RU"/>
              </w:rPr>
              <w:t>0 (</w:t>
            </w:r>
            <w:r w:rsidR="00950A38">
              <w:rPr>
                <w:rFonts w:ascii="Arial" w:hAnsi="Arial" w:cs="Arial"/>
                <w:b/>
                <w:sz w:val="20"/>
                <w:szCs w:val="20"/>
                <w:lang w:val="az-Latn-AZ" w:eastAsia="ru-RU"/>
              </w:rPr>
              <w:t xml:space="preserve"> Yüz)</w:t>
            </w:r>
            <w:bookmarkStart w:id="0" w:name="_GoBack"/>
            <w:bookmarkEnd w:id="0"/>
            <w:r w:rsidR="00AC7AA2">
              <w:rPr>
                <w:rFonts w:ascii="Arial" w:hAnsi="Arial" w:cs="Arial"/>
                <w:b/>
                <w:sz w:val="20"/>
                <w:szCs w:val="20"/>
                <w:lang w:val="az-Latn-AZ" w:eastAsia="ru-RU"/>
              </w:rPr>
              <w:t xml:space="preserve">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50A3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50A3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549E1">
              <w:rPr>
                <w:rFonts w:ascii="Arial" w:hAnsi="Arial" w:cs="Arial"/>
                <w:sz w:val="20"/>
                <w:szCs w:val="20"/>
                <w:lang w:val="az-Latn-AZ" w:eastAsia="ru-RU"/>
              </w:rPr>
              <w:t>25</w:t>
            </w:r>
            <w:r w:rsidR="00BF0279">
              <w:rPr>
                <w:rFonts w:ascii="Arial" w:hAnsi="Arial" w:cs="Arial"/>
                <w:sz w:val="20"/>
                <w:szCs w:val="20"/>
                <w:lang w:val="az-Latn-AZ" w:eastAsia="ru-RU"/>
              </w:rPr>
              <w:t xml:space="preserve"> noyabr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50A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50A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549E1">
              <w:rPr>
                <w:rFonts w:ascii="Arial" w:hAnsi="Arial" w:cs="Arial"/>
                <w:b/>
                <w:sz w:val="20"/>
                <w:szCs w:val="20"/>
                <w:lang w:val="az-Latn-AZ" w:eastAsia="ru-RU"/>
              </w:rPr>
              <w:t>26</w:t>
            </w:r>
            <w:r w:rsidR="007555CA">
              <w:rPr>
                <w:rFonts w:ascii="Arial" w:hAnsi="Arial" w:cs="Arial"/>
                <w:b/>
                <w:sz w:val="20"/>
                <w:szCs w:val="20"/>
                <w:lang w:val="az-Latn-AZ" w:eastAsia="ru-RU"/>
              </w:rPr>
              <w:t xml:space="preserve"> </w:t>
            </w:r>
            <w:r w:rsidR="00BF0279">
              <w:rPr>
                <w:rFonts w:ascii="Arial" w:hAnsi="Arial" w:cs="Arial"/>
                <w:b/>
                <w:sz w:val="20"/>
                <w:szCs w:val="20"/>
                <w:lang w:val="az-Latn-AZ" w:eastAsia="ru-RU"/>
              </w:rPr>
              <w:t>noyabr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50A3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607"/>
        <w:gridCol w:w="4247"/>
        <w:gridCol w:w="1353"/>
        <w:gridCol w:w="650"/>
        <w:gridCol w:w="2493"/>
      </w:tblGrid>
      <w:tr w:rsidR="00E549E1" w:rsidRPr="00431335" w:rsidTr="009E740D">
        <w:trPr>
          <w:trHeight w:val="1008"/>
        </w:trPr>
        <w:tc>
          <w:tcPr>
            <w:tcW w:w="638" w:type="dxa"/>
            <w:hideMark/>
          </w:tcPr>
          <w:p w:rsidR="00E549E1" w:rsidRPr="00431335" w:rsidRDefault="00E549E1" w:rsidP="009E740D">
            <w:pPr>
              <w:rPr>
                <w:rFonts w:ascii="Arial" w:hAnsi="Arial" w:cs="Arial"/>
                <w:bCs/>
                <w:sz w:val="20"/>
                <w:szCs w:val="20"/>
              </w:rPr>
            </w:pPr>
            <w:r w:rsidRPr="00431335">
              <w:rPr>
                <w:rFonts w:ascii="Arial" w:hAnsi="Arial" w:cs="Arial"/>
                <w:bCs/>
                <w:sz w:val="20"/>
                <w:szCs w:val="20"/>
              </w:rPr>
              <w:t>№</w:t>
            </w:r>
          </w:p>
        </w:tc>
        <w:tc>
          <w:tcPr>
            <w:tcW w:w="4551" w:type="dxa"/>
            <w:hideMark/>
          </w:tcPr>
          <w:p w:rsidR="00E549E1" w:rsidRPr="00431335" w:rsidRDefault="00E549E1" w:rsidP="009E740D">
            <w:pPr>
              <w:rPr>
                <w:rFonts w:ascii="Arial" w:hAnsi="Arial" w:cs="Arial"/>
                <w:bCs/>
                <w:sz w:val="20"/>
                <w:szCs w:val="20"/>
              </w:rPr>
            </w:pPr>
            <w:proofErr w:type="spellStart"/>
            <w:r w:rsidRPr="00431335">
              <w:rPr>
                <w:rFonts w:ascii="Arial" w:hAnsi="Arial" w:cs="Arial"/>
                <w:bCs/>
                <w:sz w:val="20"/>
                <w:szCs w:val="20"/>
              </w:rPr>
              <w:t>Mal-materialın</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adı</w:t>
            </w:r>
            <w:proofErr w:type="spellEnd"/>
            <w:r w:rsidRPr="00431335">
              <w:rPr>
                <w:rFonts w:ascii="Arial" w:hAnsi="Arial" w:cs="Arial"/>
                <w:bCs/>
                <w:sz w:val="20"/>
                <w:szCs w:val="20"/>
              </w:rPr>
              <w:br/>
              <w:t xml:space="preserve">  </w:t>
            </w:r>
          </w:p>
        </w:tc>
        <w:tc>
          <w:tcPr>
            <w:tcW w:w="944" w:type="dxa"/>
            <w:hideMark/>
          </w:tcPr>
          <w:p w:rsidR="00E549E1" w:rsidRPr="00E549E1" w:rsidRDefault="00E549E1" w:rsidP="009E740D">
            <w:pPr>
              <w:rPr>
                <w:rFonts w:ascii="Arial" w:hAnsi="Arial" w:cs="Arial"/>
                <w:bCs/>
                <w:sz w:val="20"/>
                <w:szCs w:val="20"/>
                <w:lang w:val="en-US"/>
              </w:rPr>
            </w:pPr>
            <w:proofErr w:type="spellStart"/>
            <w:r w:rsidRPr="00E549E1">
              <w:rPr>
                <w:rFonts w:ascii="Arial" w:hAnsi="Arial" w:cs="Arial"/>
                <w:bCs/>
                <w:sz w:val="20"/>
                <w:szCs w:val="20"/>
                <w:lang w:val="en-US"/>
              </w:rPr>
              <w:t>Ölçü</w:t>
            </w:r>
            <w:proofErr w:type="spellEnd"/>
            <w:r w:rsidRPr="00E549E1">
              <w:rPr>
                <w:rFonts w:ascii="Arial" w:hAnsi="Arial" w:cs="Arial"/>
                <w:bCs/>
                <w:sz w:val="20"/>
                <w:szCs w:val="20"/>
                <w:lang w:val="en-US"/>
              </w:rPr>
              <w:t xml:space="preserve"> </w:t>
            </w:r>
            <w:proofErr w:type="spellStart"/>
            <w:r w:rsidRPr="00E549E1">
              <w:rPr>
                <w:rFonts w:ascii="Arial" w:hAnsi="Arial" w:cs="Arial"/>
                <w:bCs/>
                <w:sz w:val="20"/>
                <w:szCs w:val="20"/>
                <w:lang w:val="en-US"/>
              </w:rPr>
              <w:t>vahidi</w:t>
            </w:r>
            <w:proofErr w:type="spellEnd"/>
            <w:r w:rsidRPr="00E549E1">
              <w:rPr>
                <w:rFonts w:ascii="Arial" w:hAnsi="Arial" w:cs="Arial"/>
                <w:bCs/>
                <w:sz w:val="20"/>
                <w:szCs w:val="20"/>
                <w:lang w:val="en-US"/>
              </w:rPr>
              <w:t xml:space="preserve"> / Unit of measurement</w:t>
            </w:r>
          </w:p>
        </w:tc>
        <w:tc>
          <w:tcPr>
            <w:tcW w:w="666" w:type="dxa"/>
            <w:hideMark/>
          </w:tcPr>
          <w:p w:rsidR="00E549E1" w:rsidRPr="00431335" w:rsidRDefault="00E549E1" w:rsidP="009E740D">
            <w:pPr>
              <w:rPr>
                <w:rFonts w:ascii="Arial" w:hAnsi="Arial" w:cs="Arial"/>
                <w:bCs/>
                <w:sz w:val="20"/>
                <w:szCs w:val="20"/>
              </w:rPr>
            </w:pPr>
            <w:proofErr w:type="spellStart"/>
            <w:r w:rsidRPr="00431335">
              <w:rPr>
                <w:rFonts w:ascii="Arial" w:hAnsi="Arial" w:cs="Arial"/>
                <w:bCs/>
                <w:sz w:val="20"/>
                <w:szCs w:val="20"/>
              </w:rPr>
              <w:t>Cəmi</w:t>
            </w:r>
            <w:proofErr w:type="spellEnd"/>
            <w:r w:rsidRPr="00431335">
              <w:rPr>
                <w:rFonts w:ascii="Arial" w:hAnsi="Arial" w:cs="Arial"/>
                <w:bCs/>
                <w:sz w:val="20"/>
                <w:szCs w:val="20"/>
              </w:rPr>
              <w:br/>
            </w:r>
            <w:proofErr w:type="spellStart"/>
            <w:r w:rsidRPr="00431335">
              <w:rPr>
                <w:rFonts w:ascii="Arial" w:hAnsi="Arial" w:cs="Arial"/>
                <w:bCs/>
                <w:sz w:val="20"/>
                <w:szCs w:val="20"/>
              </w:rPr>
              <w:t>Total</w:t>
            </w:r>
            <w:proofErr w:type="spellEnd"/>
          </w:p>
        </w:tc>
        <w:tc>
          <w:tcPr>
            <w:tcW w:w="2666" w:type="dxa"/>
            <w:hideMark/>
          </w:tcPr>
          <w:p w:rsidR="00E549E1" w:rsidRPr="00431335" w:rsidRDefault="00E549E1" w:rsidP="009E740D">
            <w:pPr>
              <w:rPr>
                <w:rFonts w:ascii="Arial" w:hAnsi="Arial" w:cs="Arial"/>
                <w:bCs/>
                <w:sz w:val="20"/>
                <w:szCs w:val="20"/>
              </w:rPr>
            </w:pPr>
            <w:proofErr w:type="spellStart"/>
            <w:r w:rsidRPr="00431335">
              <w:rPr>
                <w:rFonts w:ascii="Arial" w:hAnsi="Arial" w:cs="Arial"/>
                <w:bCs/>
                <w:sz w:val="20"/>
                <w:szCs w:val="20"/>
              </w:rPr>
              <w:t>Sertifikat</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tələbi</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haqqında</w:t>
            </w:r>
            <w:proofErr w:type="spellEnd"/>
          </w:p>
        </w:tc>
      </w:tr>
      <w:tr w:rsidR="00E549E1" w:rsidRPr="00431335" w:rsidTr="009E740D">
        <w:trPr>
          <w:trHeight w:val="630"/>
        </w:trPr>
        <w:tc>
          <w:tcPr>
            <w:tcW w:w="638" w:type="dxa"/>
            <w:noWrap/>
            <w:hideMark/>
          </w:tcPr>
          <w:p w:rsidR="00E549E1" w:rsidRPr="00431335" w:rsidRDefault="00E549E1" w:rsidP="009E740D">
            <w:pPr>
              <w:rPr>
                <w:rFonts w:ascii="Arial" w:hAnsi="Arial" w:cs="Arial"/>
                <w:bCs/>
                <w:sz w:val="20"/>
                <w:szCs w:val="20"/>
              </w:rPr>
            </w:pPr>
          </w:p>
        </w:tc>
        <w:tc>
          <w:tcPr>
            <w:tcW w:w="4551" w:type="dxa"/>
            <w:noWrap/>
            <w:hideMark/>
          </w:tcPr>
          <w:p w:rsidR="00E549E1" w:rsidRPr="00431335" w:rsidRDefault="00E549E1" w:rsidP="009E740D">
            <w:pPr>
              <w:rPr>
                <w:rFonts w:ascii="Arial" w:hAnsi="Arial" w:cs="Arial"/>
                <w:sz w:val="20"/>
                <w:szCs w:val="20"/>
              </w:rPr>
            </w:pPr>
            <w:r w:rsidRPr="00431335">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42EEC54B" wp14:editId="5D13B5B8">
                      <wp:simplePos x="0" y="0"/>
                      <wp:positionH relativeFrom="column">
                        <wp:posOffset>4733925</wp:posOffset>
                      </wp:positionH>
                      <wp:positionV relativeFrom="paragraph">
                        <wp:posOffset>0</wp:posOffset>
                      </wp:positionV>
                      <wp:extent cx="104775" cy="419100"/>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87C47"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72.75pt;margin-top:0;width:8.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" filled="f" stroked="f">
                      <o:lock v:ext="edit" aspectratio="t"/>
                    </v:rect>
                  </w:pict>
                </mc:Fallback>
              </mc:AlternateContent>
            </w:r>
            <w:r w:rsidRPr="00431335">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582F4E20" wp14:editId="29D50C40">
                      <wp:simplePos x="0" y="0"/>
                      <wp:positionH relativeFrom="column">
                        <wp:posOffset>4733925</wp:posOffset>
                      </wp:positionH>
                      <wp:positionV relativeFrom="paragraph">
                        <wp:posOffset>0</wp:posOffset>
                      </wp:positionV>
                      <wp:extent cx="104775" cy="419100"/>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116D7A"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72.75pt;margin-top:0;width:8.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021"/>
            </w:tblGrid>
            <w:tr w:rsidR="00E549E1" w:rsidRPr="00431335" w:rsidTr="009E740D">
              <w:trPr>
                <w:trHeight w:val="630"/>
                <w:tblCellSpacing w:w="0" w:type="dxa"/>
              </w:trPr>
              <w:tc>
                <w:tcPr>
                  <w:tcW w:w="7480" w:type="dxa"/>
                  <w:tcBorders>
                    <w:top w:val="nil"/>
                    <w:left w:val="single" w:sz="4" w:space="0" w:color="auto"/>
                    <w:bottom w:val="nil"/>
                    <w:right w:val="single" w:sz="4" w:space="0" w:color="auto"/>
                  </w:tcBorders>
                  <w:shd w:val="clear" w:color="000000" w:fill="92D050"/>
                  <w:vAlign w:val="center"/>
                  <w:hideMark/>
                </w:tcPr>
                <w:p w:rsidR="00E549E1" w:rsidRPr="00431335" w:rsidRDefault="00E549E1" w:rsidP="009E740D">
                  <w:pPr>
                    <w:rPr>
                      <w:rFonts w:ascii="Arial" w:hAnsi="Arial" w:cs="Arial"/>
                      <w:bCs/>
                      <w:sz w:val="20"/>
                      <w:szCs w:val="20"/>
                    </w:rPr>
                  </w:pPr>
                  <w:proofErr w:type="spellStart"/>
                  <w:r w:rsidRPr="00431335">
                    <w:rPr>
                      <w:rFonts w:ascii="Arial" w:hAnsi="Arial" w:cs="Arial"/>
                      <w:bCs/>
                      <w:sz w:val="20"/>
                      <w:szCs w:val="20"/>
                    </w:rPr>
                    <w:t>Emallı</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məftil</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polivinilxlorid</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boru</w:t>
                  </w:r>
                  <w:proofErr w:type="spellEnd"/>
                  <w:r w:rsidRPr="00431335">
                    <w:rPr>
                      <w:rFonts w:ascii="Arial" w:hAnsi="Arial" w:cs="Arial"/>
                      <w:bCs/>
                      <w:sz w:val="20"/>
                      <w:szCs w:val="20"/>
                    </w:rPr>
                    <w:t xml:space="preserve"> (PVX </w:t>
                  </w:r>
                  <w:proofErr w:type="spellStart"/>
                  <w:r w:rsidRPr="00431335">
                    <w:rPr>
                      <w:rFonts w:ascii="Arial" w:hAnsi="Arial" w:cs="Arial"/>
                      <w:bCs/>
                      <w:sz w:val="20"/>
                      <w:szCs w:val="20"/>
                    </w:rPr>
                    <w:t>boru,sliven</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kembrik</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və</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sarğı</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izolyasiya</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materialı</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presşpan</w:t>
                  </w:r>
                  <w:proofErr w:type="spellEnd"/>
                  <w:r w:rsidRPr="00431335">
                    <w:rPr>
                      <w:rFonts w:ascii="Arial" w:hAnsi="Arial" w:cs="Arial"/>
                      <w:bCs/>
                      <w:sz w:val="20"/>
                      <w:szCs w:val="20"/>
                    </w:rPr>
                    <w:t>) </w:t>
                  </w:r>
                </w:p>
              </w:tc>
            </w:tr>
          </w:tbl>
          <w:p w:rsidR="00E549E1" w:rsidRPr="00431335" w:rsidRDefault="00E549E1" w:rsidP="009E740D">
            <w:pPr>
              <w:rPr>
                <w:rFonts w:ascii="Arial" w:hAnsi="Arial" w:cs="Arial"/>
                <w:sz w:val="20"/>
                <w:szCs w:val="20"/>
              </w:rPr>
            </w:pPr>
          </w:p>
        </w:tc>
        <w:tc>
          <w:tcPr>
            <w:tcW w:w="944" w:type="dxa"/>
            <w:noWrap/>
            <w:hideMark/>
          </w:tcPr>
          <w:p w:rsidR="00E549E1" w:rsidRPr="00431335" w:rsidRDefault="00E549E1" w:rsidP="009E740D">
            <w:pPr>
              <w:rPr>
                <w:rFonts w:ascii="Arial" w:hAnsi="Arial" w:cs="Arial"/>
                <w:bCs/>
                <w:sz w:val="20"/>
                <w:szCs w:val="20"/>
              </w:rPr>
            </w:pPr>
            <w:r w:rsidRPr="00431335">
              <w:rPr>
                <w:rFonts w:ascii="Arial" w:hAnsi="Arial" w:cs="Arial"/>
                <w:bCs/>
                <w:sz w:val="20"/>
                <w:szCs w:val="20"/>
              </w:rPr>
              <w:t> </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 </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ПЭТ-155-0,10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ПЭТ-155-0,14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35</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ПЭТ-155-0,18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ПЭТ-155-0,20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15</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ПЭТ-155-0,25 ГОСТ 21428-77</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ПЭТ-155-0,28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7</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ПЭТ-155-0,315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130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ПЭТ-155-0,35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9</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ПЭТ-155-1,32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ПЭТ-155-0,45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11</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160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12</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ПЭТ-155-0,56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160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13</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ПЭТ-155-0,6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ПЭТ-155-0,63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ПЭТ-155-0,67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240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16</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ПЭТ-155-0,70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17</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ПЭТ-155-0,71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240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lastRenderedPageBreak/>
              <w:t>18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ПЭТ-155-0,75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19</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ПЭТ-155-0,8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240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ПЭТ-155-0,85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21</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ПЭТ-155-0,9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22</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ПЭТ-155-0,95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23</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ПЭТ-155-1,06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ПЭТ-155-1,12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26</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ПЭТ-155-1,18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27</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ПЭТ-155-1,2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ПЭТ-155-0,21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29</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ПЭТ-155-1,35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ПЭТ-155-1,4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31</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ПЭТ-155-1,45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32</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33</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ПЭТ-155-1,56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ПЭТ-155-1,6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35</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36</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ТВ40,2,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37</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ТВ40,3,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700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ТВ40,4,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39</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ТВ40,6,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950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ТВ40,8,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950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41</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ТВ40,10,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950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42</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ТВ40,12,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43</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ТВ40,16,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700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lastRenderedPageBreak/>
              <w:t>44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ТВ40,18,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ТВ40,20,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46</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ТВ40,22,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47</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ТВ40,25,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ТВ40,30,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49</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4/2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6/3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51</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8/4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52</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10/5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53</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12/6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14/7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16/8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56</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19/8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57</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20/10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58</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24/12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59</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35/17,5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40/20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61</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50/20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62</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ЭВС-0,20-1020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lastRenderedPageBreak/>
              <w:t>63</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ЭВТ-0,25-1020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64</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ЭВТ-0,30-1020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65</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ЭВТ-0,35-1020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66</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ЭВТ-0,40-1020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67</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Plenkosintokarton</w:t>
            </w:r>
            <w:proofErr w:type="spellEnd"/>
            <w:r w:rsidRPr="00431335">
              <w:rPr>
                <w:rFonts w:ascii="Arial" w:hAnsi="Arial" w:cs="Arial"/>
                <w:sz w:val="20"/>
                <w:szCs w:val="20"/>
              </w:rPr>
              <w:t xml:space="preserve"> ПСК 51П-0,25 ТУ 3491-088-05758799-2003</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Plenkosintokarton</w:t>
            </w:r>
            <w:proofErr w:type="spellEnd"/>
            <w:r w:rsidRPr="00431335">
              <w:rPr>
                <w:rFonts w:ascii="Arial" w:hAnsi="Arial" w:cs="Arial"/>
                <w:sz w:val="20"/>
                <w:szCs w:val="20"/>
              </w:rPr>
              <w:t xml:space="preserve"> ПСК 51П-0,30 ТУ 3491-088-05758799-2003</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69</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Plenkosintokarton</w:t>
            </w:r>
            <w:proofErr w:type="spellEnd"/>
            <w:r w:rsidRPr="00431335">
              <w:rPr>
                <w:rFonts w:ascii="Arial" w:hAnsi="Arial" w:cs="Arial"/>
                <w:sz w:val="20"/>
                <w:szCs w:val="20"/>
              </w:rPr>
              <w:t xml:space="preserve"> ПСК 51-0,35 ТУ 3491-088-05758799-2003</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bl>
    <w:p w:rsidR="006A3DC0" w:rsidRPr="00CB3CA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3B7E"/>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15C3A"/>
    <w:rsid w:val="005410D9"/>
    <w:rsid w:val="00563C5D"/>
    <w:rsid w:val="0056747C"/>
    <w:rsid w:val="005816D7"/>
    <w:rsid w:val="005A2F17"/>
    <w:rsid w:val="005B07AF"/>
    <w:rsid w:val="005E2890"/>
    <w:rsid w:val="0060168D"/>
    <w:rsid w:val="00636B99"/>
    <w:rsid w:val="00644B32"/>
    <w:rsid w:val="0066206B"/>
    <w:rsid w:val="0066264D"/>
    <w:rsid w:val="00695F55"/>
    <w:rsid w:val="006A1689"/>
    <w:rsid w:val="006A3DC0"/>
    <w:rsid w:val="006E5F12"/>
    <w:rsid w:val="00700872"/>
    <w:rsid w:val="00712393"/>
    <w:rsid w:val="007555CA"/>
    <w:rsid w:val="0078668D"/>
    <w:rsid w:val="007D0D58"/>
    <w:rsid w:val="00805A86"/>
    <w:rsid w:val="008175EE"/>
    <w:rsid w:val="00842727"/>
    <w:rsid w:val="00846011"/>
    <w:rsid w:val="008530EB"/>
    <w:rsid w:val="00867315"/>
    <w:rsid w:val="008850A7"/>
    <w:rsid w:val="008D205F"/>
    <w:rsid w:val="00904599"/>
    <w:rsid w:val="00923D30"/>
    <w:rsid w:val="0092454D"/>
    <w:rsid w:val="00932D9D"/>
    <w:rsid w:val="009368E0"/>
    <w:rsid w:val="00950A38"/>
    <w:rsid w:val="00993E0B"/>
    <w:rsid w:val="009E3E24"/>
    <w:rsid w:val="00A03334"/>
    <w:rsid w:val="00A40674"/>
    <w:rsid w:val="00A52307"/>
    <w:rsid w:val="00A62381"/>
    <w:rsid w:val="00A63558"/>
    <w:rsid w:val="00A922F1"/>
    <w:rsid w:val="00AB6BC8"/>
    <w:rsid w:val="00AC7AA2"/>
    <w:rsid w:val="00AE5082"/>
    <w:rsid w:val="00B05019"/>
    <w:rsid w:val="00B64945"/>
    <w:rsid w:val="00B67192"/>
    <w:rsid w:val="00BF0279"/>
    <w:rsid w:val="00BF6B7C"/>
    <w:rsid w:val="00C037CB"/>
    <w:rsid w:val="00C14647"/>
    <w:rsid w:val="00C243D3"/>
    <w:rsid w:val="00C3033D"/>
    <w:rsid w:val="00C855B4"/>
    <w:rsid w:val="00CB3CA3"/>
    <w:rsid w:val="00D63D00"/>
    <w:rsid w:val="00D8453D"/>
    <w:rsid w:val="00D9464D"/>
    <w:rsid w:val="00DB6356"/>
    <w:rsid w:val="00E2513D"/>
    <w:rsid w:val="00E3338C"/>
    <w:rsid w:val="00E43C56"/>
    <w:rsid w:val="00E549E1"/>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E4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2805</Words>
  <Characters>15990</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cp:revision>
  <dcterms:created xsi:type="dcterms:W3CDTF">2021-11-05T07:01:00Z</dcterms:created>
  <dcterms:modified xsi:type="dcterms:W3CDTF">2021-11-05T07:01:00Z</dcterms:modified>
</cp:coreProperties>
</file>