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6055CB14" w:rsidR="00AE5082" w:rsidRPr="004F79C0" w:rsidRDefault="00045EF7" w:rsidP="00AE5082">
      <w:pPr>
        <w:spacing w:after="0" w:line="240" w:lineRule="auto"/>
        <w:jc w:val="center"/>
        <w:rPr>
          <w:rFonts w:ascii="Arial" w:hAnsi="Arial" w:cs="Arial"/>
          <w:b/>
          <w:sz w:val="24"/>
          <w:szCs w:val="24"/>
          <w:lang w:val="az-Latn-AZ" w:eastAsia="ru-RU"/>
        </w:rPr>
      </w:pPr>
      <w:r w:rsidRPr="00045EF7">
        <w:rPr>
          <w:rFonts w:ascii="Arial" w:hAnsi="Arial" w:cs="Arial"/>
          <w:b/>
          <w:sz w:val="24"/>
          <w:szCs w:val="24"/>
          <w:lang w:val="az-Latn-AZ"/>
        </w:rPr>
        <w:t xml:space="preserve">Xəzər Dəniz Neft </w:t>
      </w:r>
      <w:r w:rsidRPr="00045EF7">
        <w:rPr>
          <w:rFonts w:ascii="Arial" w:hAnsi="Arial" w:cs="Arial"/>
          <w:b/>
          <w:lang w:val="az-Latn-AZ"/>
        </w:rPr>
        <w:t xml:space="preserve">Donanmasının </w:t>
      </w:r>
      <w:r w:rsidRPr="00045EF7">
        <w:rPr>
          <w:rFonts w:ascii="Arial" w:hAnsi="Arial" w:cs="Arial"/>
          <w:b/>
          <w:sz w:val="24"/>
          <w:szCs w:val="24"/>
          <w:lang w:val="az-Latn-AZ"/>
        </w:rPr>
        <w:t>“Narva” gəmisi üçün müxtəlif polad və bürünc siyirtmələrin</w:t>
      </w:r>
      <w:r w:rsidRPr="00BA2B71">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0"/>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2FC19FE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w:t>
      </w:r>
      <w:r w:rsidR="00045EF7">
        <w:rPr>
          <w:rFonts w:ascii="Arial" w:hAnsi="Arial" w:cs="Arial"/>
          <w:b/>
          <w:sz w:val="24"/>
          <w:szCs w:val="24"/>
          <w:lang w:val="az-Latn-AZ" w:eastAsia="ru-RU"/>
        </w:rPr>
        <w:t>52</w:t>
      </w:r>
      <w:r w:rsidR="008F74A0">
        <w:rPr>
          <w:rFonts w:ascii="Arial" w:hAnsi="Arial" w:cs="Arial"/>
          <w:b/>
          <w:sz w:val="24"/>
          <w:szCs w:val="24"/>
          <w:lang w:val="az-Latn-AZ" w:eastAsia="ru-RU"/>
        </w:rPr>
        <w:t>/</w:t>
      </w:r>
      <w:r w:rsidR="004C4B47">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45EF7"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2630DAE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045EF7" w:rsidRPr="00045EF7">
              <w:rPr>
                <w:rFonts w:ascii="Arial" w:hAnsi="Arial" w:cs="Arial"/>
                <w:b/>
                <w:sz w:val="20"/>
                <w:szCs w:val="20"/>
                <w:highlight w:val="yellow"/>
                <w:lang w:val="az-Latn-AZ" w:eastAsia="ru-RU"/>
              </w:rPr>
              <w:t>01</w:t>
            </w:r>
            <w:r w:rsidR="003379E9">
              <w:rPr>
                <w:rFonts w:ascii="Arial" w:hAnsi="Arial" w:cs="Arial"/>
                <w:b/>
                <w:sz w:val="20"/>
                <w:szCs w:val="20"/>
                <w:highlight w:val="yellow"/>
                <w:lang w:val="az-Latn-AZ" w:eastAsia="ru-RU"/>
              </w:rPr>
              <w:t xml:space="preserve"> </w:t>
            </w:r>
            <w:r w:rsidR="00045EF7">
              <w:rPr>
                <w:rFonts w:ascii="Arial" w:hAnsi="Arial" w:cs="Arial"/>
                <w:b/>
                <w:sz w:val="20"/>
                <w:szCs w:val="20"/>
                <w:highlight w:val="yellow"/>
                <w:lang w:val="az-Latn-AZ" w:eastAsia="ru-RU"/>
              </w:rPr>
              <w:t>sentyabr</w:t>
            </w:r>
            <w:r w:rsidR="00067611" w:rsidRPr="00045EF7">
              <w:rPr>
                <w:rFonts w:ascii="Arial" w:hAnsi="Arial" w:cs="Arial"/>
                <w:b/>
                <w:sz w:val="20"/>
                <w:szCs w:val="20"/>
                <w:highlight w:val="yellow"/>
                <w:lang w:val="az-Latn-AZ" w:eastAsia="ru-RU"/>
              </w:rPr>
              <w:t xml:space="preserve"> </w:t>
            </w:r>
            <w:r w:rsidRPr="00045EF7">
              <w:rPr>
                <w:rFonts w:ascii="Arial" w:hAnsi="Arial" w:cs="Arial"/>
                <w:b/>
                <w:sz w:val="20"/>
                <w:szCs w:val="20"/>
                <w:highlight w:val="yellow"/>
                <w:lang w:val="az-Latn-AZ" w:eastAsia="ru-RU"/>
              </w:rPr>
              <w:t>202</w:t>
            </w:r>
            <w:r w:rsidR="003379E9" w:rsidRPr="00045EF7">
              <w:rPr>
                <w:rFonts w:ascii="Arial" w:hAnsi="Arial" w:cs="Arial"/>
                <w:b/>
                <w:sz w:val="20"/>
                <w:szCs w:val="20"/>
                <w:highlight w:val="yellow"/>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45EF7"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3EC008D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045EF7">
              <w:rPr>
                <w:rFonts w:ascii="Arial" w:hAnsi="Arial" w:cs="Arial"/>
                <w:sz w:val="20"/>
                <w:szCs w:val="20"/>
                <w:lang w:val="az-Latn-AZ" w:eastAsia="ru-RU"/>
              </w:rPr>
              <w:t xml:space="preserve"> </w:t>
            </w:r>
            <w:r w:rsidR="00045EF7">
              <w:rPr>
                <w:rFonts w:ascii="Arial" w:hAnsi="Arial" w:cs="Arial"/>
                <w:b/>
                <w:bCs/>
                <w:sz w:val="20"/>
                <w:szCs w:val="20"/>
                <w:lang w:val="az-Latn-AZ" w:eastAsia="ru-RU"/>
              </w:rPr>
              <w:t>50 Azn</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45EF7"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45EF7"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11A58AF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45EF7">
              <w:rPr>
                <w:rFonts w:ascii="Arial" w:hAnsi="Arial" w:cs="Arial"/>
                <w:b/>
                <w:sz w:val="20"/>
                <w:szCs w:val="20"/>
                <w:highlight w:val="yellow"/>
                <w:lang w:val="az-Latn-AZ" w:eastAsia="ru-RU"/>
              </w:rPr>
              <w:t>07 sentyabr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045EF7"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CC1059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D56E2">
              <w:rPr>
                <w:rFonts w:ascii="Arial" w:hAnsi="Arial" w:cs="Arial"/>
                <w:b/>
                <w:sz w:val="20"/>
                <w:szCs w:val="20"/>
                <w:highlight w:val="yellow"/>
                <w:lang w:val="az-Latn-AZ" w:eastAsia="ru-RU"/>
              </w:rPr>
              <w:t>0</w:t>
            </w:r>
            <w:r w:rsidR="00045EF7">
              <w:rPr>
                <w:rFonts w:ascii="Arial" w:hAnsi="Arial" w:cs="Arial"/>
                <w:b/>
                <w:sz w:val="20"/>
                <w:szCs w:val="20"/>
                <w:highlight w:val="yellow"/>
                <w:lang w:val="az-Latn-AZ" w:eastAsia="ru-RU"/>
              </w:rPr>
              <w:t>8</w:t>
            </w:r>
            <w:r w:rsidR="00A231B1">
              <w:rPr>
                <w:rFonts w:ascii="Arial" w:hAnsi="Arial" w:cs="Arial"/>
                <w:b/>
                <w:sz w:val="20"/>
                <w:szCs w:val="20"/>
                <w:highlight w:val="yellow"/>
                <w:lang w:val="az-Latn-AZ" w:eastAsia="ru-RU"/>
              </w:rPr>
              <w:t xml:space="preserve"> </w:t>
            </w:r>
            <w:r w:rsidR="00045EF7">
              <w:rPr>
                <w:rFonts w:ascii="Arial" w:hAnsi="Arial" w:cs="Arial"/>
                <w:b/>
                <w:sz w:val="20"/>
                <w:szCs w:val="20"/>
                <w:highlight w:val="yellow"/>
                <w:lang w:val="az-Latn-AZ" w:eastAsia="ru-RU"/>
              </w:rPr>
              <w:t>sentyabr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045EF7"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726"/>
        <w:gridCol w:w="993"/>
        <w:gridCol w:w="950"/>
      </w:tblGrid>
      <w:tr w:rsidR="00045EF7" w:rsidRPr="00C231E4" w14:paraId="082156A3" w14:textId="77777777" w:rsidTr="00725F3B">
        <w:trPr>
          <w:trHeight w:val="20"/>
        </w:trPr>
        <w:tc>
          <w:tcPr>
            <w:tcW w:w="640" w:type="dxa"/>
            <w:shd w:val="clear" w:color="auto" w:fill="auto"/>
            <w:hideMark/>
          </w:tcPr>
          <w:p w14:paraId="40EB54EC" w14:textId="77777777" w:rsidR="00045EF7" w:rsidRPr="00C231E4" w:rsidRDefault="00045EF7" w:rsidP="00725F3B">
            <w:pPr>
              <w:rPr>
                <w:rFonts w:ascii="Arial" w:hAnsi="Arial" w:cs="Arial"/>
                <w:color w:val="000000"/>
                <w:lang w:val="en-US"/>
              </w:rPr>
            </w:pPr>
            <w:r w:rsidRPr="00C231E4">
              <w:rPr>
                <w:rFonts w:ascii="Arial" w:hAnsi="Arial" w:cs="Arial"/>
                <w:color w:val="000000"/>
                <w:lang w:val="en-US"/>
              </w:rPr>
              <w:t>№</w:t>
            </w:r>
          </w:p>
        </w:tc>
        <w:tc>
          <w:tcPr>
            <w:tcW w:w="6726" w:type="dxa"/>
            <w:shd w:val="clear" w:color="auto" w:fill="auto"/>
            <w:hideMark/>
          </w:tcPr>
          <w:p w14:paraId="1F25CAC9" w14:textId="77777777" w:rsidR="00045EF7" w:rsidRPr="00C231E4" w:rsidRDefault="00045EF7" w:rsidP="00725F3B">
            <w:pPr>
              <w:rPr>
                <w:rFonts w:ascii="Arial" w:hAnsi="Arial" w:cs="Arial"/>
                <w:color w:val="000000"/>
                <w:lang w:val="en-US"/>
              </w:rPr>
            </w:pPr>
            <w:r w:rsidRPr="00C231E4">
              <w:rPr>
                <w:rFonts w:ascii="Arial" w:hAnsi="Arial" w:cs="Arial"/>
                <w:color w:val="000000"/>
                <w:lang w:val="en-US"/>
              </w:rPr>
              <w:t>Malın adı</w:t>
            </w:r>
          </w:p>
        </w:tc>
        <w:tc>
          <w:tcPr>
            <w:tcW w:w="993" w:type="dxa"/>
            <w:shd w:val="clear" w:color="auto" w:fill="auto"/>
            <w:hideMark/>
          </w:tcPr>
          <w:p w14:paraId="07E14DD3" w14:textId="77777777" w:rsidR="00045EF7" w:rsidRPr="00C231E4" w:rsidRDefault="00045EF7" w:rsidP="00725F3B">
            <w:pPr>
              <w:rPr>
                <w:rFonts w:ascii="Arial" w:hAnsi="Arial" w:cs="Arial"/>
                <w:color w:val="000000"/>
                <w:lang w:val="en-US"/>
              </w:rPr>
            </w:pPr>
            <w:r w:rsidRPr="00C231E4">
              <w:rPr>
                <w:rFonts w:ascii="Arial" w:hAnsi="Arial" w:cs="Arial"/>
                <w:color w:val="000000"/>
                <w:lang w:val="en-US"/>
              </w:rPr>
              <w:t>Ölçü vahidi</w:t>
            </w:r>
          </w:p>
        </w:tc>
        <w:tc>
          <w:tcPr>
            <w:tcW w:w="950" w:type="dxa"/>
            <w:shd w:val="clear" w:color="auto" w:fill="auto"/>
            <w:hideMark/>
          </w:tcPr>
          <w:p w14:paraId="69735218" w14:textId="77777777" w:rsidR="00045EF7" w:rsidRPr="00C231E4" w:rsidRDefault="00045EF7" w:rsidP="00725F3B">
            <w:pPr>
              <w:rPr>
                <w:rFonts w:ascii="Arial" w:hAnsi="Arial" w:cs="Arial"/>
                <w:color w:val="000000"/>
                <w:lang w:val="en-US"/>
              </w:rPr>
            </w:pPr>
            <w:r w:rsidRPr="00C231E4">
              <w:rPr>
                <w:rFonts w:ascii="Arial" w:hAnsi="Arial" w:cs="Arial"/>
                <w:color w:val="000000"/>
                <w:lang w:val="en-US"/>
              </w:rPr>
              <w:t>Miqdarı</w:t>
            </w:r>
          </w:p>
        </w:tc>
      </w:tr>
      <w:tr w:rsidR="00045EF7" w:rsidRPr="00C231E4" w14:paraId="33417521" w14:textId="77777777" w:rsidTr="00725F3B">
        <w:trPr>
          <w:trHeight w:val="20"/>
        </w:trPr>
        <w:tc>
          <w:tcPr>
            <w:tcW w:w="640" w:type="dxa"/>
            <w:shd w:val="clear" w:color="auto" w:fill="auto"/>
            <w:noWrap/>
            <w:hideMark/>
          </w:tcPr>
          <w:p w14:paraId="02055E9F" w14:textId="77777777" w:rsidR="00045EF7" w:rsidRPr="00C231E4" w:rsidRDefault="00045EF7" w:rsidP="00725F3B">
            <w:pPr>
              <w:rPr>
                <w:rFonts w:ascii="Arial" w:hAnsi="Arial" w:cs="Arial"/>
                <w:color w:val="000000"/>
                <w:lang w:val="en-US"/>
              </w:rPr>
            </w:pPr>
            <w:r w:rsidRPr="00C231E4">
              <w:rPr>
                <w:rFonts w:ascii="Arial" w:hAnsi="Arial" w:cs="Arial"/>
                <w:color w:val="000000"/>
                <w:lang w:val="en-US"/>
              </w:rPr>
              <w:t> </w:t>
            </w:r>
          </w:p>
        </w:tc>
        <w:tc>
          <w:tcPr>
            <w:tcW w:w="6726" w:type="dxa"/>
            <w:shd w:val="clear" w:color="auto" w:fill="auto"/>
            <w:noWrap/>
            <w:hideMark/>
          </w:tcPr>
          <w:p w14:paraId="230B9E1B" w14:textId="77777777" w:rsidR="00045EF7" w:rsidRPr="00C231E4" w:rsidRDefault="00045EF7" w:rsidP="00725F3B">
            <w:pPr>
              <w:rPr>
                <w:rFonts w:ascii="Arial" w:hAnsi="Arial" w:cs="Arial"/>
                <w:b/>
                <w:bCs/>
                <w:color w:val="000000"/>
                <w:lang w:val="en-US"/>
              </w:rPr>
            </w:pPr>
            <w:r w:rsidRPr="00C231E4">
              <w:rPr>
                <w:rFonts w:ascii="Arial" w:hAnsi="Arial" w:cs="Arial"/>
                <w:b/>
                <w:bCs/>
                <w:color w:val="000000"/>
                <w:lang w:val="en-US"/>
              </w:rPr>
              <w:t>BGTZ Narva gəmisi</w:t>
            </w:r>
          </w:p>
        </w:tc>
        <w:tc>
          <w:tcPr>
            <w:tcW w:w="993" w:type="dxa"/>
            <w:shd w:val="clear" w:color="auto" w:fill="auto"/>
            <w:noWrap/>
            <w:hideMark/>
          </w:tcPr>
          <w:p w14:paraId="0FBD28F6" w14:textId="77777777" w:rsidR="00045EF7" w:rsidRPr="00C231E4" w:rsidRDefault="00045EF7" w:rsidP="00725F3B">
            <w:pPr>
              <w:rPr>
                <w:rFonts w:ascii="Arial" w:hAnsi="Arial" w:cs="Arial"/>
                <w:color w:val="000000"/>
                <w:lang w:val="en-US"/>
              </w:rPr>
            </w:pPr>
            <w:r w:rsidRPr="00C231E4">
              <w:rPr>
                <w:rFonts w:ascii="Arial" w:hAnsi="Arial" w:cs="Arial"/>
                <w:color w:val="000000"/>
                <w:lang w:val="en-US"/>
              </w:rPr>
              <w:t> </w:t>
            </w:r>
          </w:p>
        </w:tc>
        <w:tc>
          <w:tcPr>
            <w:tcW w:w="950" w:type="dxa"/>
            <w:shd w:val="clear" w:color="auto" w:fill="auto"/>
            <w:noWrap/>
            <w:hideMark/>
          </w:tcPr>
          <w:p w14:paraId="66D923DB" w14:textId="77777777" w:rsidR="00045EF7" w:rsidRPr="00C231E4" w:rsidRDefault="00045EF7" w:rsidP="00725F3B">
            <w:pPr>
              <w:rPr>
                <w:rFonts w:ascii="Arial" w:hAnsi="Arial" w:cs="Arial"/>
                <w:color w:val="000000"/>
                <w:lang w:val="en-US"/>
              </w:rPr>
            </w:pPr>
            <w:r w:rsidRPr="00C231E4">
              <w:rPr>
                <w:rFonts w:ascii="Arial" w:hAnsi="Arial" w:cs="Arial"/>
                <w:color w:val="000000"/>
                <w:lang w:val="en-US"/>
              </w:rPr>
              <w:t> </w:t>
            </w:r>
          </w:p>
        </w:tc>
      </w:tr>
      <w:tr w:rsidR="00045EF7" w:rsidRPr="00C231E4" w14:paraId="3EA195CE" w14:textId="77777777" w:rsidTr="00725F3B">
        <w:trPr>
          <w:trHeight w:val="20"/>
        </w:trPr>
        <w:tc>
          <w:tcPr>
            <w:tcW w:w="640" w:type="dxa"/>
            <w:shd w:val="clear" w:color="000000" w:fill="FFFFFF"/>
            <w:hideMark/>
          </w:tcPr>
          <w:p w14:paraId="71375464" w14:textId="77777777" w:rsidR="00045EF7" w:rsidRPr="00C231E4" w:rsidRDefault="00045EF7" w:rsidP="00725F3B">
            <w:pPr>
              <w:jc w:val="center"/>
              <w:rPr>
                <w:rFonts w:ascii="Arial" w:hAnsi="Arial" w:cs="Arial"/>
                <w:sz w:val="24"/>
                <w:szCs w:val="24"/>
                <w:lang w:val="az-Latn-AZ"/>
              </w:rPr>
            </w:pPr>
            <w:r w:rsidRPr="00C231E4">
              <w:rPr>
                <w:rFonts w:ascii="Arial" w:hAnsi="Arial" w:cs="Arial"/>
                <w:sz w:val="24"/>
                <w:szCs w:val="24"/>
                <w:lang w:val="az-Latn-AZ"/>
              </w:rPr>
              <w:t>1</w:t>
            </w:r>
          </w:p>
        </w:tc>
        <w:tc>
          <w:tcPr>
            <w:tcW w:w="6726" w:type="dxa"/>
            <w:shd w:val="clear" w:color="000000" w:fill="FFFFFF"/>
            <w:hideMark/>
          </w:tcPr>
          <w:p w14:paraId="72AD859F" w14:textId="77777777" w:rsidR="00045EF7" w:rsidRPr="00C231E4" w:rsidRDefault="00045EF7" w:rsidP="00725F3B">
            <w:pPr>
              <w:rPr>
                <w:rFonts w:ascii="Arial" w:hAnsi="Arial" w:cs="Arial"/>
                <w:sz w:val="24"/>
                <w:szCs w:val="24"/>
                <w:lang w:val="az-Latn-AZ"/>
              </w:rPr>
            </w:pPr>
            <w:r w:rsidRPr="00C231E4">
              <w:rPr>
                <w:rFonts w:ascii="Arial" w:hAnsi="Arial" w:cs="Arial"/>
                <w:sz w:val="24"/>
                <w:szCs w:val="24"/>
                <w:lang w:val="az-Latn-AZ"/>
              </w:rPr>
              <w:t>Polad siyirtmə paslanmaz klinli 30c541нж el</w:t>
            </w:r>
            <w:r>
              <w:rPr>
                <w:rFonts w:ascii="Arial" w:hAnsi="Arial" w:cs="Arial"/>
                <w:sz w:val="24"/>
                <w:szCs w:val="24"/>
                <w:lang w:val="az-Latn-AZ"/>
              </w:rPr>
              <w:t xml:space="preserve">ektrik </w:t>
            </w:r>
            <w:r w:rsidRPr="00C231E4">
              <w:rPr>
                <w:rFonts w:ascii="Arial" w:hAnsi="Arial" w:cs="Arial"/>
                <w:sz w:val="24"/>
                <w:szCs w:val="24"/>
                <w:lang w:val="az-Latn-AZ"/>
              </w:rPr>
              <w:t>intiqallı (30с941нж) DN 500 PN 16</w:t>
            </w:r>
          </w:p>
        </w:tc>
        <w:tc>
          <w:tcPr>
            <w:tcW w:w="993" w:type="dxa"/>
            <w:shd w:val="clear" w:color="000000" w:fill="FFFFFF"/>
            <w:hideMark/>
          </w:tcPr>
          <w:p w14:paraId="05EC2A5D" w14:textId="77777777" w:rsidR="00045EF7" w:rsidRPr="00C231E4" w:rsidRDefault="00045EF7" w:rsidP="00725F3B">
            <w:pPr>
              <w:rPr>
                <w:rFonts w:ascii="Arial" w:hAnsi="Arial" w:cs="Arial"/>
                <w:sz w:val="24"/>
                <w:szCs w:val="24"/>
                <w:lang w:val="az-Latn-AZ"/>
              </w:rPr>
            </w:pPr>
            <w:r w:rsidRPr="00C231E4">
              <w:rPr>
                <w:rFonts w:ascii="Arial" w:hAnsi="Arial" w:cs="Arial"/>
                <w:sz w:val="24"/>
                <w:szCs w:val="24"/>
                <w:lang w:val="az-Latn-AZ"/>
              </w:rPr>
              <w:t>dəst</w:t>
            </w:r>
          </w:p>
        </w:tc>
        <w:tc>
          <w:tcPr>
            <w:tcW w:w="950" w:type="dxa"/>
            <w:shd w:val="clear" w:color="000000" w:fill="FFFFFF"/>
            <w:noWrap/>
            <w:hideMark/>
          </w:tcPr>
          <w:p w14:paraId="5021E02A" w14:textId="77777777" w:rsidR="00045EF7" w:rsidRPr="00C231E4" w:rsidRDefault="00045EF7" w:rsidP="00725F3B">
            <w:pPr>
              <w:jc w:val="center"/>
              <w:rPr>
                <w:rFonts w:ascii="Arial" w:hAnsi="Arial" w:cs="Arial"/>
                <w:sz w:val="24"/>
                <w:szCs w:val="24"/>
                <w:lang w:val="az-Latn-AZ"/>
              </w:rPr>
            </w:pPr>
            <w:r w:rsidRPr="00C231E4">
              <w:rPr>
                <w:rFonts w:ascii="Arial" w:hAnsi="Arial" w:cs="Arial"/>
                <w:sz w:val="24"/>
                <w:szCs w:val="24"/>
                <w:lang w:val="az-Latn-AZ"/>
              </w:rPr>
              <w:t>4</w:t>
            </w:r>
          </w:p>
        </w:tc>
      </w:tr>
      <w:tr w:rsidR="00045EF7" w:rsidRPr="00C231E4" w14:paraId="57B4D16F" w14:textId="77777777" w:rsidTr="00725F3B">
        <w:trPr>
          <w:trHeight w:val="20"/>
        </w:trPr>
        <w:tc>
          <w:tcPr>
            <w:tcW w:w="640" w:type="dxa"/>
            <w:shd w:val="clear" w:color="000000" w:fill="FFFFFF"/>
            <w:noWrap/>
            <w:hideMark/>
          </w:tcPr>
          <w:p w14:paraId="57FCE4EA" w14:textId="77777777" w:rsidR="00045EF7" w:rsidRPr="00C231E4" w:rsidRDefault="00045EF7" w:rsidP="00725F3B">
            <w:pPr>
              <w:jc w:val="center"/>
              <w:rPr>
                <w:rFonts w:ascii="Arial" w:hAnsi="Arial" w:cs="Arial"/>
                <w:sz w:val="24"/>
                <w:szCs w:val="24"/>
                <w:lang w:val="az-Latn-AZ"/>
              </w:rPr>
            </w:pPr>
            <w:r w:rsidRPr="00C231E4">
              <w:rPr>
                <w:rFonts w:ascii="Arial" w:hAnsi="Arial" w:cs="Arial"/>
                <w:sz w:val="24"/>
                <w:szCs w:val="24"/>
                <w:lang w:val="az-Latn-AZ"/>
              </w:rPr>
              <w:t>2</w:t>
            </w:r>
          </w:p>
        </w:tc>
        <w:tc>
          <w:tcPr>
            <w:tcW w:w="6726" w:type="dxa"/>
            <w:shd w:val="clear" w:color="000000" w:fill="FFFFFF"/>
            <w:hideMark/>
          </w:tcPr>
          <w:p w14:paraId="1BE6C020" w14:textId="77777777" w:rsidR="00045EF7" w:rsidRPr="00C231E4" w:rsidRDefault="00045EF7" w:rsidP="00725F3B">
            <w:pPr>
              <w:rPr>
                <w:rFonts w:ascii="Arial" w:hAnsi="Arial" w:cs="Arial"/>
                <w:sz w:val="24"/>
                <w:szCs w:val="24"/>
                <w:lang w:val="az-Latn-AZ"/>
              </w:rPr>
            </w:pPr>
            <w:r w:rsidRPr="00C231E4">
              <w:rPr>
                <w:rFonts w:ascii="Arial" w:hAnsi="Arial" w:cs="Arial"/>
                <w:sz w:val="24"/>
                <w:szCs w:val="24"/>
                <w:lang w:val="az-Latn-AZ"/>
              </w:rPr>
              <w:t>Polad siyirtmə paslanmaz klinli 30c527нж el</w:t>
            </w:r>
            <w:r>
              <w:rPr>
                <w:rFonts w:ascii="Arial" w:hAnsi="Arial" w:cs="Arial"/>
                <w:sz w:val="24"/>
                <w:szCs w:val="24"/>
                <w:lang w:val="az-Latn-AZ"/>
              </w:rPr>
              <w:t xml:space="preserve">ektrik </w:t>
            </w:r>
            <w:r w:rsidRPr="00C231E4">
              <w:rPr>
                <w:rFonts w:ascii="Arial" w:hAnsi="Arial" w:cs="Arial"/>
                <w:sz w:val="24"/>
                <w:szCs w:val="24"/>
                <w:lang w:val="az-Latn-AZ"/>
              </w:rPr>
              <w:t>intiqallı (30с927нж) DN 500 PN 25</w:t>
            </w:r>
          </w:p>
        </w:tc>
        <w:tc>
          <w:tcPr>
            <w:tcW w:w="993" w:type="dxa"/>
            <w:shd w:val="clear" w:color="000000" w:fill="FFFFFF"/>
            <w:hideMark/>
          </w:tcPr>
          <w:p w14:paraId="7E653A4D" w14:textId="77777777" w:rsidR="00045EF7" w:rsidRPr="00C231E4" w:rsidRDefault="00045EF7" w:rsidP="00725F3B">
            <w:pPr>
              <w:rPr>
                <w:rFonts w:ascii="Arial" w:hAnsi="Arial" w:cs="Arial"/>
                <w:sz w:val="24"/>
                <w:szCs w:val="24"/>
                <w:lang w:val="az-Latn-AZ"/>
              </w:rPr>
            </w:pPr>
            <w:r w:rsidRPr="00C231E4">
              <w:rPr>
                <w:rFonts w:ascii="Arial" w:hAnsi="Arial" w:cs="Arial"/>
                <w:sz w:val="24"/>
                <w:szCs w:val="24"/>
                <w:lang w:val="az-Latn-AZ"/>
              </w:rPr>
              <w:t>dəst</w:t>
            </w:r>
          </w:p>
        </w:tc>
        <w:tc>
          <w:tcPr>
            <w:tcW w:w="950" w:type="dxa"/>
            <w:shd w:val="clear" w:color="000000" w:fill="FFFFFF"/>
            <w:noWrap/>
            <w:hideMark/>
          </w:tcPr>
          <w:p w14:paraId="0C7AA266" w14:textId="77777777" w:rsidR="00045EF7" w:rsidRPr="00C231E4" w:rsidRDefault="00045EF7" w:rsidP="00725F3B">
            <w:pPr>
              <w:jc w:val="center"/>
              <w:rPr>
                <w:rFonts w:ascii="Arial" w:hAnsi="Arial" w:cs="Arial"/>
                <w:sz w:val="24"/>
                <w:szCs w:val="24"/>
                <w:lang w:val="az-Latn-AZ"/>
              </w:rPr>
            </w:pPr>
            <w:r w:rsidRPr="00C231E4">
              <w:rPr>
                <w:rFonts w:ascii="Arial" w:hAnsi="Arial" w:cs="Arial"/>
                <w:sz w:val="24"/>
                <w:szCs w:val="24"/>
                <w:lang w:val="az-Latn-AZ"/>
              </w:rPr>
              <w:t>3</w:t>
            </w:r>
          </w:p>
        </w:tc>
      </w:tr>
      <w:tr w:rsidR="00045EF7" w:rsidRPr="00C231E4" w14:paraId="7A98AB45" w14:textId="77777777" w:rsidTr="00725F3B">
        <w:trPr>
          <w:trHeight w:val="423"/>
        </w:trPr>
        <w:tc>
          <w:tcPr>
            <w:tcW w:w="640" w:type="dxa"/>
            <w:shd w:val="clear" w:color="000000" w:fill="FFFFFF"/>
            <w:noWrap/>
            <w:hideMark/>
          </w:tcPr>
          <w:p w14:paraId="4ED379DF" w14:textId="77777777" w:rsidR="00045EF7" w:rsidRPr="00C231E4" w:rsidRDefault="00045EF7" w:rsidP="00725F3B">
            <w:pPr>
              <w:jc w:val="center"/>
              <w:rPr>
                <w:rFonts w:ascii="Arial" w:hAnsi="Arial" w:cs="Arial"/>
                <w:sz w:val="24"/>
                <w:szCs w:val="24"/>
                <w:lang w:val="az-Latn-AZ"/>
              </w:rPr>
            </w:pPr>
            <w:r w:rsidRPr="00C231E4">
              <w:rPr>
                <w:rFonts w:ascii="Arial" w:hAnsi="Arial" w:cs="Arial"/>
                <w:sz w:val="24"/>
                <w:szCs w:val="24"/>
                <w:lang w:val="az-Latn-AZ"/>
              </w:rPr>
              <w:t>3</w:t>
            </w:r>
          </w:p>
        </w:tc>
        <w:tc>
          <w:tcPr>
            <w:tcW w:w="6726" w:type="dxa"/>
            <w:shd w:val="clear" w:color="000000" w:fill="FFFFFF"/>
            <w:hideMark/>
          </w:tcPr>
          <w:p w14:paraId="21F74518" w14:textId="77777777" w:rsidR="00045EF7" w:rsidRPr="00C231E4" w:rsidRDefault="00045EF7" w:rsidP="00725F3B">
            <w:pPr>
              <w:rPr>
                <w:rFonts w:ascii="Arial" w:hAnsi="Arial" w:cs="Arial"/>
                <w:sz w:val="24"/>
                <w:szCs w:val="24"/>
                <w:lang w:val="az-Latn-AZ"/>
              </w:rPr>
            </w:pPr>
            <w:r w:rsidRPr="00C231E4">
              <w:rPr>
                <w:rFonts w:ascii="Arial" w:hAnsi="Arial" w:cs="Arial"/>
                <w:sz w:val="24"/>
                <w:szCs w:val="24"/>
                <w:lang w:val="az-Latn-AZ"/>
              </w:rPr>
              <w:t>Sürgülü siyirtmə bürünc klinli DN 500 PN 10 el</w:t>
            </w:r>
            <w:r>
              <w:rPr>
                <w:rFonts w:ascii="Arial" w:hAnsi="Arial" w:cs="Arial"/>
                <w:sz w:val="24"/>
                <w:szCs w:val="24"/>
                <w:lang w:val="az-Latn-AZ"/>
              </w:rPr>
              <w:t xml:space="preserve">ektrik </w:t>
            </w:r>
            <w:r w:rsidRPr="00C231E4">
              <w:rPr>
                <w:rFonts w:ascii="Arial" w:hAnsi="Arial" w:cs="Arial"/>
                <w:sz w:val="24"/>
                <w:szCs w:val="24"/>
                <w:lang w:val="az-Latn-AZ"/>
              </w:rPr>
              <w:t>intiqallı</w:t>
            </w:r>
          </w:p>
        </w:tc>
        <w:tc>
          <w:tcPr>
            <w:tcW w:w="993" w:type="dxa"/>
            <w:shd w:val="clear" w:color="000000" w:fill="FFFFFF"/>
            <w:hideMark/>
          </w:tcPr>
          <w:p w14:paraId="26225E78" w14:textId="77777777" w:rsidR="00045EF7" w:rsidRPr="00C231E4" w:rsidRDefault="00045EF7" w:rsidP="00725F3B">
            <w:pPr>
              <w:rPr>
                <w:rFonts w:ascii="Arial" w:hAnsi="Arial" w:cs="Arial"/>
                <w:sz w:val="24"/>
                <w:szCs w:val="24"/>
                <w:lang w:val="az-Latn-AZ"/>
              </w:rPr>
            </w:pPr>
            <w:r w:rsidRPr="00C231E4">
              <w:rPr>
                <w:rFonts w:ascii="Arial" w:hAnsi="Arial" w:cs="Arial"/>
                <w:sz w:val="24"/>
                <w:szCs w:val="24"/>
                <w:lang w:val="az-Latn-AZ"/>
              </w:rPr>
              <w:t>dəst</w:t>
            </w:r>
          </w:p>
        </w:tc>
        <w:tc>
          <w:tcPr>
            <w:tcW w:w="950" w:type="dxa"/>
            <w:shd w:val="clear" w:color="000000" w:fill="FFFFFF"/>
            <w:noWrap/>
            <w:hideMark/>
          </w:tcPr>
          <w:p w14:paraId="0F8EF6A4" w14:textId="77777777" w:rsidR="00045EF7" w:rsidRPr="00C231E4" w:rsidRDefault="00045EF7" w:rsidP="00725F3B">
            <w:pPr>
              <w:jc w:val="center"/>
              <w:rPr>
                <w:rFonts w:ascii="Arial" w:hAnsi="Arial" w:cs="Arial"/>
                <w:sz w:val="24"/>
                <w:szCs w:val="24"/>
                <w:lang w:val="az-Latn-AZ"/>
              </w:rPr>
            </w:pPr>
            <w:r w:rsidRPr="00C231E4">
              <w:rPr>
                <w:rFonts w:ascii="Arial" w:hAnsi="Arial" w:cs="Arial"/>
                <w:sz w:val="24"/>
                <w:szCs w:val="24"/>
                <w:lang w:val="az-Latn-AZ"/>
              </w:rPr>
              <w:t>2</w:t>
            </w:r>
          </w:p>
        </w:tc>
      </w:tr>
    </w:tbl>
    <w:p w14:paraId="478C0020" w14:textId="77777777" w:rsidR="00E72734" w:rsidRDefault="00E72734" w:rsidP="00993E0B">
      <w:pPr>
        <w:jc w:val="center"/>
        <w:rPr>
          <w:rFonts w:ascii="Arial" w:hAnsi="Arial" w:cs="Arial"/>
          <w:b/>
          <w:sz w:val="32"/>
          <w:szCs w:val="32"/>
          <w:lang w:val="az-Latn-AZ"/>
        </w:rPr>
      </w:pPr>
    </w:p>
    <w:p w14:paraId="7F29C224" w14:textId="1FA73508" w:rsidR="00993E0B"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65AA663C" w14:textId="20FCBA76" w:rsidR="008F74A0" w:rsidRPr="003D56E2" w:rsidRDefault="008F74A0" w:rsidP="008F74A0">
      <w:pPr>
        <w:jc w:val="center"/>
        <w:rPr>
          <w:rFonts w:ascii="Arial" w:hAnsi="Arial" w:cs="Arial"/>
          <w:b/>
          <w:sz w:val="20"/>
          <w:szCs w:val="20"/>
          <w:lang w:val="az-Latn-AZ"/>
        </w:rPr>
      </w:pPr>
      <w:r w:rsidRPr="00C243D3">
        <w:rPr>
          <w:rFonts w:ascii="Arial" w:hAnsi="Arial" w:cs="Arial"/>
          <w:b/>
          <w:sz w:val="20"/>
          <w:szCs w:val="20"/>
          <w:lang w:val="az-Latn-AZ"/>
        </w:rPr>
        <w:t xml:space="preserve">   </w:t>
      </w:r>
      <w:r w:rsidR="00045EF7">
        <w:rPr>
          <w:rFonts w:ascii="Arial" w:hAnsi="Arial" w:cs="Arial"/>
          <w:b/>
          <w:sz w:val="20"/>
          <w:szCs w:val="20"/>
          <w:lang w:val="az-Latn-AZ"/>
        </w:rPr>
        <w:t>Qulu Quluyev</w:t>
      </w:r>
      <w:r>
        <w:rPr>
          <w:rFonts w:ascii="Arial" w:hAnsi="Arial" w:cs="Arial"/>
          <w:b/>
          <w:sz w:val="20"/>
          <w:szCs w:val="20"/>
          <w:lang w:val="az-Latn-AZ"/>
        </w:rPr>
        <w:t>,</w:t>
      </w:r>
      <w:r w:rsidRPr="00C243D3">
        <w:rPr>
          <w:rFonts w:ascii="Arial" w:hAnsi="Arial" w:cs="Arial"/>
          <w:b/>
          <w:sz w:val="20"/>
          <w:szCs w:val="20"/>
          <w:lang w:val="az-Latn-AZ"/>
        </w:rPr>
        <w:t xml:space="preserve"> </w:t>
      </w:r>
      <w:r w:rsidR="00045EF7">
        <w:rPr>
          <w:rFonts w:ascii="Arial" w:hAnsi="Arial" w:cs="Arial"/>
          <w:b/>
          <w:sz w:val="20"/>
          <w:szCs w:val="20"/>
          <w:lang w:val="az-Latn-AZ"/>
        </w:rPr>
        <w:t xml:space="preserve">Bibiheybət Gəmi Təmiri Zavodunun </w:t>
      </w:r>
      <w:r w:rsidR="00045EF7" w:rsidRPr="00045EF7">
        <w:rPr>
          <w:rFonts w:ascii="Arial" w:hAnsi="Arial" w:cs="Arial"/>
          <w:b/>
          <w:sz w:val="20"/>
          <w:szCs w:val="20"/>
          <w:lang w:val="az-Latn-AZ"/>
        </w:rPr>
        <w:t>Təchizat şöbəsi</w:t>
      </w:r>
      <w:r w:rsidR="00045EF7">
        <w:rPr>
          <w:rFonts w:ascii="Arial" w:hAnsi="Arial" w:cs="Arial"/>
          <w:b/>
          <w:sz w:val="20"/>
          <w:szCs w:val="20"/>
          <w:lang w:val="az-Latn-AZ"/>
        </w:rPr>
        <w:t>nin</w:t>
      </w:r>
      <w:r w:rsidR="00045EF7" w:rsidRPr="00045EF7">
        <w:rPr>
          <w:rFonts w:ascii="Arial" w:hAnsi="Arial" w:cs="Arial"/>
          <w:b/>
          <w:sz w:val="20"/>
          <w:szCs w:val="20"/>
          <w:lang w:val="az-Latn-AZ"/>
        </w:rPr>
        <w:t xml:space="preserve"> rəisi </w:t>
      </w:r>
    </w:p>
    <w:p w14:paraId="552105A1" w14:textId="4557926F" w:rsidR="008F74A0" w:rsidRDefault="008F74A0" w:rsidP="008F74A0">
      <w:pPr>
        <w:jc w:val="center"/>
        <w:rPr>
          <w:rFonts w:ascii="Arial" w:eastAsia="@Arial Unicode MS" w:hAnsi="Arial" w:cs="Arial"/>
          <w:color w:val="292929"/>
          <w:szCs w:val="24"/>
          <w:lang w:val="az-Latn-AZ"/>
        </w:rPr>
      </w:pPr>
      <w:r w:rsidRPr="00C243D3">
        <w:rPr>
          <w:rFonts w:ascii="Arial" w:hAnsi="Arial" w:cs="Arial"/>
          <w:b/>
          <w:sz w:val="20"/>
          <w:lang w:val="az-Latn-AZ"/>
        </w:rPr>
        <w:t xml:space="preserve">Tel: </w:t>
      </w:r>
      <w:r w:rsidRPr="003A3A62">
        <w:rPr>
          <w:rFonts w:ascii="Arial" w:eastAsia="@Arial Unicode MS" w:hAnsi="Arial" w:cs="Arial"/>
          <w:color w:val="292929"/>
          <w:szCs w:val="24"/>
          <w:highlight w:val="yellow"/>
          <w:lang w:val="az-Latn-AZ"/>
        </w:rPr>
        <w:t>+</w:t>
      </w:r>
      <w:r w:rsidRPr="00045EF7">
        <w:rPr>
          <w:rFonts w:ascii="Arial" w:eastAsia="@Arial Unicode MS" w:hAnsi="Arial" w:cs="Arial"/>
          <w:color w:val="292929"/>
          <w:szCs w:val="24"/>
          <w:highlight w:val="yellow"/>
          <w:lang w:val="az-Latn-AZ"/>
        </w:rPr>
        <w:t xml:space="preserve">994 </w:t>
      </w:r>
      <w:r w:rsidR="00045EF7" w:rsidRPr="00045EF7">
        <w:rPr>
          <w:rFonts w:ascii="Arial" w:eastAsia="@Arial Unicode MS" w:hAnsi="Arial" w:cs="Arial"/>
          <w:color w:val="292929"/>
          <w:szCs w:val="24"/>
          <w:highlight w:val="yellow"/>
          <w:lang w:val="az-Latn-AZ"/>
        </w:rPr>
        <w:t>50220 78 20</w:t>
      </w:r>
    </w:p>
    <w:p w14:paraId="6CAA2B33" w14:textId="4FBB5EE7" w:rsidR="008F74A0" w:rsidRPr="00C243D3" w:rsidRDefault="008F74A0" w:rsidP="00993E0B">
      <w:pPr>
        <w:jc w:val="center"/>
        <w:rPr>
          <w:rFonts w:ascii="Arial" w:hAnsi="Arial" w:cs="Arial"/>
          <w:b/>
          <w:sz w:val="20"/>
          <w:szCs w:val="20"/>
          <w:lang w:val="az-Latn-AZ"/>
        </w:rPr>
      </w:pPr>
      <w:r w:rsidRPr="00C243D3">
        <w:rPr>
          <w:rFonts w:ascii="Arial" w:hAnsi="Arial" w:cs="Arial"/>
          <w:b/>
          <w:sz w:val="20"/>
          <w:szCs w:val="20"/>
          <w:shd w:val="clear" w:color="auto" w:fill="FAFAFA"/>
          <w:lang w:val="az-Latn-AZ"/>
        </w:rPr>
        <w:t xml:space="preserve">E-mail: </w:t>
      </w:r>
      <w:r w:rsidRPr="008F74A0">
        <w:rPr>
          <w:rFonts w:ascii="Arial" w:hAnsi="Arial" w:cs="Arial"/>
          <w:b/>
          <w:sz w:val="20"/>
          <w:szCs w:val="20"/>
          <w:lang w:val="az-Latn-AZ"/>
        </w:rPr>
        <w:t xml:space="preserve">  </w:t>
      </w:r>
      <w:hyperlink r:id="rId9" w:tgtFrame="_top" w:history="1">
        <w:r w:rsidR="00045EF7" w:rsidRPr="00045EF7">
          <w:rPr>
            <w:rFonts w:ascii="Roboto" w:hAnsi="Roboto"/>
            <w:spacing w:val="3"/>
            <w:sz w:val="20"/>
            <w:szCs w:val="20"/>
            <w:shd w:val="clear" w:color="auto" w:fill="FFFFFF"/>
            <w:lang w:val="en-US"/>
          </w:rPr>
          <w:t>qulu.quliyev@asco.az</w:t>
        </w:r>
      </w:hyperlink>
    </w:p>
    <w:p w14:paraId="0009E5E1" w14:textId="77B51419"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72734">
        <w:rPr>
          <w:rFonts w:ascii="Arial" w:hAnsi="Arial" w:cs="Arial"/>
          <w:b/>
          <w:sz w:val="20"/>
          <w:szCs w:val="20"/>
          <w:lang w:val="az-Latn-AZ"/>
        </w:rPr>
        <w:t>Emil Həsənov</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 xml:space="preserve">Satınalmalar Departamentinin </w:t>
      </w:r>
      <w:r w:rsidR="00E72734">
        <w:rPr>
          <w:rFonts w:ascii="Arial" w:hAnsi="Arial" w:cs="Arial"/>
          <w:b/>
          <w:sz w:val="20"/>
          <w:szCs w:val="20"/>
          <w:lang w:val="az-Latn-AZ"/>
        </w:rPr>
        <w:t xml:space="preserve">aparıcı </w:t>
      </w:r>
      <w:r w:rsidR="001A678A" w:rsidRPr="00C243D3">
        <w:rPr>
          <w:rFonts w:ascii="Arial" w:hAnsi="Arial" w:cs="Arial"/>
          <w:b/>
          <w:sz w:val="20"/>
          <w:szCs w:val="20"/>
          <w:lang w:val="az-Latn-AZ"/>
        </w:rPr>
        <w:t>mütəxəssisi</w:t>
      </w:r>
    </w:p>
    <w:p w14:paraId="16C49386" w14:textId="359CA866"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E72734">
        <w:rPr>
          <w:rFonts w:ascii="Arial" w:eastAsia="@Arial Unicode MS" w:hAnsi="Arial" w:cs="Arial"/>
          <w:color w:val="292929"/>
          <w:kern w:val="0"/>
          <w:szCs w:val="24"/>
          <w:lang w:val="az-Latn-AZ"/>
        </w:rPr>
        <w:t>50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422</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00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11</w:t>
      </w:r>
    </w:p>
    <w:p w14:paraId="05A8E166" w14:textId="4556CEC6" w:rsidR="00993E0B" w:rsidRPr="008F74A0" w:rsidRDefault="00923D30" w:rsidP="00923D30">
      <w:pPr>
        <w:spacing w:line="240" w:lineRule="auto"/>
        <w:rPr>
          <w:rFonts w:ascii="Lucida Sans Unicode" w:hAnsi="Lucida Sans Unicode" w:cs="Lucida Sans Unicode"/>
          <w:b/>
          <w:bCs/>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72734" w:rsidRPr="008F74A0">
        <w:rPr>
          <w:b/>
          <w:bCs/>
          <w:color w:val="2E74B5" w:themeColor="accent1" w:themeShade="BF"/>
          <w:sz w:val="28"/>
          <w:szCs w:val="28"/>
          <w:u w:val="single"/>
          <w:lang w:val="en-US"/>
        </w:rPr>
        <w:t>emil.hasanov@asco.az</w:t>
      </w:r>
      <w:r w:rsidR="001E08AF" w:rsidRPr="008F74A0">
        <w:rPr>
          <w:rFonts w:ascii="Lucida Sans Unicode" w:hAnsi="Lucida Sans Unicode" w:cs="Lucida Sans Unicode"/>
          <w:b/>
          <w:bCs/>
          <w:color w:val="2E74B5" w:themeColor="accent1" w:themeShade="BF"/>
          <w:sz w:val="32"/>
          <w:szCs w:val="32"/>
          <w:shd w:val="clear" w:color="auto" w:fill="F7F9FA"/>
          <w:lang w:val="en-US"/>
        </w:rPr>
        <w:t xml:space="preserve"> </w:t>
      </w:r>
      <w:r w:rsidR="00993E0B" w:rsidRPr="008F74A0">
        <w:rPr>
          <w:rFonts w:ascii="Lucida Sans Unicode" w:hAnsi="Lucida Sans Unicode" w:cs="Lucida Sans Unicode"/>
          <w:b/>
          <w:bCs/>
          <w:sz w:val="24"/>
          <w:szCs w:val="24"/>
          <w:shd w:val="clear" w:color="auto" w:fill="F7F9FA"/>
        </w:rPr>
        <w:fldChar w:fldCharType="begin"/>
      </w:r>
      <w:r w:rsidR="00993E0B" w:rsidRPr="008F74A0">
        <w:rPr>
          <w:rFonts w:ascii="Lucida Sans Unicode" w:hAnsi="Lucida Sans Unicode" w:cs="Lucida Sans Unicode"/>
          <w:b/>
          <w:bCs/>
          <w:sz w:val="24"/>
          <w:szCs w:val="24"/>
          <w:shd w:val="clear" w:color="auto" w:fill="F7F9FA"/>
          <w:lang w:val="az-Latn-AZ"/>
        </w:rPr>
        <w:instrText xml:space="preserve"> HYPERLINK "mailto:</w:instrText>
      </w:r>
    </w:p>
    <w:p w14:paraId="3ADBC996" w14:textId="77777777" w:rsidR="00993E0B" w:rsidRPr="008F74A0" w:rsidRDefault="00993E0B" w:rsidP="00993E0B">
      <w:pPr>
        <w:spacing w:line="240" w:lineRule="auto"/>
        <w:rPr>
          <w:rStyle w:val="a3"/>
          <w:rFonts w:ascii="Lucida Sans Unicode" w:hAnsi="Lucida Sans Unicode" w:cs="Lucida Sans Unicode"/>
          <w:b/>
          <w:bCs/>
          <w:color w:val="auto"/>
          <w:sz w:val="24"/>
          <w:szCs w:val="24"/>
          <w:shd w:val="clear" w:color="auto" w:fill="F7F9FA"/>
          <w:lang w:val="az-Latn-AZ"/>
        </w:rPr>
      </w:pPr>
      <w:r w:rsidRPr="008F74A0">
        <w:rPr>
          <w:rFonts w:ascii="Lucida Sans Unicode" w:hAnsi="Lucida Sans Unicode" w:cs="Lucida Sans Unicode"/>
          <w:b/>
          <w:bCs/>
          <w:sz w:val="24"/>
          <w:szCs w:val="24"/>
          <w:shd w:val="clear" w:color="auto" w:fill="F7F9FA"/>
          <w:lang w:val="az-Latn-AZ"/>
        </w:rPr>
        <w:instrText xml:space="preserve">elshad.m.abdullayev@acsc.az" </w:instrText>
      </w:r>
      <w:r w:rsidRPr="008F74A0">
        <w:rPr>
          <w:rFonts w:ascii="Lucida Sans Unicode" w:hAnsi="Lucida Sans Unicode" w:cs="Lucida Sans Unicode"/>
          <w:b/>
          <w:bCs/>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8F74A0">
        <w:rPr>
          <w:rFonts w:ascii="Lucida Sans Unicode" w:hAnsi="Lucida Sans Unicode" w:cs="Lucida Sans Unicode"/>
          <w:b/>
          <w:bCs/>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5EF7"/>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3D56E2"/>
    <w:rsid w:val="00400A1D"/>
    <w:rsid w:val="00430BCF"/>
    <w:rsid w:val="004366DB"/>
    <w:rsid w:val="00443961"/>
    <w:rsid w:val="004B485C"/>
    <w:rsid w:val="004C4B47"/>
    <w:rsid w:val="004D1C16"/>
    <w:rsid w:val="004E708D"/>
    <w:rsid w:val="004F79C0"/>
    <w:rsid w:val="005025D7"/>
    <w:rsid w:val="005410D9"/>
    <w:rsid w:val="00561A6C"/>
    <w:rsid w:val="005A2F17"/>
    <w:rsid w:val="005A7C21"/>
    <w:rsid w:val="005E2890"/>
    <w:rsid w:val="005F12C9"/>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F74A0"/>
    <w:rsid w:val="00904599"/>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shamshir.aslanov@asco.az?subject=M%C3%B6vzu:&amp;body=H%C3%B6rm%C9%99tli%20%C5%9E%C9%99m%C5%9Fir%20Asla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1620</Words>
  <Characters>9240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39</cp:revision>
  <dcterms:created xsi:type="dcterms:W3CDTF">2020-02-28T11:14:00Z</dcterms:created>
  <dcterms:modified xsi:type="dcterms:W3CDTF">2021-08-23T04:25:00Z</dcterms:modified>
</cp:coreProperties>
</file>