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76" w:rsidRPr="00E30035" w:rsidRDefault="00814D76" w:rsidP="00814D7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3774AB"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3150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8F74A0" w:rsidRDefault="00AE5082" w:rsidP="00AE5082">
      <w:pPr>
        <w:spacing w:after="0" w:line="240" w:lineRule="auto"/>
        <w:jc w:val="center"/>
        <w:rPr>
          <w:rFonts w:ascii="Arial" w:hAnsi="Arial" w:cs="Arial"/>
          <w:b/>
          <w:sz w:val="24"/>
          <w:szCs w:val="24"/>
          <w:lang w:val="az-Latn-AZ" w:eastAsia="ru-RU"/>
        </w:rPr>
      </w:pPr>
    </w:p>
    <w:p w:rsidR="003D56E2" w:rsidRPr="00814D76" w:rsidRDefault="003774AB" w:rsidP="00814D76">
      <w:pPr>
        <w:spacing w:after="0" w:line="240" w:lineRule="auto"/>
        <w:jc w:val="center"/>
        <w:rPr>
          <w:rFonts w:ascii="Arial" w:hAnsi="Arial" w:cs="Arial"/>
          <w:b/>
          <w:sz w:val="24"/>
          <w:szCs w:val="24"/>
          <w:lang w:val="az-Latn-AZ" w:eastAsia="ru-RU"/>
        </w:rPr>
      </w:pPr>
      <w:r w:rsidRPr="00814D76">
        <w:rPr>
          <w:rFonts w:ascii="Arial" w:eastAsia="Arial" w:hAnsi="Arial" w:cs="Arial"/>
          <w:b/>
          <w:sz w:val="24"/>
          <w:szCs w:val="24"/>
          <w:lang w:val="en-US" w:eastAsia="ru-RU"/>
        </w:rPr>
        <w:t xml:space="preserve">AZERBAIJAN CASPIAN SHIPPING CLOSED JOINT STOCK COMPANY </w:t>
      </w:r>
    </w:p>
    <w:p w:rsidR="00AE5082" w:rsidRPr="00814D76" w:rsidRDefault="003774AB" w:rsidP="00814D76">
      <w:pPr>
        <w:spacing w:line="240" w:lineRule="auto"/>
        <w:jc w:val="center"/>
        <w:rPr>
          <w:rFonts w:ascii="Arial" w:hAnsi="Arial" w:cs="Arial"/>
          <w:b/>
          <w:sz w:val="24"/>
          <w:szCs w:val="24"/>
          <w:lang w:val="az-Latn-AZ" w:eastAsia="ru-RU"/>
        </w:rPr>
      </w:pPr>
      <w:r w:rsidRPr="00814D76">
        <w:rPr>
          <w:rFonts w:ascii="Arial" w:eastAsia="Arial" w:hAnsi="Arial" w:cs="Arial"/>
          <w:b/>
          <w:sz w:val="24"/>
          <w:szCs w:val="24"/>
          <w:lang w:val="en-US" w:eastAsia="ru-RU"/>
        </w:rPr>
        <w:t xml:space="preserve">IS ANNOUNCING OPEN BIDDING FOR THE PROCUREMENT OF SERVICES RELATING TO THE PAVEMENT OF CONCRETE AND ASPHALT LAYER ON THE PEDESTRIAN ROADS WITHIN TERRITORY OF DENIZCHI RECREATION CENTER UNDER PRODUCTION SERVICES DEPARTMENT LOCATED AT ISTISU SETTLEMENT OF KHACHMAZ REGION </w:t>
      </w:r>
    </w:p>
    <w:p w:rsidR="00AE5082" w:rsidRPr="00814D76" w:rsidRDefault="003774AB" w:rsidP="00814D76">
      <w:pPr>
        <w:spacing w:after="0" w:line="240" w:lineRule="auto"/>
        <w:jc w:val="center"/>
        <w:rPr>
          <w:rFonts w:ascii="Arial" w:hAnsi="Arial" w:cs="Arial"/>
          <w:b/>
          <w:sz w:val="24"/>
          <w:szCs w:val="24"/>
          <w:lang w:val="az-Latn-AZ" w:eastAsia="ru-RU"/>
        </w:rPr>
      </w:pPr>
      <w:r w:rsidRPr="00814D76">
        <w:rPr>
          <w:rFonts w:ascii="Arial" w:eastAsia="Arial" w:hAnsi="Arial" w:cs="Arial"/>
          <w:b/>
          <w:sz w:val="24"/>
          <w:szCs w:val="24"/>
          <w:lang w:val="en-US" w:eastAsia="ru-RU"/>
        </w:rPr>
        <w:t xml:space="preserve"> B I D D I N G No. AM182</w:t>
      </w:r>
      <w:r w:rsidR="00B85138">
        <w:rPr>
          <w:rFonts w:ascii="Arial" w:eastAsia="Arial" w:hAnsi="Arial" w:cs="Arial"/>
          <w:b/>
          <w:sz w:val="24"/>
          <w:szCs w:val="24"/>
          <w:lang w:val="en-US" w:eastAsia="ru-RU"/>
        </w:rPr>
        <w:t xml:space="preserve"> – 1 </w:t>
      </w:r>
      <w:r w:rsidRPr="00814D76">
        <w:rPr>
          <w:rFonts w:ascii="Arial" w:eastAsia="Arial" w:hAnsi="Arial" w:cs="Arial"/>
          <w:b/>
          <w:sz w:val="24"/>
          <w:szCs w:val="24"/>
          <w:lang w:val="en-US" w:eastAsia="ru-RU"/>
        </w:rPr>
        <w:t xml:space="preserve">/2022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63699" w:rsidRPr="00B8513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3774AB"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3774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3774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3774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3774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3774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3774AB"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814D76">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814D76">
              <w:rPr>
                <w:rFonts w:ascii="Arial" w:eastAsia="Arial" w:hAnsi="Arial" w:cs="Arial"/>
                <w:b/>
                <w:sz w:val="20"/>
                <w:szCs w:val="20"/>
                <w:lang w:val="en-US" w:eastAsia="ru-RU"/>
              </w:rPr>
              <w:t xml:space="preserve">November </w:t>
            </w:r>
            <w:r w:rsidR="00B85138">
              <w:rPr>
                <w:rFonts w:ascii="Arial" w:eastAsia="Arial" w:hAnsi="Arial" w:cs="Arial"/>
                <w:b/>
                <w:sz w:val="20"/>
                <w:szCs w:val="20"/>
                <w:lang w:val="en-US" w:eastAsia="ru-RU"/>
              </w:rPr>
              <w:t>18</w:t>
            </w:r>
            <w:r w:rsidRPr="00814D76">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3774AB"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3774AB"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263699" w:rsidRPr="00B8513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3774AB"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3774A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2C3F46" w:rsidRDefault="003774AB" w:rsidP="002B420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3774AB"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3774AB"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Account No. :</w:t>
            </w:r>
          </w:p>
          <w:tbl>
            <w:tblPr>
              <w:tblStyle w:val="a5"/>
              <w:tblW w:w="10260" w:type="dxa"/>
              <w:tblLayout w:type="fixed"/>
              <w:tblLook w:val="04A0" w:firstRow="1" w:lastRow="0" w:firstColumn="1" w:lastColumn="0" w:noHBand="0" w:noVBand="1"/>
            </w:tblPr>
            <w:tblGrid>
              <w:gridCol w:w="3476"/>
              <w:gridCol w:w="3364"/>
              <w:gridCol w:w="3420"/>
            </w:tblGrid>
            <w:tr w:rsidR="0026369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263699" w:rsidRPr="00B85138"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814D76" w:rsidRDefault="003774AB"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814D76" w:rsidRDefault="003774AB"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3774AB"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814D76" w:rsidRDefault="003774A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814D76" w:rsidRDefault="003774AB"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3774AB"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3774AB"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3774AB"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3774AB"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3774AB"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3774AB"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814D76" w:rsidRDefault="003774A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814D76" w:rsidRDefault="003774AB"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3774AB"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63699" w:rsidRPr="00B8513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3774AB"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3774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3774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3774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3774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3774AB"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263699" w:rsidRPr="00B8513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3774A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814D76" w:rsidRDefault="003774AB"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814D76">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B85138">
              <w:rPr>
                <w:rFonts w:ascii="Arial" w:eastAsia="Arial" w:hAnsi="Arial" w:cs="Arial"/>
                <w:b/>
                <w:sz w:val="20"/>
                <w:szCs w:val="20"/>
                <w:lang w:val="en-US" w:eastAsia="ru-RU"/>
              </w:rPr>
              <w:t>November 29</w:t>
            </w:r>
            <w:r w:rsidRPr="00814D76">
              <w:rPr>
                <w:rFonts w:ascii="Arial" w:eastAsia="Arial" w:hAnsi="Arial" w:cs="Arial"/>
                <w:b/>
                <w:sz w:val="20"/>
                <w:szCs w:val="20"/>
                <w:lang w:val="en-US" w:eastAsia="ru-RU"/>
              </w:rPr>
              <w:t>, 2022.</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3774AB"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263699" w:rsidRPr="00B8513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3774AB" w:rsidP="000F4D3F">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E72734" w:rsidRDefault="003774AB" w:rsidP="00E72734">
            <w:pPr>
              <w:spacing w:after="0" w:line="240" w:lineRule="auto"/>
              <w:jc w:val="both"/>
              <w:rPr>
                <w:rFonts w:ascii="Arial" w:hAnsi="Arial" w:cs="Arial"/>
                <w:sz w:val="20"/>
                <w:szCs w:val="20"/>
                <w:lang w:val="az-Latn-AZ" w:eastAsia="ru-RU"/>
              </w:rPr>
            </w:pPr>
            <w:r>
              <w:rPr>
                <w:rFonts w:ascii="Calibri" w:eastAsia="Calibri" w:hAnsi="Calibri" w:cs="Times New Roman"/>
                <w:lang w:val="en-US" w:eastAsia="ru-RU"/>
              </w:rPr>
              <w:t xml:space="preserve"> 2 Mikhail Useynov Street, AZ1003, Baku City, Azerbaijan</w:t>
            </w:r>
            <w:r>
              <w:rPr>
                <w:rFonts w:ascii="Arial" w:eastAsia="Arial" w:hAnsi="Arial" w:cs="Arial"/>
                <w:sz w:val="20"/>
                <w:szCs w:val="20"/>
                <w:lang w:val="en-US" w:eastAsia="ru-RU"/>
              </w:rPr>
              <w:t xml:space="preserve"> </w:t>
            </w:r>
          </w:p>
          <w:p w:rsidR="00443961" w:rsidRPr="00E30035" w:rsidRDefault="003774AB"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ASCO Procurement Committee. </w:t>
            </w:r>
          </w:p>
          <w:p w:rsidR="00443961" w:rsidRDefault="003774AB"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E943C5" w:rsidRDefault="003774AB"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lastRenderedPageBreak/>
              <w:t>Emil Hasanov</w:t>
            </w:r>
          </w:p>
          <w:p w:rsidR="00443961" w:rsidRPr="00E943C5" w:rsidRDefault="003774AB"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rsidR="00443961" w:rsidRPr="00E943C5" w:rsidRDefault="003774AB"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067611" w:rsidRDefault="003774AB" w:rsidP="00067611">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9" w:history="1">
              <w:r>
                <w:rPr>
                  <w:rFonts w:ascii="Arial" w:eastAsia="Arial" w:hAnsi="Arial" w:cs="Arial"/>
                  <w:color w:val="0563C1"/>
                  <w:sz w:val="20"/>
                  <w:szCs w:val="20"/>
                  <w:highlight w:val="yellow"/>
                  <w:u w:val="single"/>
                  <w:lang w:val="en-US"/>
                </w:rPr>
                <w:t>tender@asco.az</w:t>
              </w:r>
            </w:hyperlink>
          </w:p>
          <w:p w:rsidR="00D14EFE" w:rsidRDefault="00D14EFE" w:rsidP="00067611">
            <w:pPr>
              <w:tabs>
                <w:tab w:val="left" w:pos="261"/>
              </w:tabs>
              <w:spacing w:after="0" w:line="240" w:lineRule="auto"/>
              <w:rPr>
                <w:rStyle w:val="a3"/>
                <w:rFonts w:ascii="Arial" w:hAnsi="Arial" w:cs="Arial"/>
                <w:sz w:val="20"/>
                <w:szCs w:val="20"/>
                <w:lang w:val="az-Latn-AZ"/>
              </w:rPr>
            </w:pPr>
          </w:p>
          <w:p w:rsidR="00443961" w:rsidRPr="00E30035" w:rsidRDefault="003774AB"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3774AB"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Default="003774AB"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263699" w:rsidRPr="00B8513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774A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3774AB"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B85138">
              <w:rPr>
                <w:rFonts w:ascii="Arial" w:eastAsia="Arial" w:hAnsi="Arial" w:cs="Arial"/>
                <w:b/>
                <w:sz w:val="20"/>
                <w:szCs w:val="20"/>
                <w:lang w:val="en-US" w:eastAsia="ru-RU"/>
              </w:rPr>
              <w:t>November 30</w:t>
            </w:r>
            <w:bookmarkStart w:id="0" w:name="_GoBack"/>
            <w:bookmarkEnd w:id="0"/>
            <w:r w:rsidRPr="00814D76">
              <w:rPr>
                <w:rFonts w:ascii="Arial" w:eastAsia="Arial" w:hAnsi="Arial" w:cs="Arial"/>
                <w:b/>
                <w:sz w:val="20"/>
                <w:szCs w:val="20"/>
                <w:lang w:val="en-US" w:eastAsia="ru-RU"/>
              </w:rPr>
              <w:t>, 2022 at 11.00</w:t>
            </w:r>
            <w:r>
              <w:rPr>
                <w:rFonts w:ascii="Arial" w:eastAsia="Arial" w:hAnsi="Arial" w:cs="Arial"/>
                <w:sz w:val="20"/>
                <w:szCs w:val="20"/>
                <w:lang w:val="en-US" w:eastAsia="ru-RU"/>
              </w:rPr>
              <w:t xml:space="preserve"> Baku time in the address stated in section V of the announcement.  </w:t>
            </w:r>
          </w:p>
          <w:p w:rsidR="00443961" w:rsidRDefault="003774AB"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p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263699" w:rsidRPr="00B8513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774AB"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3774A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D14EFE" w:rsidRDefault="00D14EFE" w:rsidP="00443961">
            <w:pPr>
              <w:tabs>
                <w:tab w:val="left" w:pos="261"/>
              </w:tabs>
              <w:spacing w:after="0" w:line="240" w:lineRule="auto"/>
              <w:jc w:val="both"/>
              <w:rPr>
                <w:rFonts w:ascii="Arial" w:hAnsi="Arial" w:cs="Arial"/>
                <w:sz w:val="20"/>
                <w:szCs w:val="20"/>
                <w:lang w:val="az-Latn-AZ" w:eastAsia="ru-RU"/>
              </w:rPr>
            </w:pPr>
          </w:p>
          <w:p w:rsidR="00443961" w:rsidRPr="00E30035" w:rsidRDefault="003774AB"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Default="00993E0B"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734108" w:rsidRDefault="00734108" w:rsidP="00AE5082">
      <w:pPr>
        <w:rPr>
          <w:lang w:val="az-Latn-AZ"/>
        </w:rPr>
      </w:pPr>
    </w:p>
    <w:p w:rsidR="00734108" w:rsidRDefault="00734108" w:rsidP="00AE5082">
      <w:pPr>
        <w:rPr>
          <w:lang w:val="az-Latn-AZ"/>
        </w:rPr>
      </w:pPr>
    </w:p>
    <w:p w:rsidR="00734108" w:rsidRDefault="00734108" w:rsidP="00AE5082">
      <w:pPr>
        <w:rPr>
          <w:lang w:val="az-Latn-AZ"/>
        </w:rPr>
      </w:pPr>
    </w:p>
    <w:p w:rsidR="00734108" w:rsidRDefault="00734108" w:rsidP="00AE5082">
      <w:pPr>
        <w:rPr>
          <w:lang w:val="az-Latn-AZ"/>
        </w:rPr>
      </w:pPr>
    </w:p>
    <w:p w:rsidR="00993E0B" w:rsidRDefault="003774A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3774A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3774A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3774AB"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3774A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3774AB"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3774AB"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3774AB"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3774AB"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3774AB"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3774AB"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3774A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3774A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3774A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3774A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3774AB"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3774AB"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3774A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3774A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3774A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3774A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E72734" w:rsidRDefault="003774A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2C3F46" w:rsidRDefault="002C3F46" w:rsidP="00993E0B">
      <w:pPr>
        <w:rPr>
          <w:rFonts w:ascii="Arial" w:hAnsi="Arial" w:cs="Arial"/>
          <w:sz w:val="24"/>
          <w:szCs w:val="24"/>
          <w:lang w:val="az-Latn-AZ" w:eastAsia="ru-RU"/>
        </w:rPr>
      </w:pPr>
    </w:p>
    <w:p w:rsidR="002C3F46" w:rsidRDefault="002C3F46" w:rsidP="00993E0B">
      <w:pPr>
        <w:rPr>
          <w:rFonts w:ascii="Arial" w:hAnsi="Arial" w:cs="Arial"/>
          <w:sz w:val="24"/>
          <w:szCs w:val="24"/>
          <w:lang w:val="az-Latn-AZ" w:eastAsia="ru-RU"/>
        </w:rPr>
      </w:pPr>
    </w:p>
    <w:p w:rsidR="00E72734" w:rsidRPr="00E72734" w:rsidRDefault="00E72734" w:rsidP="00993E0B">
      <w:pPr>
        <w:rPr>
          <w:rFonts w:ascii="Arial" w:hAnsi="Arial" w:cs="Arial"/>
          <w:sz w:val="14"/>
          <w:szCs w:val="14"/>
          <w:lang w:val="az-Latn-AZ" w:eastAsia="ru-RU"/>
        </w:rPr>
      </w:pPr>
    </w:p>
    <w:p w:rsidR="001E08AF" w:rsidRDefault="003774AB"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240" w:type="dxa"/>
        <w:tblLook w:val="04A0" w:firstRow="1" w:lastRow="0" w:firstColumn="1" w:lastColumn="0" w:noHBand="0" w:noVBand="1"/>
      </w:tblPr>
      <w:tblGrid>
        <w:gridCol w:w="700"/>
        <w:gridCol w:w="6784"/>
        <w:gridCol w:w="1647"/>
        <w:gridCol w:w="1109"/>
      </w:tblGrid>
      <w:tr w:rsidR="00263699" w:rsidTr="002C3F4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2C3F46" w:rsidRPr="00814D76" w:rsidRDefault="003774AB" w:rsidP="002C3F46">
            <w:pPr>
              <w:spacing w:after="0"/>
              <w:jc w:val="center"/>
              <w:rPr>
                <w:rFonts w:ascii="Arial" w:hAnsi="Arial" w:cs="Arial"/>
                <w:b/>
                <w:color w:val="000000"/>
                <w:szCs w:val="24"/>
                <w:lang w:val="en-US"/>
              </w:rPr>
            </w:pPr>
            <w:r w:rsidRPr="00814D76">
              <w:rPr>
                <w:rFonts w:ascii="Arial" w:eastAsia="Arial" w:hAnsi="Arial" w:cs="Arial"/>
                <w:b/>
                <w:color w:val="000000"/>
                <w:lang w:val="en-US"/>
              </w:rPr>
              <w:t xml:space="preserve">Item No. </w:t>
            </w:r>
          </w:p>
        </w:tc>
        <w:tc>
          <w:tcPr>
            <w:tcW w:w="7800" w:type="dxa"/>
            <w:tcBorders>
              <w:top w:val="single" w:sz="4" w:space="0" w:color="auto"/>
              <w:left w:val="nil"/>
              <w:bottom w:val="single" w:sz="4" w:space="0" w:color="auto"/>
              <w:right w:val="single" w:sz="4" w:space="0" w:color="auto"/>
            </w:tcBorders>
            <w:shd w:val="clear" w:color="auto" w:fill="auto"/>
            <w:hideMark/>
          </w:tcPr>
          <w:p w:rsidR="002C3F46" w:rsidRPr="00814D76" w:rsidRDefault="003774AB" w:rsidP="002C3F46">
            <w:pPr>
              <w:spacing w:after="0"/>
              <w:jc w:val="center"/>
              <w:rPr>
                <w:rFonts w:ascii="Arial" w:hAnsi="Arial" w:cs="Arial"/>
                <w:b/>
                <w:color w:val="000000"/>
                <w:szCs w:val="24"/>
                <w:lang w:val="en-US"/>
              </w:rPr>
            </w:pPr>
            <w:r w:rsidRPr="00814D76">
              <w:rPr>
                <w:rFonts w:ascii="Arial" w:eastAsia="Arial" w:hAnsi="Arial" w:cs="Arial"/>
                <w:b/>
                <w:color w:val="000000"/>
                <w:lang w:val="en-US"/>
              </w:rPr>
              <w:t xml:space="preserve">Nomination of works </w:t>
            </w:r>
          </w:p>
        </w:tc>
        <w:tc>
          <w:tcPr>
            <w:tcW w:w="790" w:type="dxa"/>
            <w:tcBorders>
              <w:top w:val="single" w:sz="4" w:space="0" w:color="auto"/>
              <w:left w:val="nil"/>
              <w:bottom w:val="single" w:sz="4" w:space="0" w:color="auto"/>
              <w:right w:val="single" w:sz="4" w:space="0" w:color="auto"/>
            </w:tcBorders>
            <w:shd w:val="clear" w:color="auto" w:fill="auto"/>
            <w:hideMark/>
          </w:tcPr>
          <w:p w:rsidR="002C3F46" w:rsidRPr="00814D76" w:rsidRDefault="003774AB" w:rsidP="002C3F46">
            <w:pPr>
              <w:spacing w:after="0"/>
              <w:jc w:val="center"/>
              <w:rPr>
                <w:rFonts w:ascii="Arial" w:hAnsi="Arial" w:cs="Arial"/>
                <w:b/>
                <w:color w:val="000000"/>
                <w:szCs w:val="24"/>
                <w:lang w:val="en-US"/>
              </w:rPr>
            </w:pPr>
            <w:r w:rsidRPr="00814D76">
              <w:rPr>
                <w:rFonts w:ascii="Arial" w:eastAsia="Arial" w:hAnsi="Arial" w:cs="Arial"/>
                <w:b/>
                <w:color w:val="000000"/>
                <w:lang w:val="en-US"/>
              </w:rPr>
              <w:t>Unit of measurement</w:t>
            </w:r>
          </w:p>
        </w:tc>
        <w:tc>
          <w:tcPr>
            <w:tcW w:w="950" w:type="dxa"/>
            <w:tcBorders>
              <w:top w:val="single" w:sz="4" w:space="0" w:color="auto"/>
              <w:left w:val="nil"/>
              <w:bottom w:val="single" w:sz="4" w:space="0" w:color="auto"/>
              <w:right w:val="single" w:sz="4" w:space="0" w:color="auto"/>
            </w:tcBorders>
            <w:shd w:val="clear" w:color="auto" w:fill="auto"/>
            <w:hideMark/>
          </w:tcPr>
          <w:p w:rsidR="002C3F46" w:rsidRPr="00814D76" w:rsidRDefault="003774AB" w:rsidP="002C3F46">
            <w:pPr>
              <w:spacing w:after="0"/>
              <w:jc w:val="center"/>
              <w:rPr>
                <w:rFonts w:ascii="Arial" w:hAnsi="Arial" w:cs="Arial"/>
                <w:b/>
                <w:color w:val="000000"/>
                <w:szCs w:val="24"/>
                <w:lang w:val="en-US"/>
              </w:rPr>
            </w:pPr>
            <w:r w:rsidRPr="00814D76">
              <w:rPr>
                <w:rFonts w:ascii="Arial" w:eastAsia="Arial" w:hAnsi="Arial" w:cs="Arial"/>
                <w:b/>
                <w:color w:val="000000"/>
                <w:lang w:val="en-US"/>
              </w:rPr>
              <w:t>Quantity</w:t>
            </w:r>
          </w:p>
        </w:tc>
      </w:tr>
      <w:tr w:rsidR="00263699" w:rsidRPr="00B85138" w:rsidTr="00C81456">
        <w:trPr>
          <w:trHeight w:val="174"/>
        </w:trPr>
        <w:tc>
          <w:tcPr>
            <w:tcW w:w="10240" w:type="dxa"/>
            <w:gridSpan w:val="4"/>
            <w:tcBorders>
              <w:top w:val="single" w:sz="4" w:space="0" w:color="auto"/>
              <w:left w:val="single" w:sz="4" w:space="0" w:color="auto"/>
              <w:bottom w:val="single" w:sz="4" w:space="0" w:color="auto"/>
              <w:right w:val="single" w:sz="4" w:space="0" w:color="auto"/>
            </w:tcBorders>
            <w:shd w:val="clear" w:color="auto" w:fill="auto"/>
          </w:tcPr>
          <w:p w:rsidR="002C3F46" w:rsidRPr="00814D76" w:rsidRDefault="003774AB" w:rsidP="002C3F46">
            <w:pPr>
              <w:spacing w:after="0"/>
              <w:jc w:val="center"/>
              <w:rPr>
                <w:rFonts w:ascii="Arial" w:hAnsi="Arial" w:cs="Arial"/>
                <w:color w:val="000000"/>
                <w:szCs w:val="24"/>
                <w:lang w:val="en-US"/>
              </w:rPr>
            </w:pPr>
            <w:r>
              <w:rPr>
                <w:rFonts w:ascii="Arial" w:eastAsia="Arial" w:hAnsi="Arial" w:cs="Arial"/>
                <w:b/>
                <w:bCs/>
                <w:color w:val="000000"/>
                <w:lang w:val="en-US"/>
              </w:rPr>
              <w:t xml:space="preserve">Within the territory of Recreation Center Denizchi under the auspices of Production Services Department located at </w:t>
            </w:r>
            <w:proofErr w:type="spellStart"/>
            <w:r>
              <w:rPr>
                <w:rFonts w:ascii="Arial" w:eastAsia="Arial" w:hAnsi="Arial" w:cs="Arial"/>
                <w:b/>
                <w:bCs/>
                <w:color w:val="000000"/>
                <w:lang w:val="en-US"/>
              </w:rPr>
              <w:t>Istisu</w:t>
            </w:r>
            <w:proofErr w:type="spellEnd"/>
            <w:r>
              <w:rPr>
                <w:rFonts w:ascii="Arial" w:eastAsia="Arial" w:hAnsi="Arial" w:cs="Arial"/>
                <w:b/>
                <w:bCs/>
                <w:color w:val="000000"/>
                <w:lang w:val="en-US"/>
              </w:rPr>
              <w:t xml:space="preserve"> settlement of </w:t>
            </w:r>
            <w:proofErr w:type="spellStart"/>
            <w:r>
              <w:rPr>
                <w:rFonts w:ascii="Arial" w:eastAsia="Arial" w:hAnsi="Arial" w:cs="Arial"/>
                <w:b/>
                <w:bCs/>
                <w:color w:val="000000"/>
                <w:lang w:val="en-US"/>
              </w:rPr>
              <w:t>Khachmaz</w:t>
            </w:r>
            <w:proofErr w:type="spellEnd"/>
            <w:r>
              <w:rPr>
                <w:rFonts w:ascii="Arial" w:eastAsia="Arial" w:hAnsi="Arial" w:cs="Arial"/>
                <w:b/>
                <w:bCs/>
                <w:color w:val="000000"/>
                <w:lang w:val="en-US"/>
              </w:rPr>
              <w:t xml:space="preserve"> region</w:t>
            </w:r>
          </w:p>
        </w:tc>
      </w:tr>
      <w:tr w:rsidR="00263699" w:rsidTr="002C3F46">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1</w:t>
            </w:r>
          </w:p>
        </w:tc>
        <w:tc>
          <w:tcPr>
            <w:tcW w:w="7800" w:type="dxa"/>
            <w:tcBorders>
              <w:top w:val="nil"/>
              <w:left w:val="nil"/>
              <w:bottom w:val="single" w:sz="4" w:space="0" w:color="auto"/>
              <w:right w:val="single" w:sz="4" w:space="0" w:color="auto"/>
            </w:tcBorders>
            <w:shd w:val="clear" w:color="auto" w:fill="auto"/>
            <w:hideMark/>
          </w:tcPr>
          <w:p w:rsidR="002C3F46" w:rsidRPr="002C3F46" w:rsidRDefault="003774AB" w:rsidP="002C3F46">
            <w:pPr>
              <w:spacing w:after="0"/>
              <w:rPr>
                <w:rFonts w:ascii="Arial" w:hAnsi="Arial" w:cs="Arial"/>
                <w:color w:val="000000"/>
                <w:szCs w:val="24"/>
                <w:lang w:val="en-US"/>
              </w:rPr>
            </w:pPr>
            <w:r>
              <w:rPr>
                <w:rFonts w:ascii="Arial" w:eastAsia="Arial" w:hAnsi="Arial" w:cs="Arial"/>
                <w:color w:val="000000"/>
                <w:lang w:val="en-US"/>
              </w:rPr>
              <w:t>Preparation of 8 cm thick gravel and stone mixture (sub-base) and spreading to the area in layers, dispersing with water and puddling via special equipment (pedestrian walkways) (inclusive of materials and workmanship)</w:t>
            </w:r>
          </w:p>
        </w:tc>
        <w:tc>
          <w:tcPr>
            <w:tcW w:w="790" w:type="dxa"/>
            <w:tcBorders>
              <w:top w:val="nil"/>
              <w:left w:val="nil"/>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 xml:space="preserve">m2 </w:t>
            </w:r>
          </w:p>
        </w:tc>
        <w:tc>
          <w:tcPr>
            <w:tcW w:w="950" w:type="dxa"/>
            <w:tcBorders>
              <w:top w:val="nil"/>
              <w:left w:val="nil"/>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260</w:t>
            </w:r>
            <w:r w:rsidR="00814D76">
              <w:rPr>
                <w:rFonts w:ascii="Arial" w:eastAsia="Arial" w:hAnsi="Arial" w:cs="Arial"/>
                <w:color w:val="000000"/>
                <w:lang w:val="en-US"/>
              </w:rPr>
              <w:t>`</w:t>
            </w:r>
            <w:r>
              <w:rPr>
                <w:rFonts w:ascii="Arial" w:eastAsia="Arial" w:hAnsi="Arial" w:cs="Arial"/>
                <w:color w:val="000000"/>
                <w:lang w:val="en-US"/>
              </w:rPr>
              <w:t>0</w:t>
            </w:r>
          </w:p>
        </w:tc>
      </w:tr>
      <w:tr w:rsidR="00263699" w:rsidTr="002C3F46">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2</w:t>
            </w:r>
          </w:p>
        </w:tc>
        <w:tc>
          <w:tcPr>
            <w:tcW w:w="7800" w:type="dxa"/>
            <w:tcBorders>
              <w:top w:val="nil"/>
              <w:left w:val="nil"/>
              <w:bottom w:val="single" w:sz="4" w:space="0" w:color="auto"/>
              <w:right w:val="single" w:sz="4" w:space="0" w:color="auto"/>
            </w:tcBorders>
            <w:shd w:val="clear" w:color="auto" w:fill="auto"/>
            <w:hideMark/>
          </w:tcPr>
          <w:p w:rsidR="002C3F46" w:rsidRPr="002C3F46" w:rsidRDefault="003774AB" w:rsidP="002C3F46">
            <w:pPr>
              <w:spacing w:after="0"/>
              <w:rPr>
                <w:rFonts w:ascii="Arial" w:hAnsi="Arial" w:cs="Arial"/>
                <w:color w:val="000000"/>
                <w:szCs w:val="24"/>
                <w:lang w:val="en-US"/>
              </w:rPr>
            </w:pPr>
            <w:r>
              <w:rPr>
                <w:rFonts w:ascii="Arial" w:eastAsia="Arial" w:hAnsi="Arial" w:cs="Arial"/>
                <w:color w:val="000000"/>
                <w:lang w:val="en-US"/>
              </w:rPr>
              <w:t xml:space="preserve">Pavement of the first 6 cm thick concrete and asphalt layer  (fine-graded asphalt concrete) (carriage to the site, pavement, and puddling) (inclusive of materials and workmanship) </w:t>
            </w:r>
          </w:p>
        </w:tc>
        <w:tc>
          <w:tcPr>
            <w:tcW w:w="790" w:type="dxa"/>
            <w:tcBorders>
              <w:top w:val="nil"/>
              <w:left w:val="nil"/>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 xml:space="preserve">m2 </w:t>
            </w:r>
          </w:p>
        </w:tc>
        <w:tc>
          <w:tcPr>
            <w:tcW w:w="950" w:type="dxa"/>
            <w:tcBorders>
              <w:top w:val="nil"/>
              <w:left w:val="nil"/>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2600</w:t>
            </w:r>
          </w:p>
        </w:tc>
      </w:tr>
      <w:tr w:rsidR="00263699" w:rsidTr="002C3F46">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rsidR="002C3F46" w:rsidRPr="002C3F46" w:rsidRDefault="003774AB" w:rsidP="004546C0">
            <w:pPr>
              <w:jc w:val="center"/>
              <w:rPr>
                <w:rFonts w:ascii="Calibri" w:hAnsi="Calibri" w:cs="Calibri"/>
                <w:color w:val="000000"/>
                <w:lang w:val="en-US"/>
              </w:rPr>
            </w:pPr>
            <w:r>
              <w:rPr>
                <w:rFonts w:ascii="Calibri" w:eastAsia="Calibri" w:hAnsi="Calibri" w:cs="Calibri"/>
                <w:color w:val="000000"/>
                <w:lang w:val="en-US"/>
              </w:rPr>
              <w:t>3</w:t>
            </w:r>
          </w:p>
        </w:tc>
        <w:tc>
          <w:tcPr>
            <w:tcW w:w="7800" w:type="dxa"/>
            <w:tcBorders>
              <w:top w:val="nil"/>
              <w:left w:val="nil"/>
              <w:bottom w:val="single" w:sz="4" w:space="0" w:color="auto"/>
              <w:right w:val="single" w:sz="4" w:space="0" w:color="auto"/>
            </w:tcBorders>
            <w:shd w:val="clear" w:color="auto" w:fill="auto"/>
            <w:hideMark/>
          </w:tcPr>
          <w:p w:rsidR="002C3F46" w:rsidRPr="002C3F46" w:rsidRDefault="003774AB" w:rsidP="002C3F46">
            <w:pPr>
              <w:spacing w:after="0"/>
              <w:rPr>
                <w:rFonts w:ascii="Arial" w:hAnsi="Arial" w:cs="Arial"/>
                <w:color w:val="000000"/>
                <w:szCs w:val="24"/>
                <w:lang w:val="en-US"/>
              </w:rPr>
            </w:pPr>
            <w:r>
              <w:rPr>
                <w:rFonts w:ascii="Arial" w:eastAsia="Arial" w:hAnsi="Arial" w:cs="Arial"/>
                <w:color w:val="000000"/>
                <w:lang w:val="en-US"/>
              </w:rPr>
              <w:t>Applying 10 cm wide road horizontal paint lines on the pedestrian walkways (per 100 metres and sidees of walkway)</w:t>
            </w:r>
          </w:p>
        </w:tc>
        <w:tc>
          <w:tcPr>
            <w:tcW w:w="790" w:type="dxa"/>
            <w:tcBorders>
              <w:top w:val="nil"/>
              <w:left w:val="nil"/>
              <w:bottom w:val="single" w:sz="4" w:space="0" w:color="auto"/>
              <w:right w:val="single" w:sz="4" w:space="0" w:color="auto"/>
            </w:tcBorders>
            <w:shd w:val="clear" w:color="auto" w:fill="auto"/>
            <w:noWrap/>
            <w:hideMark/>
          </w:tcPr>
          <w:p w:rsidR="002C3F46" w:rsidRPr="00814D76" w:rsidRDefault="003774AB" w:rsidP="004546C0">
            <w:pPr>
              <w:jc w:val="center"/>
              <w:rPr>
                <w:rFonts w:ascii="Calibri" w:hAnsi="Calibri" w:cs="Calibri"/>
                <w:b/>
                <w:color w:val="000000"/>
                <w:lang w:val="en-US"/>
              </w:rPr>
            </w:pPr>
            <w:r w:rsidRPr="00814D76">
              <w:rPr>
                <w:rFonts w:ascii="Calibri" w:eastAsia="Calibri" w:hAnsi="Calibri" w:cs="Calibri"/>
                <w:b/>
                <w:color w:val="000000"/>
                <w:lang w:val="en-US"/>
              </w:rPr>
              <w:t>running   metre</w:t>
            </w:r>
          </w:p>
        </w:tc>
        <w:tc>
          <w:tcPr>
            <w:tcW w:w="950" w:type="dxa"/>
            <w:tcBorders>
              <w:top w:val="nil"/>
              <w:left w:val="nil"/>
              <w:bottom w:val="single" w:sz="4" w:space="0" w:color="auto"/>
              <w:right w:val="single" w:sz="4" w:space="0" w:color="auto"/>
            </w:tcBorders>
            <w:shd w:val="clear" w:color="auto" w:fill="auto"/>
            <w:noWrap/>
            <w:hideMark/>
          </w:tcPr>
          <w:p w:rsidR="002C3F46" w:rsidRPr="002C3F46" w:rsidRDefault="003774AB" w:rsidP="004546C0">
            <w:pPr>
              <w:jc w:val="center"/>
              <w:rPr>
                <w:rFonts w:ascii="Calibri" w:hAnsi="Calibri" w:cs="Calibri"/>
                <w:color w:val="000000"/>
                <w:lang w:val="en-US"/>
              </w:rPr>
            </w:pPr>
            <w:r>
              <w:rPr>
                <w:rFonts w:ascii="Calibri" w:eastAsia="Calibri" w:hAnsi="Calibri" w:cs="Calibri"/>
                <w:color w:val="000000"/>
                <w:lang w:val="en-US"/>
              </w:rPr>
              <w:t>1480</w:t>
            </w:r>
          </w:p>
        </w:tc>
      </w:tr>
    </w:tbl>
    <w:p w:rsidR="002C3F46" w:rsidRPr="002C3F46" w:rsidRDefault="003774AB" w:rsidP="002C3F46">
      <w:pPr>
        <w:jc w:val="both"/>
        <w:rPr>
          <w:rFonts w:ascii="Arial" w:hAnsi="Arial" w:cs="Arial"/>
          <w:szCs w:val="24"/>
          <w:highlight w:val="yellow"/>
          <w:lang w:val="az-Latn-AZ"/>
        </w:rPr>
      </w:pPr>
      <w:r>
        <w:rPr>
          <w:rFonts w:ascii="Arial" w:eastAsia="Arial" w:hAnsi="Arial" w:cs="Arial"/>
          <w:highlight w:val="yellow"/>
          <w:lang w:val="en-US"/>
        </w:rPr>
        <w:t xml:space="preserve">Technical requirements and scope of works for the services of applying pavement of asphalt and concrete layer on the pedestrian walkways within the territory of Denizchi recreation center under the ASCO`s Production Services Department </w:t>
      </w:r>
    </w:p>
    <w:p w:rsidR="002C3F46" w:rsidRPr="002C3F46" w:rsidRDefault="003774AB"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It is required to provide the quality certificate, certificate of conformity and information on the manufacturer and information on technical parameters for the materials used.</w:t>
      </w:r>
    </w:p>
    <w:p w:rsidR="002C3F46" w:rsidRPr="002C3F46" w:rsidRDefault="003774AB"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The period of performance (delivery) of works shall be indicated;</w:t>
      </w:r>
    </w:p>
    <w:p w:rsidR="002C3F46" w:rsidRPr="002C3F46" w:rsidRDefault="003774AB"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A bidder shall produce a licence for the performance of relevant services;</w:t>
      </w:r>
    </w:p>
    <w:p w:rsidR="002C3F46" w:rsidRPr="002C3F46" w:rsidRDefault="003774AB"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A list of employees and copies of relevant employment contracts shall be submitted by a bidder;</w:t>
      </w:r>
    </w:p>
    <w:p w:rsidR="002C3F46" w:rsidRPr="002C3F46" w:rsidRDefault="003774AB" w:rsidP="002C3F46">
      <w:pPr>
        <w:pStyle w:val="a4"/>
        <w:numPr>
          <w:ilvl w:val="0"/>
          <w:numId w:val="10"/>
        </w:numPr>
        <w:spacing w:after="0" w:line="240"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 xml:space="preserve">A bidder shall also submit documents evidencing its experience in the relevant field; </w:t>
      </w:r>
    </w:p>
    <w:p w:rsidR="002C3F46" w:rsidRPr="002C3F46" w:rsidRDefault="003774AB"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 xml:space="preserve">While performing pavement of asphalt and concrete layer, safety rules of ACS CJSC and construction safety rules shall be complied with.  </w:t>
      </w:r>
    </w:p>
    <w:p w:rsidR="008A42AE" w:rsidRPr="00734108" w:rsidRDefault="003774AB" w:rsidP="008A42AE">
      <w:pPr>
        <w:jc w:val="center"/>
        <w:rPr>
          <w:rFonts w:ascii="Arial" w:hAnsi="Arial"/>
          <w:sz w:val="24"/>
          <w:lang w:val="az-Latn-AZ"/>
        </w:rPr>
      </w:pPr>
      <w:r>
        <w:rPr>
          <w:rFonts w:ascii="Arial" w:eastAsia="Arial" w:hAnsi="Arial" w:cs="Times New Roman"/>
          <w:sz w:val="24"/>
          <w:szCs w:val="24"/>
          <w:lang w:val="en-US"/>
        </w:rPr>
        <w:t>For technical questions please contact :</w:t>
      </w:r>
    </w:p>
    <w:p w:rsidR="008A42AE" w:rsidRPr="00734108" w:rsidRDefault="003774AB" w:rsidP="008A42AE">
      <w:pPr>
        <w:jc w:val="center"/>
        <w:rPr>
          <w:rFonts w:ascii="Arial" w:hAnsi="Arial"/>
          <w:sz w:val="24"/>
          <w:lang w:val="az-Latn-AZ"/>
        </w:rPr>
      </w:pPr>
      <w:r>
        <w:rPr>
          <w:rFonts w:ascii="Arial" w:eastAsia="Arial" w:hAnsi="Arial" w:cs="Times New Roman"/>
          <w:sz w:val="24"/>
          <w:szCs w:val="24"/>
          <w:lang w:val="en-US"/>
        </w:rPr>
        <w:t>Javid Eminov, Engineer of Construction and Repair department</w:t>
      </w:r>
    </w:p>
    <w:p w:rsidR="008A42AE" w:rsidRPr="00964338" w:rsidRDefault="003774AB" w:rsidP="008A42AE">
      <w:pPr>
        <w:jc w:val="center"/>
        <w:rPr>
          <w:rFonts w:ascii="Arial" w:hAnsi="Arial" w:cs="Arial"/>
          <w:b/>
          <w:color w:val="000000"/>
          <w:lang w:val="az-Latn-AZ"/>
        </w:rPr>
      </w:pPr>
      <w:r>
        <w:rPr>
          <w:rFonts w:ascii="Arial" w:eastAsia="Arial" w:hAnsi="Arial" w:cs="Arial"/>
          <w:b/>
          <w:bCs/>
          <w:color w:val="000000"/>
          <w:lang w:val="en-US"/>
        </w:rPr>
        <w:t>Tel: +99450 2740251</w:t>
      </w:r>
    </w:p>
    <w:p w:rsidR="008A42AE" w:rsidRPr="00964338" w:rsidRDefault="003774AB" w:rsidP="008A42AE">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11" w:history="1">
        <w:r>
          <w:rPr>
            <w:rFonts w:ascii="Arial" w:eastAsia="Arial" w:hAnsi="Arial" w:cs="Arial"/>
            <w:b/>
            <w:bCs/>
            <w:color w:val="0563C1"/>
            <w:u w:val="single"/>
            <w:shd w:val="clear" w:color="auto" w:fill="FAFAFA"/>
            <w:lang w:val="en-US"/>
          </w:rPr>
          <w:t>cavid.eminov@asco.az</w:t>
        </w:r>
      </w:hyperlink>
    </w:p>
    <w:p w:rsidR="00993E0B" w:rsidRPr="00993E0B" w:rsidRDefault="003774AB"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3774AB"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3774AB"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3774AB"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3774AB"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3774AB"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3774AB"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3774AB"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3774AB"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lastRenderedPageBreak/>
        <w:t>Licenses necessary for provision of the relevant services / works  (if any)</w:t>
      </w:r>
    </w:p>
    <w:p w:rsidR="002C3F46" w:rsidRDefault="002C3F46" w:rsidP="00B64945">
      <w:pPr>
        <w:jc w:val="both"/>
        <w:rPr>
          <w:rFonts w:ascii="Arial" w:hAnsi="Arial" w:cs="Arial"/>
          <w:sz w:val="20"/>
          <w:szCs w:val="20"/>
          <w:lang w:val="en-US"/>
        </w:rPr>
      </w:pPr>
    </w:p>
    <w:p w:rsidR="00993E0B" w:rsidRPr="00993E0B" w:rsidRDefault="003774AB"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993E0B" w:rsidRPr="00993E0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4AB" w:rsidRDefault="003774AB" w:rsidP="00BB18EB">
      <w:pPr>
        <w:spacing w:after="0" w:line="240" w:lineRule="auto"/>
      </w:pPr>
      <w:r>
        <w:separator/>
      </w:r>
    </w:p>
  </w:endnote>
  <w:endnote w:type="continuationSeparator" w:id="0">
    <w:p w:rsidR="003774AB" w:rsidRDefault="003774AB" w:rsidP="00BB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4AB" w:rsidRDefault="003774AB" w:rsidP="00BB18EB">
      <w:pPr>
        <w:spacing w:after="0" w:line="240" w:lineRule="auto"/>
      </w:pPr>
      <w:r>
        <w:separator/>
      </w:r>
    </w:p>
  </w:footnote>
  <w:footnote w:type="continuationSeparator" w:id="0">
    <w:p w:rsidR="003774AB" w:rsidRDefault="003774AB" w:rsidP="00BB1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99F49ADA">
      <w:start w:val="25"/>
      <w:numFmt w:val="bullet"/>
      <w:lvlText w:val="-"/>
      <w:lvlJc w:val="left"/>
      <w:pPr>
        <w:tabs>
          <w:tab w:val="num" w:pos="720"/>
        </w:tabs>
        <w:ind w:left="720" w:hanging="360"/>
      </w:pPr>
      <w:rPr>
        <w:rFonts w:ascii="Times New Roman" w:eastAsia="Times New Roman" w:hAnsi="Times New Roman" w:cs="Times New Roman" w:hint="default"/>
      </w:rPr>
    </w:lvl>
    <w:lvl w:ilvl="1" w:tplc="4B76568E">
      <w:start w:val="1"/>
      <w:numFmt w:val="bullet"/>
      <w:lvlText w:val="o"/>
      <w:lvlJc w:val="left"/>
      <w:pPr>
        <w:tabs>
          <w:tab w:val="num" w:pos="1440"/>
        </w:tabs>
        <w:ind w:left="1440" w:hanging="360"/>
      </w:pPr>
      <w:rPr>
        <w:rFonts w:ascii="Courier New" w:hAnsi="Courier New" w:cs="Times New Roman" w:hint="default"/>
      </w:rPr>
    </w:lvl>
    <w:lvl w:ilvl="2" w:tplc="DD82531C">
      <w:start w:val="1"/>
      <w:numFmt w:val="bullet"/>
      <w:lvlText w:val=""/>
      <w:lvlJc w:val="left"/>
      <w:pPr>
        <w:tabs>
          <w:tab w:val="num" w:pos="2160"/>
        </w:tabs>
        <w:ind w:left="2160" w:hanging="360"/>
      </w:pPr>
      <w:rPr>
        <w:rFonts w:ascii="Wingdings" w:hAnsi="Wingdings" w:hint="default"/>
      </w:rPr>
    </w:lvl>
    <w:lvl w:ilvl="3" w:tplc="DE6ECADA">
      <w:start w:val="1"/>
      <w:numFmt w:val="bullet"/>
      <w:lvlText w:val=""/>
      <w:lvlJc w:val="left"/>
      <w:pPr>
        <w:tabs>
          <w:tab w:val="num" w:pos="2880"/>
        </w:tabs>
        <w:ind w:left="2880" w:hanging="360"/>
      </w:pPr>
      <w:rPr>
        <w:rFonts w:ascii="Symbol" w:hAnsi="Symbol" w:hint="default"/>
      </w:rPr>
    </w:lvl>
    <w:lvl w:ilvl="4" w:tplc="A2E23DE8">
      <w:start w:val="1"/>
      <w:numFmt w:val="bullet"/>
      <w:lvlText w:val="o"/>
      <w:lvlJc w:val="left"/>
      <w:pPr>
        <w:tabs>
          <w:tab w:val="num" w:pos="3600"/>
        </w:tabs>
        <w:ind w:left="3600" w:hanging="360"/>
      </w:pPr>
      <w:rPr>
        <w:rFonts w:ascii="Courier New" w:hAnsi="Courier New" w:cs="Times New Roman" w:hint="default"/>
      </w:rPr>
    </w:lvl>
    <w:lvl w:ilvl="5" w:tplc="5E3C9802">
      <w:start w:val="1"/>
      <w:numFmt w:val="bullet"/>
      <w:lvlText w:val=""/>
      <w:lvlJc w:val="left"/>
      <w:pPr>
        <w:tabs>
          <w:tab w:val="num" w:pos="4320"/>
        </w:tabs>
        <w:ind w:left="4320" w:hanging="360"/>
      </w:pPr>
      <w:rPr>
        <w:rFonts w:ascii="Wingdings" w:hAnsi="Wingdings" w:hint="default"/>
      </w:rPr>
    </w:lvl>
    <w:lvl w:ilvl="6" w:tplc="31308DB8">
      <w:start w:val="1"/>
      <w:numFmt w:val="bullet"/>
      <w:lvlText w:val=""/>
      <w:lvlJc w:val="left"/>
      <w:pPr>
        <w:tabs>
          <w:tab w:val="num" w:pos="5040"/>
        </w:tabs>
        <w:ind w:left="5040" w:hanging="360"/>
      </w:pPr>
      <w:rPr>
        <w:rFonts w:ascii="Symbol" w:hAnsi="Symbol" w:hint="default"/>
      </w:rPr>
    </w:lvl>
    <w:lvl w:ilvl="7" w:tplc="3D9AA59E">
      <w:start w:val="1"/>
      <w:numFmt w:val="bullet"/>
      <w:lvlText w:val="o"/>
      <w:lvlJc w:val="left"/>
      <w:pPr>
        <w:tabs>
          <w:tab w:val="num" w:pos="5760"/>
        </w:tabs>
        <w:ind w:left="5760" w:hanging="360"/>
      </w:pPr>
      <w:rPr>
        <w:rFonts w:ascii="Courier New" w:hAnsi="Courier New" w:cs="Times New Roman" w:hint="default"/>
      </w:rPr>
    </w:lvl>
    <w:lvl w:ilvl="8" w:tplc="497C9BF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23CA7F66">
      <w:start w:val="1"/>
      <w:numFmt w:val="decimal"/>
      <w:lvlText w:val="%1."/>
      <w:lvlJc w:val="left"/>
      <w:pPr>
        <w:ind w:left="360" w:hanging="360"/>
      </w:pPr>
    </w:lvl>
    <w:lvl w:ilvl="1" w:tplc="D27466C2">
      <w:start w:val="1"/>
      <w:numFmt w:val="lowerLetter"/>
      <w:lvlText w:val="%2."/>
      <w:lvlJc w:val="left"/>
      <w:pPr>
        <w:ind w:left="1080" w:hanging="360"/>
      </w:pPr>
    </w:lvl>
    <w:lvl w:ilvl="2" w:tplc="B8AC43B6">
      <w:start w:val="1"/>
      <w:numFmt w:val="lowerRoman"/>
      <w:lvlText w:val="%3."/>
      <w:lvlJc w:val="right"/>
      <w:pPr>
        <w:ind w:left="1800" w:hanging="180"/>
      </w:pPr>
    </w:lvl>
    <w:lvl w:ilvl="3" w:tplc="212605B2">
      <w:start w:val="1"/>
      <w:numFmt w:val="decimal"/>
      <w:lvlText w:val="%4."/>
      <w:lvlJc w:val="left"/>
      <w:pPr>
        <w:ind w:left="2520" w:hanging="360"/>
      </w:pPr>
    </w:lvl>
    <w:lvl w:ilvl="4" w:tplc="CC76484E">
      <w:start w:val="1"/>
      <w:numFmt w:val="lowerLetter"/>
      <w:lvlText w:val="%5."/>
      <w:lvlJc w:val="left"/>
      <w:pPr>
        <w:ind w:left="3240" w:hanging="360"/>
      </w:pPr>
    </w:lvl>
    <w:lvl w:ilvl="5" w:tplc="65A62B56">
      <w:start w:val="1"/>
      <w:numFmt w:val="lowerRoman"/>
      <w:lvlText w:val="%6."/>
      <w:lvlJc w:val="right"/>
      <w:pPr>
        <w:ind w:left="3960" w:hanging="180"/>
      </w:pPr>
    </w:lvl>
    <w:lvl w:ilvl="6" w:tplc="DB2EFFF6">
      <w:start w:val="1"/>
      <w:numFmt w:val="decimal"/>
      <w:lvlText w:val="%7."/>
      <w:lvlJc w:val="left"/>
      <w:pPr>
        <w:ind w:left="4680" w:hanging="360"/>
      </w:pPr>
    </w:lvl>
    <w:lvl w:ilvl="7" w:tplc="30325056">
      <w:start w:val="1"/>
      <w:numFmt w:val="lowerLetter"/>
      <w:lvlText w:val="%8."/>
      <w:lvlJc w:val="left"/>
      <w:pPr>
        <w:ind w:left="5400" w:hanging="360"/>
      </w:pPr>
    </w:lvl>
    <w:lvl w:ilvl="8" w:tplc="5A58385E">
      <w:start w:val="1"/>
      <w:numFmt w:val="lowerRoman"/>
      <w:lvlText w:val="%9."/>
      <w:lvlJc w:val="right"/>
      <w:pPr>
        <w:ind w:left="6120" w:hanging="180"/>
      </w:pPr>
    </w:lvl>
  </w:abstractNum>
  <w:abstractNum w:abstractNumId="2" w15:restartNumberingAfterBreak="0">
    <w:nsid w:val="063B37C8"/>
    <w:multiLevelType w:val="hybridMultilevel"/>
    <w:tmpl w:val="6CDEE32E"/>
    <w:lvl w:ilvl="0" w:tplc="CFC40DB2">
      <w:start w:val="1"/>
      <w:numFmt w:val="decimal"/>
      <w:lvlText w:val="%1."/>
      <w:lvlJc w:val="left"/>
      <w:pPr>
        <w:ind w:left="720" w:hanging="360"/>
      </w:pPr>
    </w:lvl>
    <w:lvl w:ilvl="1" w:tplc="BFBE5FD8" w:tentative="1">
      <w:start w:val="1"/>
      <w:numFmt w:val="lowerLetter"/>
      <w:lvlText w:val="%2."/>
      <w:lvlJc w:val="left"/>
      <w:pPr>
        <w:ind w:left="1440" w:hanging="360"/>
      </w:pPr>
    </w:lvl>
    <w:lvl w:ilvl="2" w:tplc="537C56EC" w:tentative="1">
      <w:start w:val="1"/>
      <w:numFmt w:val="lowerRoman"/>
      <w:lvlText w:val="%3."/>
      <w:lvlJc w:val="right"/>
      <w:pPr>
        <w:ind w:left="2160" w:hanging="180"/>
      </w:pPr>
    </w:lvl>
    <w:lvl w:ilvl="3" w:tplc="FD02BAB0" w:tentative="1">
      <w:start w:val="1"/>
      <w:numFmt w:val="decimal"/>
      <w:lvlText w:val="%4."/>
      <w:lvlJc w:val="left"/>
      <w:pPr>
        <w:ind w:left="2880" w:hanging="360"/>
      </w:pPr>
    </w:lvl>
    <w:lvl w:ilvl="4" w:tplc="A3D49C1C" w:tentative="1">
      <w:start w:val="1"/>
      <w:numFmt w:val="lowerLetter"/>
      <w:lvlText w:val="%5."/>
      <w:lvlJc w:val="left"/>
      <w:pPr>
        <w:ind w:left="3600" w:hanging="360"/>
      </w:pPr>
    </w:lvl>
    <w:lvl w:ilvl="5" w:tplc="6754877A" w:tentative="1">
      <w:start w:val="1"/>
      <w:numFmt w:val="lowerRoman"/>
      <w:lvlText w:val="%6."/>
      <w:lvlJc w:val="right"/>
      <w:pPr>
        <w:ind w:left="4320" w:hanging="180"/>
      </w:pPr>
    </w:lvl>
    <w:lvl w:ilvl="6" w:tplc="C3BC76EA" w:tentative="1">
      <w:start w:val="1"/>
      <w:numFmt w:val="decimal"/>
      <w:lvlText w:val="%7."/>
      <w:lvlJc w:val="left"/>
      <w:pPr>
        <w:ind w:left="5040" w:hanging="360"/>
      </w:pPr>
    </w:lvl>
    <w:lvl w:ilvl="7" w:tplc="7D545D36" w:tentative="1">
      <w:start w:val="1"/>
      <w:numFmt w:val="lowerLetter"/>
      <w:lvlText w:val="%8."/>
      <w:lvlJc w:val="left"/>
      <w:pPr>
        <w:ind w:left="5760" w:hanging="360"/>
      </w:pPr>
    </w:lvl>
    <w:lvl w:ilvl="8" w:tplc="7924EAA8"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22381804">
      <w:start w:val="1"/>
      <w:numFmt w:val="decimal"/>
      <w:lvlText w:val="%1."/>
      <w:lvlJc w:val="left"/>
      <w:pPr>
        <w:ind w:left="720" w:hanging="360"/>
      </w:pPr>
    </w:lvl>
    <w:lvl w:ilvl="1" w:tplc="C8D05B38" w:tentative="1">
      <w:start w:val="1"/>
      <w:numFmt w:val="lowerLetter"/>
      <w:lvlText w:val="%2."/>
      <w:lvlJc w:val="left"/>
      <w:pPr>
        <w:ind w:left="1440" w:hanging="360"/>
      </w:pPr>
    </w:lvl>
    <w:lvl w:ilvl="2" w:tplc="F92CA538" w:tentative="1">
      <w:start w:val="1"/>
      <w:numFmt w:val="lowerRoman"/>
      <w:lvlText w:val="%3."/>
      <w:lvlJc w:val="right"/>
      <w:pPr>
        <w:ind w:left="2160" w:hanging="180"/>
      </w:pPr>
    </w:lvl>
    <w:lvl w:ilvl="3" w:tplc="CE6A752C" w:tentative="1">
      <w:start w:val="1"/>
      <w:numFmt w:val="decimal"/>
      <w:lvlText w:val="%4."/>
      <w:lvlJc w:val="left"/>
      <w:pPr>
        <w:ind w:left="2880" w:hanging="360"/>
      </w:pPr>
    </w:lvl>
    <w:lvl w:ilvl="4" w:tplc="B6F20034" w:tentative="1">
      <w:start w:val="1"/>
      <w:numFmt w:val="lowerLetter"/>
      <w:lvlText w:val="%5."/>
      <w:lvlJc w:val="left"/>
      <w:pPr>
        <w:ind w:left="3600" w:hanging="360"/>
      </w:pPr>
    </w:lvl>
    <w:lvl w:ilvl="5" w:tplc="31E22F06" w:tentative="1">
      <w:start w:val="1"/>
      <w:numFmt w:val="lowerRoman"/>
      <w:lvlText w:val="%6."/>
      <w:lvlJc w:val="right"/>
      <w:pPr>
        <w:ind w:left="4320" w:hanging="180"/>
      </w:pPr>
    </w:lvl>
    <w:lvl w:ilvl="6" w:tplc="82661BB8" w:tentative="1">
      <w:start w:val="1"/>
      <w:numFmt w:val="decimal"/>
      <w:lvlText w:val="%7."/>
      <w:lvlJc w:val="left"/>
      <w:pPr>
        <w:ind w:left="5040" w:hanging="360"/>
      </w:pPr>
    </w:lvl>
    <w:lvl w:ilvl="7" w:tplc="E97608D0" w:tentative="1">
      <w:start w:val="1"/>
      <w:numFmt w:val="lowerLetter"/>
      <w:lvlText w:val="%8."/>
      <w:lvlJc w:val="left"/>
      <w:pPr>
        <w:ind w:left="5760" w:hanging="360"/>
      </w:pPr>
    </w:lvl>
    <w:lvl w:ilvl="8" w:tplc="9466B9CE"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41F4A4A8">
      <w:start w:val="1"/>
      <w:numFmt w:val="bullet"/>
      <w:lvlText w:val=""/>
      <w:lvlJc w:val="left"/>
      <w:pPr>
        <w:ind w:left="720" w:hanging="360"/>
      </w:pPr>
      <w:rPr>
        <w:rFonts w:ascii="Symbol" w:hAnsi="Symbol" w:hint="default"/>
      </w:rPr>
    </w:lvl>
    <w:lvl w:ilvl="1" w:tplc="3EC0C1A6">
      <w:start w:val="1"/>
      <w:numFmt w:val="bullet"/>
      <w:lvlText w:val="o"/>
      <w:lvlJc w:val="left"/>
      <w:pPr>
        <w:ind w:left="1440" w:hanging="360"/>
      </w:pPr>
      <w:rPr>
        <w:rFonts w:ascii="Courier New" w:hAnsi="Courier New" w:cs="Courier New" w:hint="default"/>
      </w:rPr>
    </w:lvl>
    <w:lvl w:ilvl="2" w:tplc="91A85466">
      <w:start w:val="1"/>
      <w:numFmt w:val="bullet"/>
      <w:lvlText w:val=""/>
      <w:lvlJc w:val="left"/>
      <w:pPr>
        <w:ind w:left="2160" w:hanging="360"/>
      </w:pPr>
      <w:rPr>
        <w:rFonts w:ascii="Wingdings" w:hAnsi="Wingdings" w:hint="default"/>
      </w:rPr>
    </w:lvl>
    <w:lvl w:ilvl="3" w:tplc="36884F36">
      <w:start w:val="1"/>
      <w:numFmt w:val="bullet"/>
      <w:lvlText w:val=""/>
      <w:lvlJc w:val="left"/>
      <w:pPr>
        <w:ind w:left="2880" w:hanging="360"/>
      </w:pPr>
      <w:rPr>
        <w:rFonts w:ascii="Symbol" w:hAnsi="Symbol" w:hint="default"/>
      </w:rPr>
    </w:lvl>
    <w:lvl w:ilvl="4" w:tplc="31C6CAA0">
      <w:start w:val="1"/>
      <w:numFmt w:val="bullet"/>
      <w:lvlText w:val="o"/>
      <w:lvlJc w:val="left"/>
      <w:pPr>
        <w:ind w:left="3600" w:hanging="360"/>
      </w:pPr>
      <w:rPr>
        <w:rFonts w:ascii="Courier New" w:hAnsi="Courier New" w:cs="Courier New" w:hint="default"/>
      </w:rPr>
    </w:lvl>
    <w:lvl w:ilvl="5" w:tplc="DC7078EE">
      <w:start w:val="1"/>
      <w:numFmt w:val="bullet"/>
      <w:lvlText w:val=""/>
      <w:lvlJc w:val="left"/>
      <w:pPr>
        <w:ind w:left="4320" w:hanging="360"/>
      </w:pPr>
      <w:rPr>
        <w:rFonts w:ascii="Wingdings" w:hAnsi="Wingdings" w:hint="default"/>
      </w:rPr>
    </w:lvl>
    <w:lvl w:ilvl="6" w:tplc="E6B41D7E">
      <w:start w:val="1"/>
      <w:numFmt w:val="bullet"/>
      <w:lvlText w:val=""/>
      <w:lvlJc w:val="left"/>
      <w:pPr>
        <w:ind w:left="5040" w:hanging="360"/>
      </w:pPr>
      <w:rPr>
        <w:rFonts w:ascii="Symbol" w:hAnsi="Symbol" w:hint="default"/>
      </w:rPr>
    </w:lvl>
    <w:lvl w:ilvl="7" w:tplc="BD5AD408">
      <w:start w:val="1"/>
      <w:numFmt w:val="bullet"/>
      <w:lvlText w:val="o"/>
      <w:lvlJc w:val="left"/>
      <w:pPr>
        <w:ind w:left="5760" w:hanging="360"/>
      </w:pPr>
      <w:rPr>
        <w:rFonts w:ascii="Courier New" w:hAnsi="Courier New" w:cs="Courier New" w:hint="default"/>
      </w:rPr>
    </w:lvl>
    <w:lvl w:ilvl="8" w:tplc="C59EF51C">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98A2116E">
      <w:start w:val="1"/>
      <w:numFmt w:val="decimal"/>
      <w:pStyle w:val="xl264"/>
      <w:lvlText w:val="%1."/>
      <w:lvlJc w:val="left"/>
      <w:pPr>
        <w:ind w:left="735" w:hanging="360"/>
      </w:pPr>
    </w:lvl>
    <w:lvl w:ilvl="1" w:tplc="EAA09B68">
      <w:start w:val="1"/>
      <w:numFmt w:val="lowerLetter"/>
      <w:lvlText w:val="%2."/>
      <w:lvlJc w:val="left"/>
      <w:pPr>
        <w:ind w:left="1455" w:hanging="360"/>
      </w:pPr>
    </w:lvl>
    <w:lvl w:ilvl="2" w:tplc="8FC4EAC4">
      <w:start w:val="1"/>
      <w:numFmt w:val="lowerRoman"/>
      <w:lvlText w:val="%3."/>
      <w:lvlJc w:val="right"/>
      <w:pPr>
        <w:ind w:left="2175" w:hanging="180"/>
      </w:pPr>
    </w:lvl>
    <w:lvl w:ilvl="3" w:tplc="F9A4C946">
      <w:start w:val="1"/>
      <w:numFmt w:val="decimal"/>
      <w:lvlText w:val="%4."/>
      <w:lvlJc w:val="left"/>
      <w:pPr>
        <w:ind w:left="2895" w:hanging="360"/>
      </w:pPr>
    </w:lvl>
    <w:lvl w:ilvl="4" w:tplc="36860552">
      <w:start w:val="1"/>
      <w:numFmt w:val="lowerLetter"/>
      <w:lvlText w:val="%5."/>
      <w:lvlJc w:val="left"/>
      <w:pPr>
        <w:ind w:left="3615" w:hanging="360"/>
      </w:pPr>
    </w:lvl>
    <w:lvl w:ilvl="5" w:tplc="58205AB4">
      <w:start w:val="1"/>
      <w:numFmt w:val="lowerRoman"/>
      <w:lvlText w:val="%6."/>
      <w:lvlJc w:val="right"/>
      <w:pPr>
        <w:ind w:left="4335" w:hanging="180"/>
      </w:pPr>
    </w:lvl>
    <w:lvl w:ilvl="6" w:tplc="3A74D42C">
      <w:start w:val="1"/>
      <w:numFmt w:val="decimal"/>
      <w:lvlText w:val="%7."/>
      <w:lvlJc w:val="left"/>
      <w:pPr>
        <w:ind w:left="5055" w:hanging="360"/>
      </w:pPr>
    </w:lvl>
    <w:lvl w:ilvl="7" w:tplc="293A049C">
      <w:start w:val="1"/>
      <w:numFmt w:val="lowerLetter"/>
      <w:lvlText w:val="%8."/>
      <w:lvlJc w:val="left"/>
      <w:pPr>
        <w:ind w:left="5775" w:hanging="360"/>
      </w:pPr>
    </w:lvl>
    <w:lvl w:ilvl="8" w:tplc="41BC4EE6">
      <w:start w:val="1"/>
      <w:numFmt w:val="lowerRoman"/>
      <w:lvlText w:val="%9."/>
      <w:lvlJc w:val="right"/>
      <w:pPr>
        <w:ind w:left="6495" w:hanging="180"/>
      </w:pPr>
    </w:lvl>
  </w:abstractNum>
  <w:abstractNum w:abstractNumId="7" w15:restartNumberingAfterBreak="0">
    <w:nsid w:val="2D5D7EA6"/>
    <w:multiLevelType w:val="hybridMultilevel"/>
    <w:tmpl w:val="28DCE3E2"/>
    <w:lvl w:ilvl="0" w:tplc="0F00EDFC">
      <w:start w:val="1"/>
      <w:numFmt w:val="bullet"/>
      <w:lvlText w:val=""/>
      <w:lvlJc w:val="left"/>
      <w:pPr>
        <w:ind w:left="720" w:hanging="360"/>
      </w:pPr>
      <w:rPr>
        <w:rFonts w:ascii="Wingdings" w:hAnsi="Wingdings" w:hint="default"/>
      </w:rPr>
    </w:lvl>
    <w:lvl w:ilvl="1" w:tplc="5FBAB79A">
      <w:start w:val="1"/>
      <w:numFmt w:val="bullet"/>
      <w:lvlText w:val="o"/>
      <w:lvlJc w:val="left"/>
      <w:pPr>
        <w:ind w:left="1440" w:hanging="360"/>
      </w:pPr>
      <w:rPr>
        <w:rFonts w:ascii="Courier New" w:hAnsi="Courier New" w:cs="Courier New" w:hint="default"/>
      </w:rPr>
    </w:lvl>
    <w:lvl w:ilvl="2" w:tplc="11928B2C">
      <w:start w:val="1"/>
      <w:numFmt w:val="bullet"/>
      <w:lvlText w:val=""/>
      <w:lvlJc w:val="left"/>
      <w:pPr>
        <w:ind w:left="2160" w:hanging="360"/>
      </w:pPr>
      <w:rPr>
        <w:rFonts w:ascii="Wingdings" w:hAnsi="Wingdings" w:hint="default"/>
      </w:rPr>
    </w:lvl>
    <w:lvl w:ilvl="3" w:tplc="87D67C68">
      <w:start w:val="1"/>
      <w:numFmt w:val="bullet"/>
      <w:lvlText w:val=""/>
      <w:lvlJc w:val="left"/>
      <w:pPr>
        <w:ind w:left="2880" w:hanging="360"/>
      </w:pPr>
      <w:rPr>
        <w:rFonts w:ascii="Symbol" w:hAnsi="Symbol" w:hint="default"/>
      </w:rPr>
    </w:lvl>
    <w:lvl w:ilvl="4" w:tplc="16A4F9FE">
      <w:start w:val="1"/>
      <w:numFmt w:val="bullet"/>
      <w:lvlText w:val="o"/>
      <w:lvlJc w:val="left"/>
      <w:pPr>
        <w:ind w:left="3600" w:hanging="360"/>
      </w:pPr>
      <w:rPr>
        <w:rFonts w:ascii="Courier New" w:hAnsi="Courier New" w:cs="Courier New" w:hint="default"/>
      </w:rPr>
    </w:lvl>
    <w:lvl w:ilvl="5" w:tplc="4FDE4990">
      <w:start w:val="1"/>
      <w:numFmt w:val="bullet"/>
      <w:lvlText w:val=""/>
      <w:lvlJc w:val="left"/>
      <w:pPr>
        <w:ind w:left="4320" w:hanging="360"/>
      </w:pPr>
      <w:rPr>
        <w:rFonts w:ascii="Wingdings" w:hAnsi="Wingdings" w:hint="default"/>
      </w:rPr>
    </w:lvl>
    <w:lvl w:ilvl="6" w:tplc="A5507B66">
      <w:start w:val="1"/>
      <w:numFmt w:val="bullet"/>
      <w:lvlText w:val=""/>
      <w:lvlJc w:val="left"/>
      <w:pPr>
        <w:ind w:left="5040" w:hanging="360"/>
      </w:pPr>
      <w:rPr>
        <w:rFonts w:ascii="Symbol" w:hAnsi="Symbol" w:hint="default"/>
      </w:rPr>
    </w:lvl>
    <w:lvl w:ilvl="7" w:tplc="77906522">
      <w:start w:val="1"/>
      <w:numFmt w:val="bullet"/>
      <w:lvlText w:val="o"/>
      <w:lvlJc w:val="left"/>
      <w:pPr>
        <w:ind w:left="5760" w:hanging="360"/>
      </w:pPr>
      <w:rPr>
        <w:rFonts w:ascii="Courier New" w:hAnsi="Courier New" w:cs="Courier New" w:hint="default"/>
      </w:rPr>
    </w:lvl>
    <w:lvl w:ilvl="8" w:tplc="698462E6">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B81A68C4">
      <w:start w:val="1"/>
      <w:numFmt w:val="bullet"/>
      <w:lvlText w:val=""/>
      <w:lvlJc w:val="left"/>
      <w:pPr>
        <w:ind w:left="360" w:hanging="360"/>
      </w:pPr>
      <w:rPr>
        <w:rFonts w:ascii="Symbol" w:hAnsi="Symbol" w:hint="default"/>
      </w:rPr>
    </w:lvl>
    <w:lvl w:ilvl="1" w:tplc="7CDA2C28">
      <w:start w:val="1"/>
      <w:numFmt w:val="bullet"/>
      <w:lvlText w:val="o"/>
      <w:lvlJc w:val="left"/>
      <w:pPr>
        <w:ind w:left="1440" w:hanging="360"/>
      </w:pPr>
      <w:rPr>
        <w:rFonts w:ascii="Courier New" w:hAnsi="Courier New" w:cs="Courier New" w:hint="default"/>
      </w:rPr>
    </w:lvl>
    <w:lvl w:ilvl="2" w:tplc="7DB4E6CC">
      <w:start w:val="1"/>
      <w:numFmt w:val="bullet"/>
      <w:lvlText w:val=""/>
      <w:lvlJc w:val="left"/>
      <w:pPr>
        <w:ind w:left="2160" w:hanging="360"/>
      </w:pPr>
      <w:rPr>
        <w:rFonts w:ascii="Wingdings" w:hAnsi="Wingdings" w:hint="default"/>
      </w:rPr>
    </w:lvl>
    <w:lvl w:ilvl="3" w:tplc="A56A7750">
      <w:start w:val="1"/>
      <w:numFmt w:val="bullet"/>
      <w:lvlText w:val=""/>
      <w:lvlJc w:val="left"/>
      <w:pPr>
        <w:ind w:left="2880" w:hanging="360"/>
      </w:pPr>
      <w:rPr>
        <w:rFonts w:ascii="Symbol" w:hAnsi="Symbol" w:hint="default"/>
      </w:rPr>
    </w:lvl>
    <w:lvl w:ilvl="4" w:tplc="B1A0FD42">
      <w:start w:val="1"/>
      <w:numFmt w:val="bullet"/>
      <w:lvlText w:val="o"/>
      <w:lvlJc w:val="left"/>
      <w:pPr>
        <w:ind w:left="3600" w:hanging="360"/>
      </w:pPr>
      <w:rPr>
        <w:rFonts w:ascii="Courier New" w:hAnsi="Courier New" w:cs="Courier New" w:hint="default"/>
      </w:rPr>
    </w:lvl>
    <w:lvl w:ilvl="5" w:tplc="6D90CB72">
      <w:start w:val="1"/>
      <w:numFmt w:val="bullet"/>
      <w:lvlText w:val=""/>
      <w:lvlJc w:val="left"/>
      <w:pPr>
        <w:ind w:left="4320" w:hanging="360"/>
      </w:pPr>
      <w:rPr>
        <w:rFonts w:ascii="Wingdings" w:hAnsi="Wingdings" w:hint="default"/>
      </w:rPr>
    </w:lvl>
    <w:lvl w:ilvl="6" w:tplc="70A8368A">
      <w:start w:val="1"/>
      <w:numFmt w:val="bullet"/>
      <w:lvlText w:val=""/>
      <w:lvlJc w:val="left"/>
      <w:pPr>
        <w:ind w:left="5040" w:hanging="360"/>
      </w:pPr>
      <w:rPr>
        <w:rFonts w:ascii="Symbol" w:hAnsi="Symbol" w:hint="default"/>
      </w:rPr>
    </w:lvl>
    <w:lvl w:ilvl="7" w:tplc="979A7EE8">
      <w:start w:val="1"/>
      <w:numFmt w:val="bullet"/>
      <w:lvlText w:val="o"/>
      <w:lvlJc w:val="left"/>
      <w:pPr>
        <w:ind w:left="5760" w:hanging="360"/>
      </w:pPr>
      <w:rPr>
        <w:rFonts w:ascii="Courier New" w:hAnsi="Courier New" w:cs="Courier New" w:hint="default"/>
      </w:rPr>
    </w:lvl>
    <w:lvl w:ilvl="8" w:tplc="0310E9BC">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F2D436B4">
      <w:numFmt w:val="bullet"/>
      <w:lvlText w:val="-"/>
      <w:lvlJc w:val="left"/>
      <w:pPr>
        <w:ind w:left="479" w:hanging="360"/>
      </w:pPr>
      <w:rPr>
        <w:rFonts w:ascii="Arial" w:eastAsiaTheme="minorHAnsi" w:hAnsi="Arial" w:cs="Arial" w:hint="default"/>
      </w:rPr>
    </w:lvl>
    <w:lvl w:ilvl="1" w:tplc="1A80EE82" w:tentative="1">
      <w:start w:val="1"/>
      <w:numFmt w:val="bullet"/>
      <w:lvlText w:val="o"/>
      <w:lvlJc w:val="left"/>
      <w:pPr>
        <w:ind w:left="1199" w:hanging="360"/>
      </w:pPr>
      <w:rPr>
        <w:rFonts w:ascii="Courier New" w:hAnsi="Courier New" w:cs="Courier New" w:hint="default"/>
      </w:rPr>
    </w:lvl>
    <w:lvl w:ilvl="2" w:tplc="95BCB9C0" w:tentative="1">
      <w:start w:val="1"/>
      <w:numFmt w:val="bullet"/>
      <w:lvlText w:val=""/>
      <w:lvlJc w:val="left"/>
      <w:pPr>
        <w:ind w:left="1919" w:hanging="360"/>
      </w:pPr>
      <w:rPr>
        <w:rFonts w:ascii="Wingdings" w:hAnsi="Wingdings" w:hint="default"/>
      </w:rPr>
    </w:lvl>
    <w:lvl w:ilvl="3" w:tplc="73F295B6" w:tentative="1">
      <w:start w:val="1"/>
      <w:numFmt w:val="bullet"/>
      <w:lvlText w:val=""/>
      <w:lvlJc w:val="left"/>
      <w:pPr>
        <w:ind w:left="2639" w:hanging="360"/>
      </w:pPr>
      <w:rPr>
        <w:rFonts w:ascii="Symbol" w:hAnsi="Symbol" w:hint="default"/>
      </w:rPr>
    </w:lvl>
    <w:lvl w:ilvl="4" w:tplc="FBF0CCD0" w:tentative="1">
      <w:start w:val="1"/>
      <w:numFmt w:val="bullet"/>
      <w:lvlText w:val="o"/>
      <w:lvlJc w:val="left"/>
      <w:pPr>
        <w:ind w:left="3359" w:hanging="360"/>
      </w:pPr>
      <w:rPr>
        <w:rFonts w:ascii="Courier New" w:hAnsi="Courier New" w:cs="Courier New" w:hint="default"/>
      </w:rPr>
    </w:lvl>
    <w:lvl w:ilvl="5" w:tplc="DCBCAB84" w:tentative="1">
      <w:start w:val="1"/>
      <w:numFmt w:val="bullet"/>
      <w:lvlText w:val=""/>
      <w:lvlJc w:val="left"/>
      <w:pPr>
        <w:ind w:left="4079" w:hanging="360"/>
      </w:pPr>
      <w:rPr>
        <w:rFonts w:ascii="Wingdings" w:hAnsi="Wingdings" w:hint="default"/>
      </w:rPr>
    </w:lvl>
    <w:lvl w:ilvl="6" w:tplc="9A2E5C34" w:tentative="1">
      <w:start w:val="1"/>
      <w:numFmt w:val="bullet"/>
      <w:lvlText w:val=""/>
      <w:lvlJc w:val="left"/>
      <w:pPr>
        <w:ind w:left="4799" w:hanging="360"/>
      </w:pPr>
      <w:rPr>
        <w:rFonts w:ascii="Symbol" w:hAnsi="Symbol" w:hint="default"/>
      </w:rPr>
    </w:lvl>
    <w:lvl w:ilvl="7" w:tplc="A948A3F2" w:tentative="1">
      <w:start w:val="1"/>
      <w:numFmt w:val="bullet"/>
      <w:lvlText w:val="o"/>
      <w:lvlJc w:val="left"/>
      <w:pPr>
        <w:ind w:left="5519" w:hanging="360"/>
      </w:pPr>
      <w:rPr>
        <w:rFonts w:ascii="Courier New" w:hAnsi="Courier New" w:cs="Courier New" w:hint="default"/>
      </w:rPr>
    </w:lvl>
    <w:lvl w:ilvl="8" w:tplc="F9A4AF44"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40B4C612">
      <w:start w:val="1"/>
      <w:numFmt w:val="bullet"/>
      <w:lvlText w:val=""/>
      <w:lvlJc w:val="left"/>
      <w:pPr>
        <w:ind w:left="839" w:hanging="360"/>
      </w:pPr>
      <w:rPr>
        <w:rFonts w:ascii="Symbol" w:hAnsi="Symbol" w:hint="default"/>
      </w:rPr>
    </w:lvl>
    <w:lvl w:ilvl="1" w:tplc="39F4B716">
      <w:start w:val="1"/>
      <w:numFmt w:val="bullet"/>
      <w:lvlText w:val="o"/>
      <w:lvlJc w:val="left"/>
      <w:pPr>
        <w:ind w:left="1559" w:hanging="360"/>
      </w:pPr>
      <w:rPr>
        <w:rFonts w:ascii="Courier New" w:hAnsi="Courier New" w:cs="Courier New" w:hint="default"/>
      </w:rPr>
    </w:lvl>
    <w:lvl w:ilvl="2" w:tplc="6A70D686">
      <w:start w:val="1"/>
      <w:numFmt w:val="bullet"/>
      <w:lvlText w:val=""/>
      <w:lvlJc w:val="left"/>
      <w:pPr>
        <w:ind w:left="2279" w:hanging="360"/>
      </w:pPr>
      <w:rPr>
        <w:rFonts w:ascii="Wingdings" w:hAnsi="Wingdings" w:hint="default"/>
      </w:rPr>
    </w:lvl>
    <w:lvl w:ilvl="3" w:tplc="74787B7E">
      <w:start w:val="1"/>
      <w:numFmt w:val="bullet"/>
      <w:lvlText w:val=""/>
      <w:lvlJc w:val="left"/>
      <w:pPr>
        <w:ind w:left="2999" w:hanging="360"/>
      </w:pPr>
      <w:rPr>
        <w:rFonts w:ascii="Symbol" w:hAnsi="Symbol" w:hint="default"/>
      </w:rPr>
    </w:lvl>
    <w:lvl w:ilvl="4" w:tplc="1E98F85A">
      <w:start w:val="1"/>
      <w:numFmt w:val="bullet"/>
      <w:lvlText w:val="o"/>
      <w:lvlJc w:val="left"/>
      <w:pPr>
        <w:ind w:left="3719" w:hanging="360"/>
      </w:pPr>
      <w:rPr>
        <w:rFonts w:ascii="Courier New" w:hAnsi="Courier New" w:cs="Courier New" w:hint="default"/>
      </w:rPr>
    </w:lvl>
    <w:lvl w:ilvl="5" w:tplc="2DB4C2AC">
      <w:start w:val="1"/>
      <w:numFmt w:val="bullet"/>
      <w:lvlText w:val=""/>
      <w:lvlJc w:val="left"/>
      <w:pPr>
        <w:ind w:left="4439" w:hanging="360"/>
      </w:pPr>
      <w:rPr>
        <w:rFonts w:ascii="Wingdings" w:hAnsi="Wingdings" w:hint="default"/>
      </w:rPr>
    </w:lvl>
    <w:lvl w:ilvl="6" w:tplc="EFA8C80C">
      <w:start w:val="1"/>
      <w:numFmt w:val="bullet"/>
      <w:lvlText w:val=""/>
      <w:lvlJc w:val="left"/>
      <w:pPr>
        <w:ind w:left="5159" w:hanging="360"/>
      </w:pPr>
      <w:rPr>
        <w:rFonts w:ascii="Symbol" w:hAnsi="Symbol" w:hint="default"/>
      </w:rPr>
    </w:lvl>
    <w:lvl w:ilvl="7" w:tplc="2D56990C">
      <w:start w:val="1"/>
      <w:numFmt w:val="bullet"/>
      <w:lvlText w:val="o"/>
      <w:lvlJc w:val="left"/>
      <w:pPr>
        <w:ind w:left="5879" w:hanging="360"/>
      </w:pPr>
      <w:rPr>
        <w:rFonts w:ascii="Courier New" w:hAnsi="Courier New" w:cs="Courier New" w:hint="default"/>
      </w:rPr>
    </w:lvl>
    <w:lvl w:ilvl="8" w:tplc="C6EA9BDE">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6C64D99E">
      <w:start w:val="1"/>
      <w:numFmt w:val="upperRoman"/>
      <w:lvlText w:val="%1."/>
      <w:lvlJc w:val="right"/>
      <w:pPr>
        <w:ind w:left="720" w:hanging="360"/>
      </w:pPr>
    </w:lvl>
    <w:lvl w:ilvl="1" w:tplc="2B501ED4">
      <w:start w:val="1"/>
      <w:numFmt w:val="lowerLetter"/>
      <w:lvlText w:val="%2."/>
      <w:lvlJc w:val="left"/>
      <w:pPr>
        <w:ind w:left="1440" w:hanging="360"/>
      </w:pPr>
    </w:lvl>
    <w:lvl w:ilvl="2" w:tplc="00AC464E">
      <w:start w:val="1"/>
      <w:numFmt w:val="lowerRoman"/>
      <w:lvlText w:val="%3."/>
      <w:lvlJc w:val="right"/>
      <w:pPr>
        <w:ind w:left="2160" w:hanging="180"/>
      </w:pPr>
    </w:lvl>
    <w:lvl w:ilvl="3" w:tplc="7D6E7708">
      <w:start w:val="1"/>
      <w:numFmt w:val="decimal"/>
      <w:lvlText w:val="%4."/>
      <w:lvlJc w:val="left"/>
      <w:pPr>
        <w:ind w:left="2880" w:hanging="360"/>
      </w:pPr>
    </w:lvl>
    <w:lvl w:ilvl="4" w:tplc="EB2C9444">
      <w:start w:val="1"/>
      <w:numFmt w:val="lowerLetter"/>
      <w:lvlText w:val="%5."/>
      <w:lvlJc w:val="left"/>
      <w:pPr>
        <w:ind w:left="3600" w:hanging="360"/>
      </w:pPr>
    </w:lvl>
    <w:lvl w:ilvl="5" w:tplc="A3A8F438">
      <w:start w:val="1"/>
      <w:numFmt w:val="lowerRoman"/>
      <w:lvlText w:val="%6."/>
      <w:lvlJc w:val="right"/>
      <w:pPr>
        <w:ind w:left="4320" w:hanging="180"/>
      </w:pPr>
    </w:lvl>
    <w:lvl w:ilvl="6" w:tplc="97CCDEB8">
      <w:start w:val="1"/>
      <w:numFmt w:val="decimal"/>
      <w:lvlText w:val="%7."/>
      <w:lvlJc w:val="left"/>
      <w:pPr>
        <w:ind w:left="5040" w:hanging="360"/>
      </w:pPr>
    </w:lvl>
    <w:lvl w:ilvl="7" w:tplc="FA402B2E">
      <w:start w:val="1"/>
      <w:numFmt w:val="lowerLetter"/>
      <w:lvlText w:val="%8."/>
      <w:lvlJc w:val="left"/>
      <w:pPr>
        <w:ind w:left="5760" w:hanging="360"/>
      </w:pPr>
    </w:lvl>
    <w:lvl w:ilvl="8" w:tplc="0FB87A94">
      <w:start w:val="1"/>
      <w:numFmt w:val="lowerRoman"/>
      <w:lvlText w:val="%9."/>
      <w:lvlJc w:val="right"/>
      <w:pPr>
        <w:ind w:left="6480" w:hanging="180"/>
      </w:pPr>
    </w:lvl>
  </w:abstractNum>
  <w:abstractNum w:abstractNumId="12" w15:restartNumberingAfterBreak="0">
    <w:nsid w:val="79226FC0"/>
    <w:multiLevelType w:val="hybridMultilevel"/>
    <w:tmpl w:val="E9EA68F0"/>
    <w:lvl w:ilvl="0" w:tplc="814A999E">
      <w:start w:val="1"/>
      <w:numFmt w:val="bullet"/>
      <w:lvlText w:val=""/>
      <w:lvlJc w:val="left"/>
      <w:pPr>
        <w:ind w:left="720" w:hanging="360"/>
      </w:pPr>
      <w:rPr>
        <w:rFonts w:ascii="Wingdings" w:hAnsi="Wingdings" w:hint="default"/>
      </w:rPr>
    </w:lvl>
    <w:lvl w:ilvl="1" w:tplc="B5225C4E">
      <w:start w:val="1"/>
      <w:numFmt w:val="bullet"/>
      <w:lvlText w:val="o"/>
      <w:lvlJc w:val="left"/>
      <w:pPr>
        <w:ind w:left="1440" w:hanging="360"/>
      </w:pPr>
      <w:rPr>
        <w:rFonts w:ascii="Courier New" w:hAnsi="Courier New" w:cs="Courier New" w:hint="default"/>
      </w:rPr>
    </w:lvl>
    <w:lvl w:ilvl="2" w:tplc="7D583164">
      <w:start w:val="1"/>
      <w:numFmt w:val="bullet"/>
      <w:lvlText w:val=""/>
      <w:lvlJc w:val="left"/>
      <w:pPr>
        <w:ind w:left="2160" w:hanging="360"/>
      </w:pPr>
      <w:rPr>
        <w:rFonts w:ascii="Wingdings" w:hAnsi="Wingdings" w:hint="default"/>
      </w:rPr>
    </w:lvl>
    <w:lvl w:ilvl="3" w:tplc="54909EB4">
      <w:start w:val="1"/>
      <w:numFmt w:val="bullet"/>
      <w:lvlText w:val=""/>
      <w:lvlJc w:val="left"/>
      <w:pPr>
        <w:ind w:left="2880" w:hanging="360"/>
      </w:pPr>
      <w:rPr>
        <w:rFonts w:ascii="Symbol" w:hAnsi="Symbol" w:hint="default"/>
      </w:rPr>
    </w:lvl>
    <w:lvl w:ilvl="4" w:tplc="F634B5F0">
      <w:start w:val="1"/>
      <w:numFmt w:val="bullet"/>
      <w:lvlText w:val="o"/>
      <w:lvlJc w:val="left"/>
      <w:pPr>
        <w:ind w:left="3600" w:hanging="360"/>
      </w:pPr>
      <w:rPr>
        <w:rFonts w:ascii="Courier New" w:hAnsi="Courier New" w:cs="Courier New" w:hint="default"/>
      </w:rPr>
    </w:lvl>
    <w:lvl w:ilvl="5" w:tplc="361664D6">
      <w:start w:val="1"/>
      <w:numFmt w:val="bullet"/>
      <w:lvlText w:val=""/>
      <w:lvlJc w:val="left"/>
      <w:pPr>
        <w:ind w:left="4320" w:hanging="360"/>
      </w:pPr>
      <w:rPr>
        <w:rFonts w:ascii="Wingdings" w:hAnsi="Wingdings" w:hint="default"/>
      </w:rPr>
    </w:lvl>
    <w:lvl w:ilvl="6" w:tplc="F58ED9BC">
      <w:start w:val="1"/>
      <w:numFmt w:val="bullet"/>
      <w:lvlText w:val=""/>
      <w:lvlJc w:val="left"/>
      <w:pPr>
        <w:ind w:left="5040" w:hanging="360"/>
      </w:pPr>
      <w:rPr>
        <w:rFonts w:ascii="Symbol" w:hAnsi="Symbol" w:hint="default"/>
      </w:rPr>
    </w:lvl>
    <w:lvl w:ilvl="7" w:tplc="BA9C8B7C">
      <w:start w:val="1"/>
      <w:numFmt w:val="bullet"/>
      <w:lvlText w:val="o"/>
      <w:lvlJc w:val="left"/>
      <w:pPr>
        <w:ind w:left="5760" w:hanging="360"/>
      </w:pPr>
      <w:rPr>
        <w:rFonts w:ascii="Courier New" w:hAnsi="Courier New" w:cs="Courier New" w:hint="default"/>
      </w:rPr>
    </w:lvl>
    <w:lvl w:ilvl="8" w:tplc="879C03EC">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46A21160">
      <w:start w:val="1"/>
      <w:numFmt w:val="bullet"/>
      <w:lvlText w:val=""/>
      <w:lvlJc w:val="left"/>
      <w:pPr>
        <w:ind w:left="720" w:hanging="360"/>
      </w:pPr>
      <w:rPr>
        <w:rFonts w:ascii="Wingdings" w:hAnsi="Wingdings" w:hint="default"/>
      </w:rPr>
    </w:lvl>
    <w:lvl w:ilvl="1" w:tplc="D53E340C">
      <w:start w:val="1"/>
      <w:numFmt w:val="bullet"/>
      <w:lvlText w:val="o"/>
      <w:lvlJc w:val="left"/>
      <w:pPr>
        <w:ind w:left="1440" w:hanging="360"/>
      </w:pPr>
      <w:rPr>
        <w:rFonts w:ascii="Courier New" w:hAnsi="Courier New" w:cs="Courier New" w:hint="default"/>
      </w:rPr>
    </w:lvl>
    <w:lvl w:ilvl="2" w:tplc="3628FE50">
      <w:start w:val="1"/>
      <w:numFmt w:val="bullet"/>
      <w:lvlText w:val=""/>
      <w:lvlJc w:val="left"/>
      <w:pPr>
        <w:ind w:left="2160" w:hanging="360"/>
      </w:pPr>
      <w:rPr>
        <w:rFonts w:ascii="Wingdings" w:hAnsi="Wingdings" w:hint="default"/>
      </w:rPr>
    </w:lvl>
    <w:lvl w:ilvl="3" w:tplc="E2CC2AD8">
      <w:start w:val="1"/>
      <w:numFmt w:val="bullet"/>
      <w:lvlText w:val=""/>
      <w:lvlJc w:val="left"/>
      <w:pPr>
        <w:ind w:left="2880" w:hanging="360"/>
      </w:pPr>
      <w:rPr>
        <w:rFonts w:ascii="Symbol" w:hAnsi="Symbol" w:hint="default"/>
      </w:rPr>
    </w:lvl>
    <w:lvl w:ilvl="4" w:tplc="E3B40590">
      <w:start w:val="1"/>
      <w:numFmt w:val="bullet"/>
      <w:lvlText w:val="o"/>
      <w:lvlJc w:val="left"/>
      <w:pPr>
        <w:ind w:left="3600" w:hanging="360"/>
      </w:pPr>
      <w:rPr>
        <w:rFonts w:ascii="Courier New" w:hAnsi="Courier New" w:cs="Courier New" w:hint="default"/>
      </w:rPr>
    </w:lvl>
    <w:lvl w:ilvl="5" w:tplc="A13E6E6A">
      <w:start w:val="1"/>
      <w:numFmt w:val="bullet"/>
      <w:lvlText w:val=""/>
      <w:lvlJc w:val="left"/>
      <w:pPr>
        <w:ind w:left="4320" w:hanging="360"/>
      </w:pPr>
      <w:rPr>
        <w:rFonts w:ascii="Wingdings" w:hAnsi="Wingdings" w:hint="default"/>
      </w:rPr>
    </w:lvl>
    <w:lvl w:ilvl="6" w:tplc="5A061626">
      <w:start w:val="1"/>
      <w:numFmt w:val="bullet"/>
      <w:lvlText w:val=""/>
      <w:lvlJc w:val="left"/>
      <w:pPr>
        <w:ind w:left="5040" w:hanging="360"/>
      </w:pPr>
      <w:rPr>
        <w:rFonts w:ascii="Symbol" w:hAnsi="Symbol" w:hint="default"/>
      </w:rPr>
    </w:lvl>
    <w:lvl w:ilvl="7" w:tplc="2638A0D6">
      <w:start w:val="1"/>
      <w:numFmt w:val="bullet"/>
      <w:lvlText w:val="o"/>
      <w:lvlJc w:val="left"/>
      <w:pPr>
        <w:ind w:left="5760" w:hanging="360"/>
      </w:pPr>
      <w:rPr>
        <w:rFonts w:ascii="Courier New" w:hAnsi="Courier New" w:cs="Courier New" w:hint="default"/>
      </w:rPr>
    </w:lvl>
    <w:lvl w:ilvl="8" w:tplc="E0BAE1C8">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F3500390">
      <w:start w:val="1"/>
      <w:numFmt w:val="decimal"/>
      <w:lvlText w:val="%1."/>
      <w:lvlJc w:val="left"/>
      <w:pPr>
        <w:ind w:left="720" w:hanging="360"/>
      </w:pPr>
    </w:lvl>
    <w:lvl w:ilvl="1" w:tplc="2A94FD22">
      <w:start w:val="1"/>
      <w:numFmt w:val="lowerLetter"/>
      <w:lvlText w:val="%2."/>
      <w:lvlJc w:val="left"/>
      <w:pPr>
        <w:ind w:left="1440" w:hanging="360"/>
      </w:pPr>
    </w:lvl>
    <w:lvl w:ilvl="2" w:tplc="A6F6BDA4">
      <w:start w:val="1"/>
      <w:numFmt w:val="lowerRoman"/>
      <w:lvlText w:val="%3."/>
      <w:lvlJc w:val="right"/>
      <w:pPr>
        <w:ind w:left="2160" w:hanging="180"/>
      </w:pPr>
    </w:lvl>
    <w:lvl w:ilvl="3" w:tplc="E856E1B4">
      <w:start w:val="1"/>
      <w:numFmt w:val="decimal"/>
      <w:lvlText w:val="%4."/>
      <w:lvlJc w:val="left"/>
      <w:pPr>
        <w:ind w:left="2880" w:hanging="360"/>
      </w:pPr>
    </w:lvl>
    <w:lvl w:ilvl="4" w:tplc="7B3E8016">
      <w:start w:val="1"/>
      <w:numFmt w:val="lowerLetter"/>
      <w:lvlText w:val="%5."/>
      <w:lvlJc w:val="left"/>
      <w:pPr>
        <w:ind w:left="3600" w:hanging="360"/>
      </w:pPr>
    </w:lvl>
    <w:lvl w:ilvl="5" w:tplc="353CCFEC">
      <w:start w:val="1"/>
      <w:numFmt w:val="lowerRoman"/>
      <w:lvlText w:val="%6."/>
      <w:lvlJc w:val="right"/>
      <w:pPr>
        <w:ind w:left="4320" w:hanging="180"/>
      </w:pPr>
    </w:lvl>
    <w:lvl w:ilvl="6" w:tplc="3FA63898">
      <w:start w:val="1"/>
      <w:numFmt w:val="decimal"/>
      <w:lvlText w:val="%7."/>
      <w:lvlJc w:val="left"/>
      <w:pPr>
        <w:ind w:left="5040" w:hanging="360"/>
      </w:pPr>
    </w:lvl>
    <w:lvl w:ilvl="7" w:tplc="7D9421CC">
      <w:start w:val="1"/>
      <w:numFmt w:val="lowerLetter"/>
      <w:lvlText w:val="%8."/>
      <w:lvlJc w:val="left"/>
      <w:pPr>
        <w:ind w:left="5760" w:hanging="360"/>
      </w:pPr>
    </w:lvl>
    <w:lvl w:ilvl="8" w:tplc="ED5C850A">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367BF"/>
    <w:rsid w:val="0005107D"/>
    <w:rsid w:val="0006187C"/>
    <w:rsid w:val="0006375A"/>
    <w:rsid w:val="00067611"/>
    <w:rsid w:val="000844E8"/>
    <w:rsid w:val="000C7D53"/>
    <w:rsid w:val="000D291C"/>
    <w:rsid w:val="000F4D3F"/>
    <w:rsid w:val="000F79B8"/>
    <w:rsid w:val="00105198"/>
    <w:rsid w:val="001A678A"/>
    <w:rsid w:val="001C59F8"/>
    <w:rsid w:val="001E08AF"/>
    <w:rsid w:val="00263699"/>
    <w:rsid w:val="00277F70"/>
    <w:rsid w:val="002B013F"/>
    <w:rsid w:val="002B420E"/>
    <w:rsid w:val="002C3F46"/>
    <w:rsid w:val="002F467F"/>
    <w:rsid w:val="003274B5"/>
    <w:rsid w:val="003313D7"/>
    <w:rsid w:val="003379E9"/>
    <w:rsid w:val="00364E05"/>
    <w:rsid w:val="003774AB"/>
    <w:rsid w:val="003843FE"/>
    <w:rsid w:val="00394F5D"/>
    <w:rsid w:val="003C0C06"/>
    <w:rsid w:val="003D56E2"/>
    <w:rsid w:val="003F2027"/>
    <w:rsid w:val="00400A1D"/>
    <w:rsid w:val="00430BCF"/>
    <w:rsid w:val="004366DB"/>
    <w:rsid w:val="00443961"/>
    <w:rsid w:val="004546C0"/>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E4179"/>
    <w:rsid w:val="005F12C9"/>
    <w:rsid w:val="0060168D"/>
    <w:rsid w:val="006149A2"/>
    <w:rsid w:val="00622AA4"/>
    <w:rsid w:val="0066264D"/>
    <w:rsid w:val="00685751"/>
    <w:rsid w:val="00695F55"/>
    <w:rsid w:val="006E5F12"/>
    <w:rsid w:val="00700872"/>
    <w:rsid w:val="00701F89"/>
    <w:rsid w:val="00702B5B"/>
    <w:rsid w:val="00712393"/>
    <w:rsid w:val="00734108"/>
    <w:rsid w:val="007D0D58"/>
    <w:rsid w:val="00805A86"/>
    <w:rsid w:val="00814D76"/>
    <w:rsid w:val="008175EE"/>
    <w:rsid w:val="008432B2"/>
    <w:rsid w:val="008530EB"/>
    <w:rsid w:val="00875F38"/>
    <w:rsid w:val="008A42AE"/>
    <w:rsid w:val="008D4237"/>
    <w:rsid w:val="008F74A0"/>
    <w:rsid w:val="00904599"/>
    <w:rsid w:val="0092174A"/>
    <w:rsid w:val="00923D30"/>
    <w:rsid w:val="0092454D"/>
    <w:rsid w:val="00932D9D"/>
    <w:rsid w:val="009609E9"/>
    <w:rsid w:val="00964338"/>
    <w:rsid w:val="00993E0B"/>
    <w:rsid w:val="00A03334"/>
    <w:rsid w:val="00A231B1"/>
    <w:rsid w:val="00A25331"/>
    <w:rsid w:val="00A40674"/>
    <w:rsid w:val="00A4486E"/>
    <w:rsid w:val="00A52307"/>
    <w:rsid w:val="00A62381"/>
    <w:rsid w:val="00A63558"/>
    <w:rsid w:val="00AE5082"/>
    <w:rsid w:val="00B05019"/>
    <w:rsid w:val="00B4620C"/>
    <w:rsid w:val="00B64945"/>
    <w:rsid w:val="00B85138"/>
    <w:rsid w:val="00BA2B71"/>
    <w:rsid w:val="00BB18EB"/>
    <w:rsid w:val="00C243D3"/>
    <w:rsid w:val="00C3033D"/>
    <w:rsid w:val="00CD5594"/>
    <w:rsid w:val="00D14EFE"/>
    <w:rsid w:val="00D77B2A"/>
    <w:rsid w:val="00D8453D"/>
    <w:rsid w:val="00DB0DF2"/>
    <w:rsid w:val="00DB6356"/>
    <w:rsid w:val="00DD2038"/>
    <w:rsid w:val="00DE0629"/>
    <w:rsid w:val="00E2513D"/>
    <w:rsid w:val="00E30035"/>
    <w:rsid w:val="00E3338C"/>
    <w:rsid w:val="00E351F1"/>
    <w:rsid w:val="00E35DA4"/>
    <w:rsid w:val="00E501C2"/>
    <w:rsid w:val="00E53DF1"/>
    <w:rsid w:val="00E56453"/>
    <w:rsid w:val="00E647A5"/>
    <w:rsid w:val="00E72734"/>
    <w:rsid w:val="00E943C5"/>
    <w:rsid w:val="00EB36FA"/>
    <w:rsid w:val="00EB4E07"/>
    <w:rsid w:val="00EE7549"/>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3A46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rsid w:val="008A42AE"/>
    <w:rPr>
      <w:rFonts w:ascii="Times New Roman" w:eastAsia="MS Mincho" w:hAnsi="Times New Roman" w:cs="Times New Roman"/>
      <w:sz w:val="24"/>
      <w:szCs w:val="24"/>
      <w:lang w:val="ru-RU" w:eastAsia="ru-RU"/>
    </w:rPr>
  </w:style>
  <w:style w:type="paragraph" w:styleId="af2">
    <w:name w:val="footer"/>
    <w:basedOn w:val="a"/>
    <w:link w:val="af3"/>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vid.eminov@asco.a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99EF0-343C-4DDD-A002-BB4B723E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9748</Characters>
  <Application>Microsoft Office Word</Application>
  <DocSecurity>0</DocSecurity>
  <Lines>81</Lines>
  <Paragraphs>22</Paragraphs>
  <ScaleCrop>false</ScaleCrop>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2022-10-20T08:32:00Z</dcterms:created>
  <dcterms:modified xsi:type="dcterms:W3CDTF">2022-11-10T08:29:00Z</dcterms:modified>
</cp:coreProperties>
</file>