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873434" w:rsidP="00913DED">
      <w:pPr>
        <w:spacing w:line="360" w:lineRule="auto"/>
        <w:jc w:val="center"/>
        <w:rPr>
          <w:rFonts w:ascii="Arial" w:hAnsi="Arial" w:cs="Arial"/>
          <w:b/>
          <w:sz w:val="24"/>
          <w:szCs w:val="24"/>
          <w:lang w:val="az-Latn-AZ"/>
        </w:rPr>
      </w:pPr>
      <w:r w:rsidRPr="00873434">
        <w:rPr>
          <w:rFonts w:ascii="Arial" w:hAnsi="Arial" w:cs="Arial"/>
          <w:b/>
          <w:sz w:val="24"/>
          <w:szCs w:val="24"/>
          <w:lang w:val="az-Latn-AZ"/>
        </w:rPr>
        <w:t xml:space="preserve">tabeliyində olan </w:t>
      </w:r>
      <w:r w:rsidR="002F63D2" w:rsidRPr="002F63D2">
        <w:rPr>
          <w:rFonts w:ascii="Arial" w:hAnsi="Arial" w:cs="Arial"/>
          <w:b/>
          <w:sz w:val="24"/>
          <w:szCs w:val="24"/>
          <w:lang w:val="az-Latn-AZ"/>
        </w:rPr>
        <w:t xml:space="preserve">struktur idarələrinə tələb olunan boya qatqılarının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BE03D4">
        <w:rPr>
          <w:rFonts w:ascii="Arial" w:hAnsi="Arial" w:cs="Arial"/>
          <w:b/>
          <w:sz w:val="24"/>
          <w:szCs w:val="24"/>
          <w:lang w:val="az-Latn-AZ" w:eastAsia="ru-RU"/>
        </w:rPr>
        <w:t>007</w:t>
      </w:r>
      <w:r w:rsidRPr="009643CC">
        <w:rPr>
          <w:rFonts w:ascii="Arial" w:hAnsi="Arial" w:cs="Arial"/>
          <w:b/>
          <w:sz w:val="24"/>
          <w:szCs w:val="24"/>
          <w:lang w:val="az-Latn-AZ" w:eastAsia="ru-RU"/>
        </w:rPr>
        <w:t>/202</w:t>
      </w:r>
      <w:r w:rsidR="00BE03D4">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BE03D4"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BE03D4">
              <w:rPr>
                <w:rFonts w:ascii="Arial" w:hAnsi="Arial" w:cs="Arial"/>
                <w:b/>
                <w:sz w:val="20"/>
                <w:szCs w:val="20"/>
                <w:highlight w:val="yellow"/>
                <w:lang w:val="az-Latn-AZ" w:eastAsia="ru-RU"/>
              </w:rPr>
              <w:t>19</w:t>
            </w:r>
            <w:r w:rsidR="00ED3857" w:rsidRPr="00873434">
              <w:rPr>
                <w:rFonts w:ascii="Arial" w:hAnsi="Arial" w:cs="Arial"/>
                <w:b/>
                <w:sz w:val="20"/>
                <w:szCs w:val="20"/>
                <w:highlight w:val="yellow"/>
                <w:lang w:val="az-Latn-AZ" w:eastAsia="ru-RU"/>
              </w:rPr>
              <w:t xml:space="preserve"> </w:t>
            </w:r>
            <w:r w:rsidR="00BE03D4">
              <w:rPr>
                <w:rFonts w:ascii="Arial" w:hAnsi="Arial" w:cs="Arial"/>
                <w:b/>
                <w:sz w:val="20"/>
                <w:szCs w:val="20"/>
                <w:highlight w:val="yellow"/>
                <w:lang w:val="az-Latn-AZ" w:eastAsia="ru-RU"/>
              </w:rPr>
              <w:t>yanvar</w:t>
            </w:r>
            <w:r w:rsidRPr="0087343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EB4E07">
              <w:rPr>
                <w:rFonts w:ascii="Arial" w:hAnsi="Arial" w:cs="Arial"/>
                <w:b/>
                <w:sz w:val="20"/>
                <w:szCs w:val="20"/>
                <w:lang w:val="az-Latn-AZ" w:eastAsia="ru-RU"/>
              </w:rPr>
              <w:t>-c</w:t>
            </w:r>
            <w:r w:rsidR="00BE03D4">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BE03D4"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221A96"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873434">
              <w:rPr>
                <w:rFonts w:ascii="Arial" w:hAnsi="Arial" w:cs="Arial"/>
                <w:sz w:val="20"/>
                <w:szCs w:val="20"/>
                <w:lang w:val="az-Latn-AZ" w:eastAsia="ru-RU"/>
              </w:rPr>
              <w:t>İştirak haqqının məbləği (ƏDV-siz):</w:t>
            </w:r>
            <w:r w:rsidR="00873434" w:rsidRPr="00873434">
              <w:rPr>
                <w:rFonts w:ascii="Arial" w:hAnsi="Arial" w:cs="Arial"/>
                <w:b/>
                <w:sz w:val="20"/>
                <w:szCs w:val="20"/>
                <w:lang w:val="az-Latn-AZ" w:eastAsia="ru-RU"/>
              </w:rPr>
              <w:t>-</w:t>
            </w:r>
            <w:r w:rsidR="002F63D2">
              <w:rPr>
                <w:rFonts w:ascii="Arial" w:hAnsi="Arial" w:cs="Arial"/>
                <w:b/>
                <w:sz w:val="20"/>
                <w:szCs w:val="20"/>
                <w:lang w:val="az-Latn-AZ" w:eastAsia="ru-RU"/>
              </w:rPr>
              <w:t>1</w:t>
            </w:r>
            <w:r w:rsidR="00ED3857" w:rsidRPr="00873434">
              <w:rPr>
                <w:rFonts w:ascii="Arial" w:hAnsi="Arial" w:cs="Arial"/>
                <w:b/>
                <w:sz w:val="20"/>
                <w:szCs w:val="20"/>
                <w:lang w:val="az-Latn-AZ" w:eastAsia="ru-RU"/>
              </w:rPr>
              <w:t>5</w:t>
            </w:r>
            <w:r w:rsidR="006111B6" w:rsidRPr="00873434">
              <w:rPr>
                <w:rFonts w:ascii="Arial" w:hAnsi="Arial" w:cs="Arial"/>
                <w:b/>
                <w:sz w:val="20"/>
                <w:szCs w:val="20"/>
                <w:lang w:val="az-Latn-AZ" w:eastAsia="ru-RU"/>
              </w:rPr>
              <w:t xml:space="preserve">0 Azn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BE03D4"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BE03D4"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BE03D4">
              <w:rPr>
                <w:rFonts w:ascii="Arial" w:hAnsi="Arial" w:cs="Arial"/>
                <w:b/>
                <w:sz w:val="20"/>
                <w:szCs w:val="20"/>
                <w:highlight w:val="yellow"/>
                <w:lang w:val="az-Latn-AZ" w:eastAsia="ru-RU"/>
              </w:rPr>
              <w:t>25 yanvar</w:t>
            </w:r>
            <w:r w:rsidRPr="00EF2AA4">
              <w:rPr>
                <w:rFonts w:ascii="Arial" w:hAnsi="Arial" w:cs="Arial"/>
                <w:b/>
                <w:sz w:val="20"/>
                <w:szCs w:val="20"/>
                <w:highlight w:val="yellow"/>
                <w:lang w:val="az-Latn-AZ" w:eastAsia="ru-RU"/>
              </w:rPr>
              <w:t xml:space="preserve"> 202</w:t>
            </w:r>
            <w:r w:rsidR="00BE03D4">
              <w:rPr>
                <w:rFonts w:ascii="Arial" w:hAnsi="Arial" w:cs="Arial"/>
                <w:b/>
                <w:sz w:val="20"/>
                <w:szCs w:val="20"/>
                <w:lang w:val="az-Latn-AZ" w:eastAsia="ru-RU"/>
              </w:rPr>
              <w:t>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BE03D4"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BE03D4"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E03D4">
              <w:rPr>
                <w:rFonts w:ascii="Arial" w:hAnsi="Arial" w:cs="Arial"/>
                <w:b/>
                <w:sz w:val="20"/>
                <w:szCs w:val="20"/>
                <w:highlight w:val="yellow"/>
                <w:lang w:val="az-Latn-AZ" w:eastAsia="ru-RU"/>
              </w:rPr>
              <w:t>26</w:t>
            </w:r>
            <w:r w:rsidR="00ED3857" w:rsidRPr="00EF2AA4">
              <w:rPr>
                <w:rFonts w:ascii="Arial" w:hAnsi="Arial" w:cs="Arial"/>
                <w:b/>
                <w:sz w:val="20"/>
                <w:szCs w:val="20"/>
                <w:highlight w:val="yellow"/>
                <w:lang w:val="az-Latn-AZ" w:eastAsia="ru-RU"/>
              </w:rPr>
              <w:t xml:space="preserve"> </w:t>
            </w:r>
            <w:r w:rsidR="00BE03D4">
              <w:rPr>
                <w:rFonts w:ascii="Arial" w:hAnsi="Arial" w:cs="Arial"/>
                <w:b/>
                <w:sz w:val="20"/>
                <w:szCs w:val="20"/>
                <w:highlight w:val="yellow"/>
                <w:lang w:val="az-Latn-AZ" w:eastAsia="ru-RU"/>
              </w:rPr>
              <w:t>yanvar 2023</w:t>
            </w:r>
            <w:r w:rsidRPr="00C243D3">
              <w:rPr>
                <w:rFonts w:ascii="Arial" w:hAnsi="Arial" w:cs="Arial"/>
                <w:b/>
                <w:sz w:val="20"/>
                <w:szCs w:val="20"/>
                <w:lang w:val="az-Latn-AZ" w:eastAsia="ru-RU"/>
              </w:rPr>
              <w:t>-c</w:t>
            </w:r>
            <w:r w:rsidR="00BE03D4">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BE03D4"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F63D2" w:rsidRPr="00F86ED8" w:rsidRDefault="002F63D2" w:rsidP="002F63D2">
      <w:pPr>
        <w:jc w:val="right"/>
        <w:rPr>
          <w:rFonts w:ascii="Arial" w:hAnsi="Arial" w:cs="Arial"/>
          <w:sz w:val="20"/>
          <w:szCs w:val="20"/>
          <w:lang w:val="az-Latn-AZ"/>
        </w:rPr>
      </w:pPr>
    </w:p>
    <w:p w:rsidR="00BE03D4" w:rsidRPr="00F86ED8" w:rsidRDefault="00BE03D4" w:rsidP="00BE03D4">
      <w:pPr>
        <w:rPr>
          <w:rFonts w:ascii="Arial" w:hAnsi="Arial" w:cs="Arial"/>
          <w:sz w:val="20"/>
          <w:szCs w:val="20"/>
          <w:lang w:val="az-Latn-AZ"/>
        </w:rPr>
      </w:pPr>
    </w:p>
    <w:tbl>
      <w:tblPr>
        <w:tblpPr w:leftFromText="180" w:rightFromText="180" w:vertAnchor="text" w:tblpY="1"/>
        <w:tblOverlap w:val="never"/>
        <w:tblW w:w="9493" w:type="dxa"/>
        <w:tblLook w:val="04A0" w:firstRow="1" w:lastRow="0" w:firstColumn="1" w:lastColumn="0" w:noHBand="0" w:noVBand="1"/>
      </w:tblPr>
      <w:tblGrid>
        <w:gridCol w:w="487"/>
        <w:gridCol w:w="4611"/>
        <w:gridCol w:w="828"/>
        <w:gridCol w:w="876"/>
        <w:gridCol w:w="2691"/>
      </w:tblGrid>
      <w:tr w:rsidR="00BE03D4" w:rsidRPr="002B24B1" w:rsidTr="00BE03D4">
        <w:trPr>
          <w:trHeight w:val="507"/>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r w:rsidRPr="002B24B1">
              <w:rPr>
                <w:rFonts w:ascii="Arial" w:hAnsi="Arial" w:cs="Arial"/>
                <w:color w:val="000000"/>
              </w:rPr>
              <w:t>№</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lang w:val="az-Latn-AZ"/>
              </w:rPr>
            </w:pPr>
            <w:proofErr w:type="spellStart"/>
            <w:r w:rsidRPr="002B24B1">
              <w:rPr>
                <w:rFonts w:ascii="Arial" w:hAnsi="Arial" w:cs="Arial"/>
                <w:color w:val="000000"/>
              </w:rPr>
              <w:t>Material</w:t>
            </w:r>
            <w:proofErr w:type="spellEnd"/>
            <w:r w:rsidRPr="002B24B1">
              <w:rPr>
                <w:rFonts w:ascii="Arial" w:hAnsi="Arial" w:cs="Arial"/>
                <w:color w:val="000000"/>
              </w:rPr>
              <w:t xml:space="preserve"> </w:t>
            </w:r>
            <w:proofErr w:type="spellStart"/>
            <w:r w:rsidRPr="002B24B1">
              <w:rPr>
                <w:rFonts w:ascii="Arial" w:hAnsi="Arial" w:cs="Arial"/>
                <w:color w:val="000000"/>
              </w:rPr>
              <w:t>adı</w:t>
            </w:r>
            <w:proofErr w:type="spellEnd"/>
            <w:r w:rsidRPr="002B24B1">
              <w:rPr>
                <w:rFonts w:ascii="Arial" w:hAnsi="Arial" w:cs="Arial"/>
                <w:color w:val="000000"/>
                <w:lang w:val="az-Latn-AZ"/>
              </w:rPr>
              <w:t xml:space="preserve"> </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Sayı</w:t>
            </w:r>
            <w:proofErr w:type="spellEnd"/>
            <w:r w:rsidRPr="002B24B1">
              <w:rPr>
                <w:rFonts w:ascii="Arial" w:hAnsi="Arial" w:cs="Arial"/>
                <w:color w:val="000000"/>
              </w:rPr>
              <w:t xml:space="preserve">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Ölçü</w:t>
            </w:r>
            <w:proofErr w:type="spellEnd"/>
            <w:r w:rsidRPr="002B24B1">
              <w:rPr>
                <w:rFonts w:ascii="Arial" w:hAnsi="Arial" w:cs="Arial"/>
                <w:color w:val="000000"/>
              </w:rPr>
              <w:t xml:space="preserve"> </w:t>
            </w:r>
            <w:proofErr w:type="spellStart"/>
            <w:r w:rsidRPr="002B24B1">
              <w:rPr>
                <w:rFonts w:ascii="Arial" w:hAnsi="Arial" w:cs="Arial"/>
                <w:color w:val="000000"/>
              </w:rPr>
              <w:t>vahidi</w:t>
            </w:r>
            <w:proofErr w:type="spellEnd"/>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Sertfikat</w:t>
            </w:r>
            <w:proofErr w:type="spellEnd"/>
            <w:r w:rsidRPr="002B24B1">
              <w:rPr>
                <w:rFonts w:ascii="Arial" w:hAnsi="Arial" w:cs="Arial"/>
                <w:color w:val="000000"/>
              </w:rPr>
              <w:t xml:space="preserve"> </w:t>
            </w:r>
            <w:proofErr w:type="spellStart"/>
            <w:r w:rsidRPr="002B24B1">
              <w:rPr>
                <w:rFonts w:ascii="Arial" w:hAnsi="Arial" w:cs="Arial"/>
                <w:color w:val="000000"/>
              </w:rPr>
              <w:t>tələbi</w:t>
            </w:r>
            <w:proofErr w:type="spellEnd"/>
          </w:p>
        </w:tc>
      </w:tr>
      <w:tr w:rsidR="00BE03D4" w:rsidRPr="002B24B1" w:rsidTr="00BE03D4">
        <w:trPr>
          <w:trHeight w:val="428"/>
        </w:trPr>
        <w:tc>
          <w:tcPr>
            <w:tcW w:w="487"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4611"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E03D4" w:rsidRPr="002B24B1" w:rsidRDefault="00BE03D4" w:rsidP="0010325F">
            <w:pPr>
              <w:rPr>
                <w:rFonts w:ascii="Arial" w:hAnsi="Arial" w:cs="Arial"/>
                <w:color w:val="000000"/>
              </w:rPr>
            </w:pPr>
          </w:p>
        </w:tc>
      </w:tr>
      <w:tr w:rsidR="00BE03D4" w:rsidRPr="002B24B1" w:rsidTr="00BE03D4">
        <w:trPr>
          <w:trHeight w:val="428"/>
        </w:trPr>
        <w:tc>
          <w:tcPr>
            <w:tcW w:w="9493" w:type="dxa"/>
            <w:gridSpan w:val="5"/>
            <w:tcBorders>
              <w:top w:val="single" w:sz="4" w:space="0" w:color="auto"/>
              <w:left w:val="single" w:sz="4" w:space="0" w:color="auto"/>
              <w:bottom w:val="single" w:sz="4" w:space="0" w:color="auto"/>
              <w:right w:val="single" w:sz="4" w:space="0" w:color="auto"/>
            </w:tcBorders>
            <w:vAlign w:val="center"/>
          </w:tcPr>
          <w:p w:rsidR="00BE03D4" w:rsidRPr="002B24B1" w:rsidRDefault="00BE03D4" w:rsidP="00BE03D4">
            <w:pPr>
              <w:spacing w:after="0"/>
              <w:rPr>
                <w:rFonts w:ascii="Arial" w:hAnsi="Arial" w:cs="Arial"/>
                <w:color w:val="000000"/>
                <w:lang w:val="az-Latn-AZ"/>
              </w:rPr>
            </w:pPr>
            <w:r w:rsidRPr="002B24B1">
              <w:rPr>
                <w:rFonts w:ascii="Arial" w:hAnsi="Arial" w:cs="Arial"/>
                <w:color w:val="000000"/>
                <w:lang w:val="az-Latn-AZ"/>
              </w:rPr>
              <w:t>BGTZ</w:t>
            </w:r>
            <w:bookmarkStart w:id="0" w:name="_GoBack"/>
            <w:bookmarkEnd w:id="0"/>
          </w:p>
        </w:tc>
      </w:tr>
      <w:tr w:rsidR="00BE03D4" w:rsidRPr="002B24B1" w:rsidTr="00BE03D4">
        <w:trPr>
          <w:trHeight w:val="664"/>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BE03D4" w:rsidP="00BE03D4">
            <w:pPr>
              <w:spacing w:after="0"/>
              <w:jc w:val="center"/>
            </w:pPr>
            <w:r w:rsidRPr="002B24B1">
              <w:t>1</w:t>
            </w:r>
          </w:p>
        </w:tc>
        <w:tc>
          <w:tcPr>
            <w:tcW w:w="4611" w:type="dxa"/>
            <w:tcBorders>
              <w:top w:val="nil"/>
              <w:left w:val="nil"/>
              <w:bottom w:val="single" w:sz="4" w:space="0" w:color="auto"/>
              <w:right w:val="single" w:sz="4" w:space="0" w:color="auto"/>
            </w:tcBorders>
            <w:shd w:val="clear" w:color="000000" w:fill="FFFFFF"/>
            <w:vAlign w:val="center"/>
            <w:hideMark/>
          </w:tcPr>
          <w:p w:rsidR="00BE03D4" w:rsidRPr="002B24B1" w:rsidRDefault="00BE03D4" w:rsidP="00BE03D4">
            <w:pPr>
              <w:spacing w:after="0"/>
              <w:rPr>
                <w:rFonts w:ascii="Arial" w:hAnsi="Arial" w:cs="Arial"/>
                <w:color w:val="000000"/>
                <w:lang w:val="en-US"/>
              </w:rPr>
            </w:pPr>
            <w:proofErr w:type="spellStart"/>
            <w:r w:rsidRPr="002B24B1">
              <w:rPr>
                <w:rFonts w:ascii="Arial" w:hAnsi="Arial" w:cs="Arial"/>
                <w:color w:val="000000"/>
                <w:lang w:val="en-US"/>
              </w:rPr>
              <w:t>Alkid</w:t>
            </w:r>
            <w:proofErr w:type="spellEnd"/>
            <w:r w:rsidRPr="002B24B1">
              <w:rPr>
                <w:rFonts w:ascii="Arial" w:hAnsi="Arial" w:cs="Arial"/>
                <w:color w:val="000000"/>
                <w:lang w:val="en-US"/>
              </w:rPr>
              <w:t xml:space="preserve"> </w:t>
            </w:r>
            <w:proofErr w:type="spellStart"/>
            <w:r w:rsidRPr="002B24B1">
              <w:rPr>
                <w:rFonts w:ascii="Arial" w:hAnsi="Arial" w:cs="Arial"/>
                <w:color w:val="000000"/>
                <w:lang w:val="en-US"/>
              </w:rPr>
              <w:t>qətranı</w:t>
            </w:r>
            <w:proofErr w:type="spellEnd"/>
            <w:r w:rsidRPr="002B24B1">
              <w:rPr>
                <w:rFonts w:ascii="Arial" w:hAnsi="Arial" w:cs="Arial"/>
                <w:color w:val="000000"/>
                <w:lang w:val="en-US"/>
              </w:rPr>
              <w:t xml:space="preserve"> AZS 051-2001</w:t>
            </w:r>
            <w:r>
              <w:rPr>
                <w:rFonts w:ascii="Arial" w:hAnsi="Arial" w:cs="Arial"/>
                <w:color w:val="000000"/>
                <w:lang w:val="en-US"/>
              </w:rPr>
              <w:t xml:space="preserve"> </w:t>
            </w:r>
            <w:r w:rsidRPr="002B24B1">
              <w:rPr>
                <w:rFonts w:ascii="Arial" w:hAnsi="Arial" w:cs="Arial"/>
                <w:color w:val="000000"/>
                <w:lang w:val="en-US"/>
              </w:rPr>
              <w:t>(TS 11338/</w:t>
            </w:r>
            <w:proofErr w:type="spellStart"/>
            <w:r w:rsidRPr="002B24B1">
              <w:rPr>
                <w:rFonts w:ascii="Arial" w:hAnsi="Arial" w:cs="Arial"/>
                <w:color w:val="000000"/>
                <w:lang w:val="en-US"/>
              </w:rPr>
              <w:t>Nişan</w:t>
            </w:r>
            <w:proofErr w:type="spellEnd"/>
            <w:r w:rsidRPr="002B24B1">
              <w:rPr>
                <w:rFonts w:ascii="Arial" w:hAnsi="Arial" w:cs="Arial"/>
                <w:color w:val="000000"/>
                <w:lang w:val="en-US"/>
              </w:rPr>
              <w:t xml:space="preserve"> 1994)</w:t>
            </w:r>
          </w:p>
        </w:tc>
        <w:tc>
          <w:tcPr>
            <w:tcW w:w="828"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r w:rsidRPr="002B24B1">
              <w:rPr>
                <w:rFonts w:ascii="Arial" w:hAnsi="Arial" w:cs="Arial"/>
                <w:color w:val="000000"/>
              </w:rPr>
              <w:t>90000</w:t>
            </w:r>
          </w:p>
        </w:tc>
        <w:tc>
          <w:tcPr>
            <w:tcW w:w="876"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kq</w:t>
            </w:r>
            <w:proofErr w:type="spellEnd"/>
          </w:p>
        </w:tc>
        <w:tc>
          <w:tcPr>
            <w:tcW w:w="2691"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Uyğunluq</w:t>
            </w:r>
            <w:proofErr w:type="spellEnd"/>
            <w:r w:rsidRPr="002B24B1">
              <w:rPr>
                <w:rFonts w:ascii="Arial" w:hAnsi="Arial" w:cs="Arial"/>
                <w:color w:val="000000"/>
              </w:rPr>
              <w:t xml:space="preserve"> </w:t>
            </w:r>
            <w:proofErr w:type="spellStart"/>
            <w:r w:rsidRPr="002B24B1">
              <w:rPr>
                <w:rFonts w:ascii="Arial" w:hAnsi="Arial" w:cs="Arial"/>
                <w:color w:val="000000"/>
              </w:rPr>
              <w:t>və</w:t>
            </w:r>
            <w:proofErr w:type="spellEnd"/>
            <w:r w:rsidRPr="002B24B1">
              <w:rPr>
                <w:rFonts w:ascii="Arial" w:hAnsi="Arial" w:cs="Arial"/>
                <w:color w:val="000000"/>
              </w:rPr>
              <w:t xml:space="preserve"> </w:t>
            </w:r>
            <w:proofErr w:type="spellStart"/>
            <w:r w:rsidRPr="002B24B1">
              <w:rPr>
                <w:rFonts w:ascii="Arial" w:hAnsi="Arial" w:cs="Arial"/>
                <w:color w:val="000000"/>
              </w:rPr>
              <w:t>keyfiyyət</w:t>
            </w:r>
            <w:proofErr w:type="spellEnd"/>
            <w:r w:rsidRPr="002B24B1">
              <w:rPr>
                <w:rFonts w:ascii="Arial" w:hAnsi="Arial" w:cs="Arial"/>
                <w:color w:val="000000"/>
              </w:rPr>
              <w:t xml:space="preserve"> </w:t>
            </w:r>
            <w:proofErr w:type="spellStart"/>
            <w:r w:rsidRPr="002B24B1">
              <w:rPr>
                <w:rFonts w:ascii="Arial" w:hAnsi="Arial" w:cs="Arial"/>
                <w:color w:val="000000"/>
              </w:rPr>
              <w:t>sertfikatı</w:t>
            </w:r>
            <w:proofErr w:type="spellEnd"/>
          </w:p>
        </w:tc>
      </w:tr>
      <w:tr w:rsidR="00BE03D4" w:rsidRPr="002B24B1" w:rsidTr="00BE03D4">
        <w:trPr>
          <w:trHeight w:val="540"/>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BE03D4" w:rsidP="00BE03D4">
            <w:pPr>
              <w:spacing w:after="0"/>
              <w:jc w:val="center"/>
            </w:pPr>
            <w:r w:rsidRPr="002B24B1">
              <w:t>2</w:t>
            </w:r>
          </w:p>
        </w:tc>
        <w:tc>
          <w:tcPr>
            <w:tcW w:w="4611"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rPr>
                <w:rFonts w:ascii="Arial" w:hAnsi="Arial" w:cs="Arial"/>
                <w:color w:val="000000"/>
              </w:rPr>
            </w:pPr>
            <w:proofErr w:type="spellStart"/>
            <w:r w:rsidRPr="002B24B1">
              <w:rPr>
                <w:rFonts w:ascii="Arial" w:hAnsi="Arial" w:cs="Arial"/>
                <w:color w:val="000000"/>
              </w:rPr>
              <w:t>Təbaşir</w:t>
            </w:r>
            <w:proofErr w:type="spellEnd"/>
            <w:r w:rsidRPr="002B24B1">
              <w:rPr>
                <w:rFonts w:ascii="Arial" w:hAnsi="Arial" w:cs="Arial"/>
                <w:color w:val="000000"/>
              </w:rPr>
              <w:t xml:space="preserve"> </w:t>
            </w:r>
            <w:proofErr w:type="spellStart"/>
            <w:r w:rsidRPr="002B24B1">
              <w:rPr>
                <w:rFonts w:ascii="Arial" w:hAnsi="Arial" w:cs="Arial"/>
                <w:color w:val="000000"/>
              </w:rPr>
              <w:t>mel</w:t>
            </w:r>
            <w:proofErr w:type="spellEnd"/>
            <w:r w:rsidRPr="002B24B1">
              <w:rPr>
                <w:rFonts w:ascii="Arial" w:hAnsi="Arial" w:cs="Arial"/>
                <w:color w:val="000000"/>
              </w:rPr>
              <w:t xml:space="preserve"> МК1 ГОСТ 17498-72</w:t>
            </w:r>
          </w:p>
        </w:tc>
        <w:tc>
          <w:tcPr>
            <w:tcW w:w="828"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r w:rsidRPr="002B24B1">
              <w:rPr>
                <w:rFonts w:ascii="Arial" w:hAnsi="Arial" w:cs="Arial"/>
                <w:color w:val="000000"/>
              </w:rPr>
              <w:t>40000</w:t>
            </w:r>
          </w:p>
        </w:tc>
        <w:tc>
          <w:tcPr>
            <w:tcW w:w="876"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kq</w:t>
            </w:r>
            <w:proofErr w:type="spellEnd"/>
          </w:p>
        </w:tc>
        <w:tc>
          <w:tcPr>
            <w:tcW w:w="2691"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Uyğunluq</w:t>
            </w:r>
            <w:proofErr w:type="spellEnd"/>
            <w:r w:rsidRPr="002B24B1">
              <w:rPr>
                <w:rFonts w:ascii="Arial" w:hAnsi="Arial" w:cs="Arial"/>
                <w:color w:val="000000"/>
              </w:rPr>
              <w:t xml:space="preserve"> </w:t>
            </w:r>
            <w:proofErr w:type="spellStart"/>
            <w:r w:rsidRPr="002B24B1">
              <w:rPr>
                <w:rFonts w:ascii="Arial" w:hAnsi="Arial" w:cs="Arial"/>
                <w:color w:val="000000"/>
              </w:rPr>
              <w:t>və</w:t>
            </w:r>
            <w:proofErr w:type="spellEnd"/>
            <w:r w:rsidRPr="002B24B1">
              <w:rPr>
                <w:rFonts w:ascii="Arial" w:hAnsi="Arial" w:cs="Arial"/>
                <w:color w:val="000000"/>
              </w:rPr>
              <w:t xml:space="preserve"> </w:t>
            </w:r>
            <w:proofErr w:type="spellStart"/>
            <w:r w:rsidRPr="002B24B1">
              <w:rPr>
                <w:rFonts w:ascii="Arial" w:hAnsi="Arial" w:cs="Arial"/>
                <w:color w:val="000000"/>
              </w:rPr>
              <w:t>keyfiyyət</w:t>
            </w:r>
            <w:proofErr w:type="spellEnd"/>
            <w:r w:rsidRPr="002B24B1">
              <w:rPr>
                <w:rFonts w:ascii="Arial" w:hAnsi="Arial" w:cs="Arial"/>
                <w:color w:val="000000"/>
              </w:rPr>
              <w:t xml:space="preserve"> </w:t>
            </w:r>
            <w:proofErr w:type="spellStart"/>
            <w:r w:rsidRPr="002B24B1">
              <w:rPr>
                <w:rFonts w:ascii="Arial" w:hAnsi="Arial" w:cs="Arial"/>
                <w:color w:val="000000"/>
              </w:rPr>
              <w:t>sertfikatı</w:t>
            </w:r>
            <w:proofErr w:type="spellEnd"/>
          </w:p>
        </w:tc>
      </w:tr>
      <w:tr w:rsidR="00BE03D4" w:rsidRPr="002B24B1" w:rsidTr="00BE03D4">
        <w:trPr>
          <w:trHeight w:val="540"/>
        </w:trPr>
        <w:tc>
          <w:tcPr>
            <w:tcW w:w="487" w:type="dxa"/>
            <w:tcBorders>
              <w:top w:val="nil"/>
              <w:left w:val="single" w:sz="4" w:space="0" w:color="auto"/>
              <w:bottom w:val="single" w:sz="4" w:space="0" w:color="auto"/>
              <w:right w:val="single" w:sz="4" w:space="0" w:color="auto"/>
            </w:tcBorders>
            <w:shd w:val="clear" w:color="auto" w:fill="auto"/>
            <w:hideMark/>
          </w:tcPr>
          <w:p w:rsidR="00BE03D4" w:rsidRPr="002B24B1" w:rsidRDefault="00BE03D4" w:rsidP="00BE03D4">
            <w:pPr>
              <w:spacing w:after="0"/>
              <w:jc w:val="center"/>
            </w:pPr>
            <w:r w:rsidRPr="002B24B1">
              <w:t>3</w:t>
            </w:r>
          </w:p>
        </w:tc>
        <w:tc>
          <w:tcPr>
            <w:tcW w:w="4611" w:type="dxa"/>
            <w:tcBorders>
              <w:top w:val="nil"/>
              <w:left w:val="nil"/>
              <w:bottom w:val="single" w:sz="4" w:space="0" w:color="auto"/>
              <w:right w:val="single" w:sz="4" w:space="0" w:color="auto"/>
            </w:tcBorders>
            <w:shd w:val="clear" w:color="000000" w:fill="FFFFFF"/>
            <w:vAlign w:val="center"/>
            <w:hideMark/>
          </w:tcPr>
          <w:p w:rsidR="00BE03D4" w:rsidRPr="002B24B1" w:rsidRDefault="00BE03D4" w:rsidP="00BE03D4">
            <w:pPr>
              <w:spacing w:after="0"/>
              <w:rPr>
                <w:rFonts w:ascii="Arial" w:hAnsi="Arial" w:cs="Arial"/>
                <w:color w:val="000000"/>
              </w:rPr>
            </w:pPr>
            <w:proofErr w:type="spellStart"/>
            <w:r w:rsidRPr="002B24B1">
              <w:rPr>
                <w:rFonts w:ascii="Arial" w:hAnsi="Arial" w:cs="Arial"/>
                <w:color w:val="000000"/>
              </w:rPr>
              <w:t>Həlledici</w:t>
            </w:r>
            <w:proofErr w:type="spellEnd"/>
            <w:r w:rsidRPr="002B24B1">
              <w:rPr>
                <w:rFonts w:ascii="Arial" w:hAnsi="Arial" w:cs="Arial"/>
                <w:color w:val="000000"/>
              </w:rPr>
              <w:t xml:space="preserve"> (УАЙТ-СПИРИТ ГОСТ 3134-1978)</w:t>
            </w:r>
          </w:p>
        </w:tc>
        <w:tc>
          <w:tcPr>
            <w:tcW w:w="828" w:type="dxa"/>
            <w:tcBorders>
              <w:top w:val="nil"/>
              <w:left w:val="nil"/>
              <w:bottom w:val="single" w:sz="4" w:space="0" w:color="auto"/>
              <w:right w:val="single" w:sz="4" w:space="0" w:color="auto"/>
            </w:tcBorders>
            <w:shd w:val="clear" w:color="auto" w:fill="auto"/>
            <w:noWrap/>
            <w:vAlign w:val="center"/>
            <w:hideMark/>
          </w:tcPr>
          <w:p w:rsidR="00BE03D4" w:rsidRPr="002B24B1" w:rsidRDefault="00BE03D4" w:rsidP="00BE03D4">
            <w:pPr>
              <w:spacing w:after="0"/>
              <w:jc w:val="center"/>
              <w:rPr>
                <w:rFonts w:ascii="Arial" w:hAnsi="Arial" w:cs="Arial"/>
                <w:color w:val="000000"/>
              </w:rPr>
            </w:pPr>
            <w:r w:rsidRPr="002B24B1">
              <w:rPr>
                <w:rFonts w:ascii="Arial" w:hAnsi="Arial" w:cs="Arial"/>
                <w:color w:val="000000"/>
              </w:rPr>
              <w:t>90000</w:t>
            </w:r>
          </w:p>
        </w:tc>
        <w:tc>
          <w:tcPr>
            <w:tcW w:w="876" w:type="dxa"/>
            <w:tcBorders>
              <w:top w:val="nil"/>
              <w:left w:val="nil"/>
              <w:bottom w:val="single" w:sz="4" w:space="0" w:color="auto"/>
              <w:right w:val="single" w:sz="4" w:space="0" w:color="auto"/>
            </w:tcBorders>
            <w:shd w:val="clear" w:color="000000" w:fill="FFFFFF"/>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Litr</w:t>
            </w:r>
            <w:proofErr w:type="spellEnd"/>
          </w:p>
        </w:tc>
        <w:tc>
          <w:tcPr>
            <w:tcW w:w="2691" w:type="dxa"/>
            <w:tcBorders>
              <w:top w:val="nil"/>
              <w:left w:val="nil"/>
              <w:bottom w:val="single" w:sz="4" w:space="0" w:color="auto"/>
              <w:right w:val="single" w:sz="4" w:space="0" w:color="auto"/>
            </w:tcBorders>
            <w:shd w:val="clear" w:color="auto" w:fill="auto"/>
            <w:vAlign w:val="center"/>
            <w:hideMark/>
          </w:tcPr>
          <w:p w:rsidR="00BE03D4" w:rsidRPr="002B24B1" w:rsidRDefault="00BE03D4" w:rsidP="00BE03D4">
            <w:pPr>
              <w:spacing w:after="0"/>
              <w:jc w:val="center"/>
              <w:rPr>
                <w:rFonts w:ascii="Arial" w:hAnsi="Arial" w:cs="Arial"/>
                <w:color w:val="000000"/>
              </w:rPr>
            </w:pPr>
            <w:proofErr w:type="spellStart"/>
            <w:r w:rsidRPr="002B24B1">
              <w:rPr>
                <w:rFonts w:ascii="Arial" w:hAnsi="Arial" w:cs="Arial"/>
                <w:color w:val="000000"/>
              </w:rPr>
              <w:t>Uyğunluq</w:t>
            </w:r>
            <w:proofErr w:type="spellEnd"/>
            <w:r w:rsidRPr="002B24B1">
              <w:rPr>
                <w:rFonts w:ascii="Arial" w:hAnsi="Arial" w:cs="Arial"/>
                <w:color w:val="000000"/>
              </w:rPr>
              <w:t xml:space="preserve"> </w:t>
            </w:r>
            <w:proofErr w:type="spellStart"/>
            <w:r w:rsidRPr="002B24B1">
              <w:rPr>
                <w:rFonts w:ascii="Arial" w:hAnsi="Arial" w:cs="Arial"/>
                <w:color w:val="000000"/>
              </w:rPr>
              <w:t>və</w:t>
            </w:r>
            <w:proofErr w:type="spellEnd"/>
            <w:r w:rsidRPr="002B24B1">
              <w:rPr>
                <w:rFonts w:ascii="Arial" w:hAnsi="Arial" w:cs="Arial"/>
                <w:color w:val="000000"/>
              </w:rPr>
              <w:t xml:space="preserve"> </w:t>
            </w:r>
            <w:proofErr w:type="spellStart"/>
            <w:r w:rsidRPr="002B24B1">
              <w:rPr>
                <w:rFonts w:ascii="Arial" w:hAnsi="Arial" w:cs="Arial"/>
                <w:color w:val="000000"/>
              </w:rPr>
              <w:t>keyfiyyət</w:t>
            </w:r>
            <w:proofErr w:type="spellEnd"/>
            <w:r w:rsidRPr="002B24B1">
              <w:rPr>
                <w:rFonts w:ascii="Arial" w:hAnsi="Arial" w:cs="Arial"/>
                <w:color w:val="000000"/>
              </w:rPr>
              <w:t xml:space="preserve"> </w:t>
            </w:r>
            <w:proofErr w:type="spellStart"/>
            <w:r w:rsidRPr="002B24B1">
              <w:rPr>
                <w:rFonts w:ascii="Arial" w:hAnsi="Arial" w:cs="Arial"/>
                <w:color w:val="000000"/>
              </w:rPr>
              <w:t>sertfikatı</w:t>
            </w:r>
            <w:proofErr w:type="spellEnd"/>
          </w:p>
        </w:tc>
      </w:tr>
    </w:tbl>
    <w:p w:rsidR="00BE03D4" w:rsidRPr="00BE03D4" w:rsidRDefault="00BE03D4" w:rsidP="00BE03D4">
      <w:pPr>
        <w:spacing w:after="240"/>
        <w:jc w:val="both"/>
        <w:rPr>
          <w:rFonts w:ascii="Arial" w:hAnsi="Arial" w:cs="Arial"/>
          <w:highlight w:val="yellow"/>
          <w:lang w:val="az-Latn-AZ"/>
        </w:rPr>
      </w:pPr>
      <w:r w:rsidRPr="00BE03D4">
        <w:rPr>
          <w:rFonts w:ascii="Arial" w:hAnsi="Arial" w:cs="Arial"/>
          <w:b/>
          <w:highlight w:val="yellow"/>
          <w:lang w:val="az-Latn-AZ"/>
        </w:rPr>
        <w:t xml:space="preserve">Müsabiqə ilə bağlı tələblər: </w:t>
      </w:r>
      <w:r w:rsidRPr="00BE03D4">
        <w:rPr>
          <w:rFonts w:ascii="Arial" w:hAnsi="Arial" w:cs="Arial"/>
          <w:highlight w:val="yellow"/>
          <w:lang w:val="az-Latn-AZ"/>
        </w:rPr>
        <w:t xml:space="preserve">Malların tədarük müddəti hər sifarişdən sonra ən geci 15 gün təşkil etməlidir, daha artıq icra müddəti təklif edən iştirakçıların təklifləri kənarlaşdırılacaqdır. Malların bir dəfəyə deyil, il ərzində hissə-hissə alınması nəzərdə tutulur.  </w:t>
      </w:r>
    </w:p>
    <w:p w:rsidR="00BE03D4" w:rsidRPr="002B24B1" w:rsidRDefault="00BE03D4" w:rsidP="00BE03D4">
      <w:pPr>
        <w:spacing w:after="240"/>
        <w:jc w:val="both"/>
        <w:rPr>
          <w:rFonts w:ascii="Arial" w:hAnsi="Arial" w:cs="Arial"/>
          <w:bCs/>
          <w:color w:val="000000"/>
          <w:lang w:val="az-Latn-AZ" w:eastAsia="az-Latn-AZ"/>
        </w:rPr>
      </w:pPr>
      <w:r w:rsidRPr="00BE03D4">
        <w:rPr>
          <w:rFonts w:ascii="Arial" w:hAnsi="Arial" w:cs="Arial"/>
          <w:highlight w:val="yellow"/>
          <w:lang w:val="az-Latn-AZ"/>
        </w:rPr>
        <w:t>Ödəniş şərti yalnız “fakt üzrə” qəbul edilir, avans təklif edən iştirakçıların təklifləri kənarlaşdırılacaqdır.</w:t>
      </w:r>
      <w:r>
        <w:rPr>
          <w:rFonts w:ascii="Arial" w:hAnsi="Arial" w:cs="Arial"/>
          <w:lang w:val="az-Latn-AZ"/>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601D"/>
    <w:rsid w:val="00221A96"/>
    <w:rsid w:val="002862EE"/>
    <w:rsid w:val="002F63D2"/>
    <w:rsid w:val="003771E9"/>
    <w:rsid w:val="004133F7"/>
    <w:rsid w:val="004A65DC"/>
    <w:rsid w:val="006111B6"/>
    <w:rsid w:val="00725EF3"/>
    <w:rsid w:val="007B07AA"/>
    <w:rsid w:val="00873434"/>
    <w:rsid w:val="008D0121"/>
    <w:rsid w:val="00913DED"/>
    <w:rsid w:val="009D0BB2"/>
    <w:rsid w:val="00B06016"/>
    <w:rsid w:val="00B539FC"/>
    <w:rsid w:val="00BE03D4"/>
    <w:rsid w:val="00CF624E"/>
    <w:rsid w:val="00E63734"/>
    <w:rsid w:val="00EA504B"/>
    <w:rsid w:val="00EA50CF"/>
    <w:rsid w:val="00ED3857"/>
    <w:rsid w:val="00EF2AA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F20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a0"/>
    <w:rsid w:val="0087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User</cp:lastModifiedBy>
  <cp:revision>23</cp:revision>
  <dcterms:created xsi:type="dcterms:W3CDTF">2022-02-11T10:43:00Z</dcterms:created>
  <dcterms:modified xsi:type="dcterms:W3CDTF">2023-01-11T07:41:00Z</dcterms:modified>
</cp:coreProperties>
</file>